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A048" w14:textId="2D8A89B9" w:rsidR="007531FD" w:rsidRDefault="007531FD" w:rsidP="00871EBD">
      <w:pPr>
        <w:jc w:val="center"/>
      </w:pPr>
      <w:r>
        <w:t>ATOC 5770 Literature Review</w:t>
      </w:r>
    </w:p>
    <w:p w14:paraId="6E67C66B" w14:textId="6FBCB6F4" w:rsidR="007531FD" w:rsidRDefault="007531FD" w:rsidP="007531FD">
      <w:pPr>
        <w:jc w:val="center"/>
      </w:pPr>
      <w:r>
        <w:t>Alex Hirst</w:t>
      </w:r>
    </w:p>
    <w:p w14:paraId="788668D6" w14:textId="5D6D3A19" w:rsidR="007531FD" w:rsidRDefault="007531FD" w:rsidP="007531FD">
      <w:pPr>
        <w:jc w:val="center"/>
      </w:pPr>
      <w:r>
        <w:t xml:space="preserve">Feb. </w:t>
      </w:r>
      <w:r w:rsidR="00C26E54">
        <w:t>18</w:t>
      </w:r>
      <w:r>
        <w:t>, 2023</w:t>
      </w:r>
    </w:p>
    <w:p w14:paraId="10CEDB32" w14:textId="6ABBCC07" w:rsidR="007531FD" w:rsidRDefault="007531FD" w:rsidP="007531FD">
      <w:pPr>
        <w:jc w:val="center"/>
      </w:pPr>
    </w:p>
    <w:p w14:paraId="418F1198" w14:textId="041E70AE" w:rsidR="007531FD" w:rsidRDefault="007531FD" w:rsidP="007531FD"/>
    <w:p w14:paraId="1ED5769D" w14:textId="6A795B61" w:rsidR="007531FD" w:rsidRDefault="007531FD" w:rsidP="007531FD">
      <w:r>
        <w:t xml:space="preserve">This project will </w:t>
      </w:r>
      <w:r w:rsidR="001A3E54">
        <w:t xml:space="preserve">analyze data </w:t>
      </w:r>
      <w:r>
        <w:t>from the American WAKE experiment (AWAKEN) field campaign in Oklahoma. The objective is to answer the following question:</w:t>
      </w:r>
    </w:p>
    <w:p w14:paraId="41954A40" w14:textId="77777777" w:rsidR="007531FD" w:rsidRDefault="007531FD" w:rsidP="007531FD"/>
    <w:p w14:paraId="11A2D1B3" w14:textId="552382B6" w:rsidR="007531FD" w:rsidRDefault="007531FD" w:rsidP="007531FD">
      <w:pPr>
        <w:pStyle w:val="ListParagraph"/>
        <w:numPr>
          <w:ilvl w:val="0"/>
          <w:numId w:val="1"/>
        </w:numPr>
      </w:pPr>
      <w:r>
        <w:t xml:space="preserve">What is the frequency of </w:t>
      </w:r>
      <w:r w:rsidR="00374E35">
        <w:t xml:space="preserve">low-level jets (LLJs) </w:t>
      </w:r>
      <w:r>
        <w:t>in the area where C1a and A2 lidars operated?</w:t>
      </w:r>
    </w:p>
    <w:p w14:paraId="4DF44FD5" w14:textId="30A783C2" w:rsidR="007531FD" w:rsidRDefault="007531FD" w:rsidP="007531FD"/>
    <w:p w14:paraId="25767A1A" w14:textId="4CB39585" w:rsidR="007531FD" w:rsidRDefault="007531FD" w:rsidP="007531FD">
      <w:r>
        <w:t>This document surveys some of the related literature to inform, contextualize, and motivate the proposed project.</w:t>
      </w:r>
    </w:p>
    <w:p w14:paraId="207BDDC5" w14:textId="4AF788DC" w:rsidR="001A3E54" w:rsidRDefault="001A3E54" w:rsidP="007531FD"/>
    <w:p w14:paraId="154A45E7" w14:textId="5D686A8F" w:rsidR="001A3E54" w:rsidRDefault="001A3E54" w:rsidP="007531FD">
      <w:pPr>
        <w:pBdr>
          <w:bottom w:val="single" w:sz="6" w:space="1" w:color="auto"/>
        </w:pBdr>
      </w:pPr>
    </w:p>
    <w:p w14:paraId="7473573E" w14:textId="77777777" w:rsidR="001A3E54" w:rsidRDefault="001A3E54" w:rsidP="007531FD"/>
    <w:p w14:paraId="6898BE4A" w14:textId="46C90149" w:rsidR="00CC6D71" w:rsidRDefault="00CC6D71" w:rsidP="007531FD"/>
    <w:p w14:paraId="284336A5" w14:textId="516D625C" w:rsidR="00CC6D71" w:rsidRDefault="00CC6D71" w:rsidP="007531FD">
      <w:r>
        <w:t xml:space="preserve">While wind farm technology has seen rapid growth and improvement, there still exist several problems to overcome over several scales of space and time. Improved understanding of the physics of atmospheric flow and interaction with wind turbines </w:t>
      </w:r>
      <w:r w:rsidR="004D5FC1">
        <w:t>has been</w:t>
      </w:r>
      <w:r>
        <w:t xml:space="preserve"> identified as a grand challenge in wind energy research</w:t>
      </w:r>
      <w:r w:rsidR="004D5FC1">
        <w:t xml:space="preserve"> </w:t>
      </w:r>
      <w:r w:rsidR="004D5FC1">
        <w:fldChar w:fldCharType="begin"/>
      </w:r>
      <w:r w:rsidR="004D5FC1">
        <w:instrText xml:space="preserve"> ADDIN ZOTERO_ITEM CSL_CITATION {"citationID":"nuDgD9V9","properties":{"formattedCitation":"(Veers et al., 2019)","plainCitation":"(Veers et al., 2019)","noteIndex":0},"citationItems":[{"id":2239,"uris":["http://zotero.org/users/9172391/items/RNQ9X5MT"],"itemData":{"id":2239,"type":"article-journal","abstract":"A multifaceted future for wind power\n            \n              Modern wind turbines already represent a tightly optimized confluence of materials science and aerodynamic engineering. Veers\n              et al.\n              review the challenges and opportunities for further expanding this technology, with an emphasis on the need for interdisciplinary collaboration. They highlight the need to better understand atmospheric physics in the regions where taller turbines will operate as well as the materials constraints associated with the scale-up. The mutual interaction of turbine sites with one another and with the evolving features of the overall electricity grid will furthermore necessitate a systems approach to future development.\n            \n            \n              Science\n              , this issue p.\n              eaau2027\n            \n          , \n            \n              BACKGROUND\n              A growing global population and an increasing demand for energy services are expected to result in substantially greater deployment of clean energy sources. Wind energy is already playing a role as a mainstream source of electricity, driven by decades of scientific discovery and technology development. Additional research and exploration of design options are needed to drive innovation to meet future demand and functionality. The growing scale and deployment expansion will, however, push the technology into areas of both scientific and engineering uncertainty. This Review explores grand challenges in wind energy research that must be addressed to enable wind energy to supply one-third to one-half, or even more, of the world’s electricity needs.\n            \n            \n              ADVANCES\n              Drawing from a recent international workshop, we identify three grand challenges in wind energy research that require further progress from the scientific community: (i) improved understanding of the physics of atmospheric flow in the critical zone of wind power plant operation, (ii) materials and system dynamics of individual wind turbines, and (iii) optimization and control of fleets of wind plants comprising hundreds of individual generators working synergistically within the larger electric grid system. These grand challenges are interrelated, so progress in each domain must build on concurrent advances in the other two. Characterizing the wind power plant operating zone in the atmosphere will be essential to designing the next generation of even-larger wind turbines and achieving dynamic control of the machines. Enhanced forecasting of the nature of the atmospheric inflow will subsequently enable control of the plant in the manner necessary for grid support. These wind energy science challenges bridge previously separable geospatial and temporal scales that extend from the physics of the atmosphere to flexible aeroelastic and mechanical systems more than 200 m in diameter and, ultimately, to the electrical integration with and support for a continent-sized grid system.\n            \n            \n              OUTLOOK\n              Meeting the grand research challenges in wind energy science will enable the wind power plant of the future to supply many of the anticipated electricity system needs at a low cost. The interdependence of the grand challenges requires expansion of integrated and cross-disciplinary research efforts. Methods for handling and streamlining exchange of vast quantities of information across many disciplines (both experimental and computational) will also be crucial to enabling successful integrated research. Moreover, research in fields related to computational and data science will support the research community in seeking to further integrate models and data across scales and disciplines.\n              \n                \n                  The cascade of scales underlying wind energy scientific grand challenges.\n                  Length scales from weather systems at a global level down the boundary layer of a wind turbine airfoil and time scales from seasonal fluctuations in weather to subsecond dynamic control and balancing of electrical generation and demand must be understood and managed.\n                \n                \n                ILLUSTRATION: JOSH BAUER AND BESIKI KAZAISHVILI, NREL\n              \n            \n          , \n            Harvested by advanced technical systems honed over decades of research and development, wind energy has become a mainstream energy resource. However, continued innovation is needed to realize the potential of wind to serve the global demand for clean energy. Here, we outline three interdependent, cross-disciplinary grand challenges underpinning this research endeavor. The first is the need for a deeper understanding of the physics of atmospheric flow in the critical zone of plant operation. The second involves science and engineering of the largest dynamic, rotating machines in the world. The third encompasses optimization and control of fleets of wind plants working synergistically within the electricity grid. Addressing these challenges could enable wind power to provide as much as half of our global electricity needs and perhaps beyond.","container-title":"Science","DOI":"10.1126/science.aau2027","ISSN":"0036-8075, 1095-9203","issue":"6464","journalAbbreviation":"Science","language":"en","page":"eaau2027","source":"DOI.org (Crossref)","title":"Grand challenges in the science of wind energy","volume":"366","author":[{"family":"Veers","given":"Paul"},{"family":"Dykes","given":"Katherine"},{"family":"Lantz","given":"Eric"},{"family":"Barth","given":"Stephan"},{"family":"Bottasso","given":"Carlo L."},{"family":"Carlson","given":"Ola"},{"family":"Clifton","given":"Andrew"},{"family":"Green","given":"Johney"},{"family":"Green","given":"Peter"},{"family":"Holttinen","given":"Hannele"},{"family":"Laird","given":"Daniel"},{"family":"Lehtomäki","given":"Ville"},{"family":"Lundquist","given":"Julie K."},{"family":"Manwell","given":"James"},{"family":"Marquis","given":"Melinda"},{"family":"Meneveau","given":"Charles"},{"family":"Moriarty","given":"Patrick"},{"family":"Munduate","given":"Xabier"},{"family":"Muskulus","given":"Michael"},{"family":"Naughton","given":"Jonathan"},{"family":"Pao","given":"Lucy"},{"family":"Paquette","given":"Joshua"},{"family":"Peinke","given":"Joachim"},{"family":"Robertson","given":"Amy"},{"family":"Sanz Rodrigo","given":"Javier"},{"family":"Sempreviva","given":"Anna Maria"},{"family":"Smith","given":"J. Charles"},{"family":"Tuohy","given":"Aidan"},{"family":"Wiser","given":"Ryan"}],"issued":{"date-parts":[["2019",10,25]]}}}],"schema":"https://github.com/citation-style-language/schema/raw/master/csl-citation.json"} </w:instrText>
      </w:r>
      <w:r w:rsidR="004D5FC1">
        <w:fldChar w:fldCharType="separate"/>
      </w:r>
      <w:r w:rsidR="004D5FC1">
        <w:rPr>
          <w:noProof/>
        </w:rPr>
        <w:t>(Veers et al., 2019)</w:t>
      </w:r>
      <w:r w:rsidR="004D5FC1">
        <w:fldChar w:fldCharType="end"/>
      </w:r>
      <w:r>
        <w:t>.</w:t>
      </w:r>
      <w:r w:rsidR="004D5FC1">
        <w:t xml:space="preserve"> Improved understanding of atmospheric flows will inform techniques to maximize the efficiency and therefore cost effectiveness of wind plants.</w:t>
      </w:r>
    </w:p>
    <w:p w14:paraId="4C28B027" w14:textId="4FFAAD2C" w:rsidR="001C150F" w:rsidRDefault="001C150F" w:rsidP="007531FD"/>
    <w:p w14:paraId="5ED24521" w14:textId="2F274EB0" w:rsidR="001C150F" w:rsidRDefault="001C150F" w:rsidP="007531FD">
      <w:r>
        <w:t xml:space="preserve">Diurnal low-level jets (LLJs) are an impactful weather event </w:t>
      </w:r>
      <w:r w:rsidR="004D5FC1">
        <w:t xml:space="preserve">found </w:t>
      </w:r>
      <w:r>
        <w:t xml:space="preserve">around the world, driving the transportation of moisture, pollutants, dust, and other airborne substances for thousands of kilometers, all within the atmospheric boundary layer </w:t>
      </w:r>
      <w:r>
        <w:fldChar w:fldCharType="begin"/>
      </w:r>
      <w:r>
        <w:instrText xml:space="preserve"> ADDIN ZOTERO_ITEM CSL_CITATION {"citationID":"qDmTHkpR","properties":{"formattedCitation":"(Rife et al., 2010)","plainCitation":"(Rife et al., 2010)","noteIndex":0},"citationItems":[{"id":2230,"uris":["http://zotero.org/users/9172391/items/QHFH5PA9"],"itemData":{"id":2230,"type":"article-journal","abstract":"This study documents the global distribution and characteristics of diurnally varying low-level jets (LLJs), including their horizontal, vertical, and temporal structure, with a special emphasis on highlighting the underlying commonalities and unique qualities of the various nocturnal jets. Two tools are developed to accomplish this goal. The ﬁrst is a 21-yr global reanalysis performed with the ﬁfth-generation Pennsylvania State University–NCAR Mesoscale Model (MM5) using a horizontal grid spacing of 40 km. A unique characteristic of the reanalysis is the availability of hourly three-dimensional output, which permits the full diurnal cycle to be analyzed. Furthermore, the horizontal grid spacing of 40 km better resolves many physiographic features that host LLJs than other widely used global reanalyses. This makes possible a detailed examination of the systematic onset and cessation of the jets, including time–height representations of the diurnal cycle. The second tool is an index of nocturnal LLJ (NLLJ) activity based upon the vertical structure of the wind’s temporal variation, where the temporal variation is deﬁned in local time. The ﬁrst available objectively constructed global maps of recurring NLLJs are created from this index, where the various NLLJs can be simultaneously viewed at or near their peak time. These maps not only highlight all of the locations where NLLJs are known to recur, but they also reveal a number of new jets.","container-title":"Journal of Climate","DOI":"10.1175/2010JCLI3514.1","ISSN":"1520-0442, 0894-8755","issue":"19","language":"en","page":"5041-5064","source":"DOI.org (Crossref)","title":"Global Distribution and Characteristics of Diurnally Varying Low-Level Jets","volume":"23","author":[{"family":"Rife","given":"Daran L."},{"family":"Pinto","given":"James O."},{"family":"Monaghan","given":"Andrew J."},{"family":"Davis","given":"Christopher A."},{"family":"Hannan","given":"John R."}],"issued":{"date-parts":[["2010",10,1]]}}}],"schema":"https://github.com/citation-style-language/schema/raw/master/csl-citation.json"} </w:instrText>
      </w:r>
      <w:r>
        <w:fldChar w:fldCharType="separate"/>
      </w:r>
      <w:r>
        <w:rPr>
          <w:noProof/>
        </w:rPr>
        <w:t>(Rife et al., 2010)</w:t>
      </w:r>
      <w:r>
        <w:fldChar w:fldCharType="end"/>
      </w:r>
      <w:r>
        <w:t xml:space="preserve">. </w:t>
      </w:r>
      <w:r w:rsidR="001851BC">
        <w:t>These phenomena</w:t>
      </w:r>
      <w:r>
        <w:t xml:space="preserve"> also impact wind farms, as modern turbines reach heights where LLJs commonly occur</w:t>
      </w:r>
      <w:r w:rsidR="001851BC">
        <w:t>.</w:t>
      </w:r>
      <w:r w:rsidR="004D5FC1">
        <w:t xml:space="preserve"> LLJs can increase power output but can also cause damage to wind turbines. </w:t>
      </w:r>
      <w:r w:rsidR="001851BC">
        <w:t>The Great Plains region of the United States experiences strong nocturnal LLJs during the warm season, which can be hundreds of kilometers wide and thousands of kilometers long.</w:t>
      </w:r>
      <w:r w:rsidR="002314B6">
        <w:t xml:space="preserve"> As this region is also home to much of our wind power resources, understanding LLJs is of great </w:t>
      </w:r>
      <w:r w:rsidR="004D5FC1">
        <w:t>importance</w:t>
      </w:r>
      <w:r w:rsidR="002314B6">
        <w:t>.</w:t>
      </w:r>
    </w:p>
    <w:p w14:paraId="1D035891" w14:textId="24697BBC" w:rsidR="00EE64A5" w:rsidRDefault="00EE64A5" w:rsidP="007531FD"/>
    <w:p w14:paraId="7DBC9297" w14:textId="5F8EFD4A" w:rsidR="00EE64A5" w:rsidRDefault="00EE64A5" w:rsidP="007531FD">
      <w:r>
        <w:t xml:space="preserve">One of the first studies of LLJs in the U.S. Great Plains was conducted and presented in </w:t>
      </w:r>
      <w:r>
        <w:fldChar w:fldCharType="begin"/>
      </w:r>
      <w:r>
        <w:instrText xml:space="preserve"> ADDIN ZOTERO_ITEM CSL_CITATION {"citationID":"4yq9BGmG","properties":{"formattedCitation":"(Bonner, 1968)","plainCitation":"(Bonner, 1968)","noteIndex":0},"citationItems":[{"id":2235,"uris":["http://zotero.org/users/9172391/items/VTACIZGJ"],"itemData":{"id":2235,"type":"article-journal","abstract":"Geographical and diurnal variations in the frequency of occurrence of strong low level wind maxima arc detcrmined using 2 yr. of wind data from 47 rawinsonde stations in the United States. Maximum frequency of occurrence is found in the Great Plains at approximately 37'N. and 98\"W. The vast majority of jets in this region occur with southerly flow. Southerly wind maxima appear on both morning and afternoon soundings b u t occur with much greater frequency, over a larger area, on the morning observations. Twenty-eight morning jet cases are used to determine average synoptic-scale wind and temperature patterns in the vicinity of the jet. Diurnal wind oscillations are examined by comparisons of jet frequencies, spceds, and altitudes on four-times-daily observations. The oscillation is similar t o that described by Blackadar; however, there is no apparent tendency for the latitudinal variation in period of the oscillation which Blackadar's model implies.","container-title":"Monthly Weather Review","DOI":"10.1175/1520-0493(1968)096&lt;0833:COTLLJ&gt;2.0.CO;2","ISSN":"0027-0644, 1520-0493","issue":"12","journalAbbreviation":"Mon. Wea. Rev.","language":"en","page":"833-850","source":"DOI.org (Crossref)","title":"CLIMATOLOGY OF THE LOW LEVEL JET","volume":"96","author":[{"family":"Bonner","given":"William D."}],"issued":{"date-parts":[["1968",12]]}}}],"schema":"https://github.com/citation-style-language/schema/raw/master/csl-citation.json"} </w:instrText>
      </w:r>
      <w:r>
        <w:fldChar w:fldCharType="separate"/>
      </w:r>
      <w:r>
        <w:rPr>
          <w:noProof/>
        </w:rPr>
        <w:t>(Bonner, 1968)</w:t>
      </w:r>
      <w:r>
        <w:fldChar w:fldCharType="end"/>
      </w:r>
      <w:r>
        <w:t xml:space="preserve">. The author used two years of </w:t>
      </w:r>
      <w:r w:rsidR="00132DCC">
        <w:t xml:space="preserve">radiosonde data from 46 weather stations to identify hundreds of cases of nocturnal LLJs using a criterion developed therein. The diurnal variation and oscillation of the LLJ was observed throughout the year, although most often in spring and late summer. This landmark study provided substantial proof of the prominence and massive scales of LLJs in the region which significantly impact the local climate. </w:t>
      </w:r>
    </w:p>
    <w:p w14:paraId="79767614" w14:textId="509CC8DD" w:rsidR="001851BC" w:rsidRDefault="001851BC" w:rsidP="007531FD"/>
    <w:p w14:paraId="6A0DA319" w14:textId="425AB21D" w:rsidR="001851BC" w:rsidRDefault="001851BC" w:rsidP="007531FD">
      <w:r>
        <w:t xml:space="preserve">A </w:t>
      </w:r>
      <w:r w:rsidR="00EE64A5">
        <w:t xml:space="preserve">more recent </w:t>
      </w:r>
      <w:r>
        <w:t>climatology of LLJs in the Great Plains of the United States provide</w:t>
      </w:r>
      <w:r w:rsidR="00EE64A5">
        <w:t>d</w:t>
      </w:r>
      <w:r>
        <w:t xml:space="preserve"> more detail on general trends in the region </w:t>
      </w:r>
      <w:r>
        <w:fldChar w:fldCharType="begin"/>
      </w:r>
      <w:r>
        <w:instrText xml:space="preserve"> ADDIN ZOTERO_ITEM CSL_CITATION {"citationID":"c4FWSV9k","properties":{"formattedCitation":"(Walters et al., 2008)","plainCitation":"(Walters et al., 2008)","noteIndex":0},"citationItems":[{"id":2231,"uris":["http://zotero.org/users/9172391/items/QASUM4EA"],"itemData":{"id":2231,"type":"article-journal","container-title":"Annals of the Association of American Geographers","DOI":"10.1080/00045600802046387","ISSN":"0004-5608, 1467-8306","issue":"3","journalAbbreviation":"Annals of the Association of American Geographers","language":"en","page":"521-552","source":"DOI.org (Crossref)","title":"A Long-Term Climatology of Southerly and Northerly Low-Level Jets for the Central United States","volume":"98","author":[{"family":"Walters","given":"Claudia K."},{"family":"Winkler","given":"Julie A."},{"family":"Shadbolt","given":"Ryan P."},{"family":"Ravensway","given":"Jenni","non-dropping-particle":"van"},{"family":"Bierly","given":"Gregory D."}],"issued":{"date-parts":[["2008",7]]}}}],"schema":"https://github.com/citation-style-language/schema/raw/master/csl-citation.json"} </w:instrText>
      </w:r>
      <w:r>
        <w:fldChar w:fldCharType="separate"/>
      </w:r>
      <w:r>
        <w:rPr>
          <w:noProof/>
        </w:rPr>
        <w:t>(Walters et al., 2008)</w:t>
      </w:r>
      <w:r>
        <w:fldChar w:fldCharType="end"/>
      </w:r>
      <w:r>
        <w:t>.</w:t>
      </w:r>
      <w:r w:rsidR="00C81FA9">
        <w:t xml:space="preserve"> This study combined forty years of twice-daily radiosonde observations from 36 weather stations across the Great Plains. The authors were able to identify several characteristics of LLJs which vary based on seasonality and </w:t>
      </w:r>
      <w:r w:rsidR="00C81FA9">
        <w:lastRenderedPageBreak/>
        <w:t>location. While this paper helped provide a broad description of LLJs in the region, the authors conclude that much remains to be documented and understood.</w:t>
      </w:r>
    </w:p>
    <w:p w14:paraId="31B7C430" w14:textId="71EE45DE" w:rsidR="0094585D" w:rsidRDefault="0094585D" w:rsidP="007531FD"/>
    <w:p w14:paraId="5BAAECBD" w14:textId="0E68629D" w:rsidR="00374E35" w:rsidRDefault="0094585D" w:rsidP="007531FD">
      <w:r>
        <w:t>The AWAKEN program is a landmark international campaign to collect measurements of wake interactions within wind power plants</w:t>
      </w:r>
      <w:r w:rsidR="00374E35">
        <w:t>, spearheaded by the National Renewable Energy Lab</w:t>
      </w:r>
      <w:r>
        <w:t xml:space="preserve"> </w:t>
      </w:r>
      <w:r w:rsidR="00374E35">
        <w:fldChar w:fldCharType="begin"/>
      </w:r>
      <w:r w:rsidR="00374E35">
        <w:instrText xml:space="preserve"> ADDIN ZOTERO_ITEM CSL_CITATION {"citationID":"kVMkzuvl","properties":{"formattedCitation":"(Moriarty et al., 2020)","plainCitation":"(Moriarty et al., 2020)","noteIndex":0},"citationItems":[{"id":2154,"uris":["http://zotero.org/users/9172391/items/N93LJ7I9"],"itemData":{"id":2154,"type":"report","language":"en","note":"DOI: 10.2172/1659798","number":"NREL/TP-5000-75789, 1659798, MainId:5894","page":"NREL/TP-5000-75789, 1659798, MainId:5894","source":"DOI.org (Crossref)","title":"American WAKE experimeNt (AWAKEN)","URL":"https://www.osti.gov/servlets/purl/1659798/","author":[{"family":"Moriarty","given":"Patrick"},{"family":"Hamilton","given":"Nicholas"},{"family":"Debnath","given":"Mithu"},{"family":"Herges","given":"Tommy"},{"family":"Isom","given":"Brad"},{"family":"Lundquist","given":"Julie"},{"family":"Maniaci","given":"David"},{"family":"Naughton","given":"Brian"},{"family":"Pauly","given":"Rebecca"},{"family":"Roadman","given":"Jason"},{"family":"Shaw","given":"Will"},{"family":"Dam","given":"Jeroen","non-dropping-particle":"van"},{"family":"Wharton","given":"Sonia"}],"accessed":{"date-parts":[["2023",2,4]]},"issued":{"date-parts":[["2020",5,1]]}}}],"schema":"https://github.com/citation-style-language/schema/raw/master/csl-citation.json"} </w:instrText>
      </w:r>
      <w:r w:rsidR="00374E35">
        <w:fldChar w:fldCharType="separate"/>
      </w:r>
      <w:r w:rsidR="00374E35">
        <w:rPr>
          <w:noProof/>
        </w:rPr>
        <w:t>(Moriarty et al., 2020)</w:t>
      </w:r>
      <w:r w:rsidR="00374E35">
        <w:fldChar w:fldCharType="end"/>
      </w:r>
      <w:r>
        <w:t>.</w:t>
      </w:r>
      <w:r w:rsidR="00374E35">
        <w:t xml:space="preserve"> The motivation for this campaign is the poorly understood effect that wake interactions have within wind plants, which leads to significant and unpredictable power and financial losses. High-fidelity, long duration data will be gathered in </w:t>
      </w:r>
      <w:r w:rsidR="00CC6D71">
        <w:t>north-central Oklahoma</w:t>
      </w:r>
      <w:r w:rsidR="00374E35">
        <w:t>, an area important and relevant for near-term wind energy developments in the U.S.</w:t>
      </w:r>
      <w:r w:rsidR="00CC6D71">
        <w:t xml:space="preserve"> Great Plains.</w:t>
      </w:r>
      <w:r w:rsidR="00374E35">
        <w:t xml:space="preserve"> This data is critical for the development and validation of models which will in turn inform wind development projects and ultimately reduce the cost of wind energy</w:t>
      </w:r>
      <w:r w:rsidR="00CC6D71">
        <w:t xml:space="preserve">. </w:t>
      </w:r>
      <w:r w:rsidR="00374E35">
        <w:t>Data will be collected from a variety of platforms, though this project will leverage lidar measurements of the ABL</w:t>
      </w:r>
      <w:r w:rsidR="004D5FC1">
        <w:t xml:space="preserve">, data which can be used </w:t>
      </w:r>
      <w:r w:rsidR="00374E35">
        <w:t>to study local occurrences of LLJs and Kelvin-Helmholtz instability.</w:t>
      </w:r>
    </w:p>
    <w:p w14:paraId="6C146D52" w14:textId="66B2D50D" w:rsidR="00374E35" w:rsidRDefault="00374E35" w:rsidP="007531FD"/>
    <w:p w14:paraId="75A45412" w14:textId="0FD3F3CD" w:rsidR="00374E35" w:rsidRDefault="0001195A" w:rsidP="007531FD">
      <w:r>
        <w:t>Other works have studied LLJs in the U.S. Great Plains using lidar measurements. In 2013, researchers deployed profiling and scanning lidars to collect data which was used to detect LLJs in central Iowa</w:t>
      </w:r>
      <w:r w:rsidR="000F62DA">
        <w:t xml:space="preserve"> as part of the CWEX-13 field campaign</w:t>
      </w:r>
      <w:r>
        <w:t xml:space="preserve"> </w:t>
      </w:r>
      <w:r>
        <w:fldChar w:fldCharType="begin"/>
      </w:r>
      <w:r>
        <w:instrText xml:space="preserve"> ADDIN ZOTERO_ITEM CSL_CITATION {"citationID":"dM1FWlEO","properties":{"formattedCitation":"(Vanderwende et al., 2015)","plainCitation":"(Vanderwende et al., 2015)","noteIndex":0},"citationItems":[{"id":2156,"uris":["http://zotero.org/users/9172391/items/8FG6S9SV"],"itemData":{"id":2156,"type":"article-journal","abstract":"In the U.S. state of Iowa, the increase in wind power production has motivated interest into the impacts of low-level jets on turbine performance. In this study, two commercial lidar systems were used to sample wind proﬁles in August 2013. Jets were systematically detected and assigned an intensity rating from 0 (weak) to 3 (strong). Many similarities were found between observed jets and the well-studied Great Plains low-level jet in summer, including average jet heights between 300 and 500 m above ground level, a preference for southerly wind directions, and a nighttime bias for stronger jets. Strong vertical wind shear and veer were observed, as well as veering over time associated with the LLJs. Speed, shear, and veer increases extended into the turbine-rotor layer during intense jets. Ramp events, in which winds rapidly increase or decrease in the rotor layer, were also commonly observed during jet formation periods. The lidar data were also used to evaluate various conﬁgurations of the Weather Research and Forecasting Model. Jet occurrence exhibited a stronger dependence on the choice of initial and boundary condition data, while reproduction of the strongest jets was inﬂuenced more strongly by the choice of planetary boundary layer scheme. A decomposition of mean model winds suggested that the main forcing mechanism for observed jets was the inertial oscillation. These results have implications for wind energy forecasting and site assessment in the Midwest.","container-title":"Monthly Weather Review","DOI":"10.1175/MWR-D-14-00325.1","ISSN":"0027-0644, 1520-0493","issue":"6","language":"en","page":"2319-2336","source":"DOI.org (Crossref)","title":"Observing and Simulating the Summertime Low-Level Jet in Central Iowa","volume":"143","author":[{"family":"Vanderwende","given":"Brian J."},{"family":"Lundquist","given":"Julie K."},{"family":"Rhodes","given":"Michael E."},{"family":"Takle","given":"Eugene S."},{"family":"Irvin","given":"Samantha L."}],"issued":{"date-parts":[["2015",6,1]]}}}],"schema":"https://github.com/citation-style-language/schema/raw/master/csl-citation.json"} </w:instrText>
      </w:r>
      <w:r>
        <w:fldChar w:fldCharType="separate"/>
      </w:r>
      <w:r>
        <w:rPr>
          <w:noProof/>
        </w:rPr>
        <w:t>(Vanderwende et al., 2015)</w:t>
      </w:r>
      <w:r>
        <w:fldChar w:fldCharType="end"/>
      </w:r>
      <w:r>
        <w:t xml:space="preserve">. The authors detailed a systematic procedure for computing wind profiles from the scanning lidar and using these profiles to detect and classify LLJs. </w:t>
      </w:r>
      <w:r w:rsidR="000F62DA">
        <w:t xml:space="preserve">LLJs were consistently identified, with peak windspeeds around 250-500m at the observation site, heights relevant to modern wind turbines. </w:t>
      </w:r>
      <w:r>
        <w:t>The authors also investigated the ability of various numerical weather models (and ensembles of said models) to predict LLJs in the area, demonstrating good performance.</w:t>
      </w:r>
      <w:r w:rsidR="004D5FC1">
        <w:t xml:space="preserve"> The LLJ classification procedure will be used in the proposed project to detect LLJs during the AWAKEN experiment.</w:t>
      </w:r>
    </w:p>
    <w:p w14:paraId="17A48B03" w14:textId="1E75A664" w:rsidR="00A912D7" w:rsidRDefault="00A912D7" w:rsidP="007531FD"/>
    <w:p w14:paraId="227D1BED" w14:textId="0AF3EAF8" w:rsidR="00A912D7" w:rsidRDefault="000F62DA" w:rsidP="007531FD">
      <w:r>
        <w:t>Data from th</w:t>
      </w:r>
      <w:r w:rsidR="004D5FC1">
        <w:t xml:space="preserve">e CWEX-13 </w:t>
      </w:r>
      <w:r>
        <w:t xml:space="preserve">campaign was also used to characterize and study wake interactions from multiple turbines </w:t>
      </w:r>
      <w:r>
        <w:fldChar w:fldCharType="begin"/>
      </w:r>
      <w:r>
        <w:instrText xml:space="preserve"> ADDIN ZOTERO_ITEM CSL_CITATION {"citationID":"Nvebng18","properties":{"formattedCitation":"(Bodini et al., 2017)","plainCitation":"(Bodini et al., 2017)","noteIndex":0},"citationItems":[{"id":2178,"uris":["http://zotero.org/users/9172391/items/GZC28X3W"],"itemData":{"id":2178,"type":"article-journal","abstract":"The lower wind speeds and increased turbulence that are characteristic of turbine wakes have considerable consequences on large wind farms: turbines located downwind generate less power and experience increased turbulent loads. The structures of wakes and their downwind impacts are sensitive to wind speed and atmospheric variability. Wake characterization can provide important insights for turbine layout optimization in view of decreasing the cost of wind energy. The CWEX-13 ﬁeld campaign, which took place between June and September 2013 in a wind farm in Iowa, was designed to explore the interaction of multiple wakes in a range of atmospheric stability conditions. Based on lidar wind measurements, we extend, present, and apply a quantitative algorithm to assess wake parameters such as the velocity deﬁcits, the size of the wake boundaries, and the location of the wake centerlines. We focus on wakes from a row of four turbines at the leading edge of the wind farm to explore variations between wakes from the edge of the row (outer wakes) and those from turbines in the center of the row (inner wakes). Using multiple horizontal scans at different elevations, a three-dimensional structure of wakes from the row of turbines can be created. Wakes erode very quickly during unstable conditions and can in fact be detected primarily in stable conditions in the conditions measured here. During stable conditions, important differences emerge between the wakes of inner turbines and the wakes of outer turbines. Further, the strong wind veer associated with stable conditions results in a stretching of the wake structures, and this stretching manifests differently for inner and outer wakes. These insights can be incorporated into low-order wake models for wind farm layout optimization or for wind power forecasting.","container-title":"Atmospheric Measurement Techniques","DOI":"10.5194/amt-10-2881-2017","ISSN":"1867-8548","issue":"8","journalAbbreviation":"Atmos. Meas. Tech.","language":"en","page":"2881-2896","source":"DOI.org (Crossref)","title":"Three-dimensional structure of wind turbine wakes as measured by scanning lidar","volume":"10","author":[{"family":"Bodini","given":"Nicola"},{"family":"Zardi","given":"Dino"},{"family":"Lundquist","given":"Julie K."}],"issued":{"date-parts":[["2017",8,14]]}}}],"schema":"https://github.com/citation-style-language/schema/raw/master/csl-citation.json"} </w:instrText>
      </w:r>
      <w:r>
        <w:fldChar w:fldCharType="separate"/>
      </w:r>
      <w:r>
        <w:rPr>
          <w:noProof/>
        </w:rPr>
        <w:t>(Bodini et al., 2017)</w:t>
      </w:r>
      <w:r>
        <w:fldChar w:fldCharType="end"/>
      </w:r>
      <w:r>
        <w:t>.</w:t>
      </w:r>
      <w:r w:rsidR="00BD326F">
        <w:t xml:space="preserve"> Again, a systematic procedure for identifying wakes from lidar measurements was presented. The researchers investigated both geometric and gaussian mixture models for the horizontal wind profile (downwind, perpendicular to the row of turbines). </w:t>
      </w:r>
      <w:r w:rsidR="00C96ABF">
        <w:t>It was shown (for the first time, experimentally) that wind veer directly effects wakes by stretching them, resulting in angular changes in wake centerlines as a function of height. This phenomenon was observed to be greater for outer turbines.</w:t>
      </w:r>
    </w:p>
    <w:p w14:paraId="438382DD" w14:textId="77777777" w:rsidR="00C26E54" w:rsidRDefault="00C26E54" w:rsidP="007531FD"/>
    <w:p w14:paraId="7D05900A" w14:textId="7E947625" w:rsidR="00136038" w:rsidRDefault="00136038" w:rsidP="007531FD">
      <w:r>
        <w:t xml:space="preserve">Lidar data can also be </w:t>
      </w:r>
      <w:r w:rsidR="00577D80">
        <w:t xml:space="preserve">paired with in situ tower sensors and radiosondes </w:t>
      </w:r>
      <w:r>
        <w:t xml:space="preserve">to </w:t>
      </w:r>
      <w:r w:rsidR="00577D80">
        <w:t xml:space="preserve">rigorously </w:t>
      </w:r>
      <w:r>
        <w:t>measure and characterize turbulence in the ABL</w:t>
      </w:r>
      <w:r w:rsidR="00577D80">
        <w:t>.</w:t>
      </w:r>
      <w:r>
        <w:t xml:space="preserve"> </w:t>
      </w:r>
      <w:r w:rsidR="00577D80">
        <w:t xml:space="preserve">This sensor combination for ABL sensing </w:t>
      </w:r>
      <w:r>
        <w:t xml:space="preserve">was demonstrated in the CASES-99 campaign in southeast Kansas </w:t>
      </w:r>
      <w:r>
        <w:fldChar w:fldCharType="begin"/>
      </w:r>
      <w:r>
        <w:instrText xml:space="preserve"> ADDIN ZOTERO_ITEM CSL_CITATION {"citationID":"kEbYqNXL","properties":{"formattedCitation":"(Blumen et al., 2001)","plainCitation":"(Blumen et al., 2001)","noteIndex":0},"citationItems":[{"id":2200,"uris":["http://zotero.org/users/9172391/items/HYTJ8YGZ"],"itemData":{"id":2200,"type":"article-journal","abstract":"An apparent shear ﬂow instability occurred in the stably stratiﬁed night-time boundary layer on 6 October 1999 over the Cooperative Atmosphere–Surface Exchange Study (CASES-99) site in southeast Kansas. This instability promoted a train of billows which appeared to be in different stages of evolution. Data were collected by sonic anemometers and a high-frequency thermocouple array distributed on a 60 m tower at the site, and a high resolution Doppler lidar (HRDL), situated close to the tower. Data from these instruments were used to analyze the characteristics of the instability and the billow event. The instability occurred in a layer characterized by a minimum Richardson number Ri </w:instrText>
      </w:r>
      <w:r>
        <w:rPr>
          <w:rFonts w:ascii="Cambria Math" w:hAnsi="Cambria Math" w:cs="Cambria Math"/>
        </w:rPr>
        <w:instrText>∼</w:instrText>
      </w:r>
      <w:r>
        <w:instrText xml:space="preserve"> 0.13, and where an inﬂection in the background wind proﬁle was also documented. The billows, which translated over the site for approximately 30 min, were approximately L </w:instrText>
      </w:r>
      <w:r>
        <w:rPr>
          <w:rFonts w:ascii="Cambria Math" w:hAnsi="Cambria Math" w:cs="Cambria Math"/>
        </w:rPr>
        <w:instrText>∼</w:instrText>
      </w:r>
      <w:r>
        <w:instrText xml:space="preserve"> 320 m in length and, after billow evolution they were contained in a layer depth H </w:instrText>
      </w:r>
      <w:r>
        <w:rPr>
          <w:rFonts w:ascii="Cambria Math" w:hAnsi="Cambria Math" w:cs="Cambria Math"/>
        </w:rPr>
        <w:instrText>∼</w:instrText>
      </w:r>
      <w:r>
        <w:instrText xml:space="preserve"> 30 m. Their maximum amplitude, determined by HRDL data, occurred at a height of 56 m. Billow overturns, responsible for mixing of heat and momentum, and high-frequency intermittent turbulence produce kurtosis values above the Gaussian value of 3, particularly in the lower part of the active layer. © 2001 Elsevier Science B.V. All rights reserved.","container-title":"Dynamics of Atmospheres and Oceans","DOI":"10.1016/S0377-0265(01)00067-7","ISSN":"03770265","issue":"2-4","journalAbbreviation":"Dynamics of Atmospheres and Oceans","language":"en","page":"189-204","source":"DOI.org (Crossref)","title":"Turbulence statistics of a Kelvin–Helmholtz billow event observed in the night-time boundary layer during the Cooperative Atmosphere–Surface Exchange Study field program","volume":"34","author":[{"family":"Blumen","given":"William"},{"family":"Banta","given":"Robert"},{"family":"Burns","given":"Sean P."},{"family":"Fritts","given":"David C."},{"family":"Newsom","given":"Rob"},{"family":"Poulos","given":"Gregory S."},{"family":"Sun","given":"Jielun"}],"issued":{"date-parts":[["2001",10]]}}}],"schema":"https://github.com/citation-style-language/schema/raw/master/csl-citation.json"} </w:instrText>
      </w:r>
      <w:r>
        <w:fldChar w:fldCharType="separate"/>
      </w:r>
      <w:r>
        <w:rPr>
          <w:noProof/>
        </w:rPr>
        <w:t>(Blumen et al., 2001)</w:t>
      </w:r>
      <w:r>
        <w:fldChar w:fldCharType="end"/>
      </w:r>
      <w:r>
        <w:t xml:space="preserve">. This is important as LLJs can create sufficient mechanical forcing to induce turbulence and subsequent Kelvin-Helmholtz instability (KHI) billows. Richardson numbers of 0.13 were observed in the atmospheric layer that experienced KHI, </w:t>
      </w:r>
      <w:r w:rsidR="002C433A">
        <w:t>which aligned with</w:t>
      </w:r>
      <w:r>
        <w:t xml:space="preserve"> theory.</w:t>
      </w:r>
      <w:r w:rsidR="002C433A">
        <w:t xml:space="preserve"> These observations were essential in validating KHI and turbulence simulations.</w:t>
      </w:r>
      <w:r>
        <w:t xml:space="preserve"> </w:t>
      </w:r>
    </w:p>
    <w:p w14:paraId="73F56876" w14:textId="7A5F6AA4" w:rsidR="001C6903" w:rsidRDefault="001C6903" w:rsidP="007531FD"/>
    <w:p w14:paraId="398B1315" w14:textId="34FC6308" w:rsidR="00577D80" w:rsidRDefault="00577D80" w:rsidP="007531FD">
      <w:r>
        <w:t>Several other works and analyses on LLJs and shear-flow instability spurred from the CASES-99 campaign</w:t>
      </w:r>
      <w:r w:rsidR="00E10592">
        <w:t xml:space="preserve"> in southeastern Kansas</w:t>
      </w:r>
      <w:r>
        <w:t xml:space="preserve">. Researchers investigated a shear-flow instability which </w:t>
      </w:r>
      <w:r>
        <w:lastRenderedPageBreak/>
        <w:t xml:space="preserve">occurred over 30 minutes below a LLJ maximum </w:t>
      </w:r>
      <w:r>
        <w:fldChar w:fldCharType="begin"/>
      </w:r>
      <w:r>
        <w:instrText xml:space="preserve"> ADDIN ZOTERO_ITEM CSL_CITATION {"citationID":"vSdy4mUD","properties":{"formattedCitation":"(Newsom &amp; Banta, 2003)","plainCitation":"(Newsom &amp; Banta, 2003)","noteIndex":0},"citationItems":[{"id":2202,"uris":["http://zotero.org/users/9172391/items/LYVZCBKL"],"itemData":{"id":2202,"type":"article-journal","abstract":"This study investigates a shear-ﬂow instability observed in the stably stratiﬁed nighttime boundary layer on 6 October 1999 during the Cooperative Atmosphere–Surface Exchange Study (CASES-99) in south-central Kansas. A scanning Doppler lidar captured the spatial structure and evolution of the instability, and high-rate in situ sensors mounted on a nearby 60-m tower provided stability and turbulence data with excellent vertical resolution. Data from these instruments are analyzed and linear stability analysis (LSA) is employed to carefully characterize the wave ﬁeld, its interaction with the mean ﬂow, and its role in turbulence generation.","container-title":"Journal of the Atmospheric Sciences","DOI":"10.1175/1520-0469(2003)060&lt;0016:SFIITS&gt;2.0.CO;2","ISSN":"0022-4928, 1520-0469","issue":"1","journalAbbreviation":"J. Atmos. Sci.","language":"en","page":"16-33","source":"DOI.org (Crossref)","title":"Shear-Flow Instability in the Stable Nocturnal Boundary Layer as Observed by Doppler Lidar during CASES-99","volume":"60","author":[{"family":"Newsom","given":"Rob K."},{"family":"Banta","given":"Robert M."}],"issued":{"date-parts":[["2003",1]]}}}],"schema":"https://github.com/citation-style-language/schema/raw/master/csl-citation.json"} </w:instrText>
      </w:r>
      <w:r>
        <w:fldChar w:fldCharType="separate"/>
      </w:r>
      <w:r>
        <w:rPr>
          <w:noProof/>
        </w:rPr>
        <w:t>(Newsom &amp; Banta, 2003)</w:t>
      </w:r>
      <w:r>
        <w:fldChar w:fldCharType="end"/>
      </w:r>
      <w:r>
        <w:t xml:space="preserve">. It was shown that the observed instability was caused by an increase in shear due to flow slowing below the LLJ, while the speed and height of the LLJ remained essentially constant. The authors state it is not clear what caused this reduction in windspeed bellowing th LLJ. The lowest Richardson number observed during this event was approximately 0.1, indicating a turbulent environment. The authors were able to rigorously characterize the KHI wave characteristics, including wavelength, phase speed, and amplitude. </w:t>
      </w:r>
    </w:p>
    <w:p w14:paraId="193F5D1E" w14:textId="2EE40CFC" w:rsidR="00E10592" w:rsidRDefault="00E10592" w:rsidP="007531FD"/>
    <w:p w14:paraId="7DD2E527" w14:textId="7D434F83" w:rsidR="00E10592" w:rsidRDefault="00E10592" w:rsidP="007531FD">
      <w:r>
        <w:t>CASES-99 data was also used to characterize</w:t>
      </w:r>
      <w:r w:rsidR="00EE3D3F">
        <w:t xml:space="preserve"> individual</w:t>
      </w:r>
      <w:r>
        <w:t xml:space="preserve"> LLJ </w:t>
      </w:r>
      <w:r w:rsidR="00EE3D3F">
        <w:t xml:space="preserve">occurrences and trends with respect to topography, time of night, and spatial distribution </w:t>
      </w:r>
      <w:r w:rsidR="00EE3D3F">
        <w:fldChar w:fldCharType="begin"/>
      </w:r>
      <w:r w:rsidR="00EE3D3F">
        <w:instrText xml:space="preserve"> ADDIN ZOTERO_ITEM CSL_CITATION {"citationID":"I1TeBY97","properties":{"formattedCitation":"(Banta et al., 2002)","plainCitation":"(Banta et al., 2002)","noteIndex":0},"citationItems":[{"id":2217,"uris":["http://zotero.org/users/9172391/items/2TWT92PS"],"itemData":{"id":2217,"type":"article-journal","abstract":"Characteristics and evolution of the low-level jet (LLJ) over southeastern Kansas were investigated during the 1999 Cooperative Surface-Atmosphere Exchange Study (CASES-99) ﬁeld campaign with an instrument complement consisting of a high-resolution Doppler lidar (HRDL), a 60-m instrumented tower, and a triangle of Doppler mini-sodar/proﬁler combinations. Using this collection of instrumentation we determined the speed UX, height ZX and direction DX of the LLJ. We investigate here the frequency of occurrence, the spatial distribution, and the evolution through the night, of these LLJ characteristics. The jet of interest in this study was that which generates the shear and turbulence below the jet and near the surface. This was represented by the lowest wind maximum. We found that this wind maximum, which was most often between 7 and 10 m s−1, was often at or just below 100 m above ground level as measured by HRDL at the CASES central site. Over the 60-km proﬁler-sodar array, the topography varied by </w:instrText>
      </w:r>
      <w:r w:rsidR="00EE3D3F">
        <w:rPr>
          <w:rFonts w:ascii="Cambria Math" w:hAnsi="Cambria Math" w:cs="Cambria Math"/>
        </w:rPr>
        <w:instrText>∼</w:instrText>
      </w:r>
      <w:r w:rsidR="00EE3D3F">
        <w:instrText xml:space="preserve">100 m. The wind speed and direction were relatively constant over this distance (with some tendency for stronger winds at the highest site), but ZX was more variable. ZX was occasionally about equal at all three sites, indicating that the jet was following the terrain, but more often it seemed to be relatively level, i.e., at about the same height above sea level. ZX was also more variable than UX in the behaviour of the LLJ with time through the night, and on some nights UX was remarkably steady. Examples of two nights with strong turbulence below jet level were further investigated using the 60-m tower at the main CASES99 site. Evidence of TKE increasing with height and downward turbulent transport of TKE indicates that turbulence was primarily generated aloft and mixed downward, supporting the upside-down boundary layer notion in the stable boundary layer.","container-title":"Boundary-Layer Meteorology","DOI":"10.1023/A:1019992330866","ISSN":"0006-8314, 1573-1472","issue":"2","journalAbbreviation":"Boundary-Layer Meteorology","language":"en","page":"221-252","source":"DOI.org (Crossref)","title":"Nocturnal Low-Level Jet Characteristics Over Kansas During Cases-99","volume":"105","author":[{"family":"Banta","given":"R.M."},{"family":"Newsom","given":"R. K."},{"family":"Lundquist","given":"J. K."},{"family":"Pichugina","given":"Y. L."},{"family":"Coulter","given":"R. L."},{"family":"Mahrt","given":"L."}],"issued":{"date-parts":[["2002",11]]}}}],"schema":"https://github.com/citation-style-language/schema/raw/master/csl-citation.json"} </w:instrText>
      </w:r>
      <w:r w:rsidR="00EE3D3F">
        <w:fldChar w:fldCharType="separate"/>
      </w:r>
      <w:r w:rsidR="00EE3D3F">
        <w:rPr>
          <w:noProof/>
        </w:rPr>
        <w:t>(Banta et al., 2002)</w:t>
      </w:r>
      <w:r w:rsidR="00EE3D3F">
        <w:fldChar w:fldCharType="end"/>
      </w:r>
      <w:r w:rsidR="00EE3D3F">
        <w:t>. The site of study frequently saw LLJs at or below 100m AGL, which would certainty impact modern wind turbines. LLJs were found an</w:t>
      </w:r>
      <w:r w:rsidR="004D5FC1">
        <w:t>d</w:t>
      </w:r>
      <w:r w:rsidR="00EE3D3F">
        <w:t xml:space="preserve"> classified using a relatively simple procedure which was heavily informed by visual inspection. </w:t>
      </w:r>
      <w:r w:rsidR="00861669">
        <w:t>It was shown, for this site, that higher sites tended to have higher windspeeds, and that LLJs tend to not be terrain following (</w:t>
      </w:r>
      <w:r w:rsidR="004D5FC1">
        <w:t>i.e.,</w:t>
      </w:r>
      <w:r w:rsidR="00861669">
        <w:t xml:space="preserve"> they tend to have near constant MSL altitude).</w:t>
      </w:r>
    </w:p>
    <w:p w14:paraId="5180E37F" w14:textId="77777777" w:rsidR="001C6903" w:rsidRDefault="001C6903" w:rsidP="007531FD"/>
    <w:p w14:paraId="008807FE" w14:textId="7DA74C33" w:rsidR="00374E35" w:rsidRDefault="00374E35" w:rsidP="007531FD"/>
    <w:p w14:paraId="162331D3" w14:textId="1333BB5E" w:rsidR="00374E35" w:rsidRPr="00374E35" w:rsidRDefault="00374E35" w:rsidP="00374E35">
      <w:pPr>
        <w:rPr>
          <w:b/>
          <w:bCs/>
          <w:sz w:val="32"/>
          <w:szCs w:val="32"/>
        </w:rPr>
      </w:pPr>
      <w:r w:rsidRPr="00374E35">
        <w:rPr>
          <w:b/>
          <w:bCs/>
          <w:sz w:val="32"/>
          <w:szCs w:val="32"/>
        </w:rPr>
        <w:t>Bibliography</w:t>
      </w:r>
    </w:p>
    <w:p w14:paraId="0D845B4A" w14:textId="29AEEB0B" w:rsidR="007531FD" w:rsidRDefault="007531FD" w:rsidP="007531FD"/>
    <w:p w14:paraId="6E59CD0B" w14:textId="77777777" w:rsidR="00CC6D71" w:rsidRPr="00CC6D71" w:rsidRDefault="00374E35" w:rsidP="00CC6D71">
      <w:pPr>
        <w:pStyle w:val="Bibliography"/>
        <w:rPr>
          <w:rFonts w:ascii="Calibri" w:cs="Calibri"/>
        </w:rPr>
      </w:pPr>
      <w:r>
        <w:fldChar w:fldCharType="begin"/>
      </w:r>
      <w:r w:rsidR="0001195A">
        <w:instrText xml:space="preserve"> ADDIN ZOTERO_BIBL {"uncited":[],"omitted":[],"custom":[]} CSL_BIBLIOGRAPHY </w:instrText>
      </w:r>
      <w:r>
        <w:fldChar w:fldCharType="separate"/>
      </w:r>
      <w:r w:rsidR="00CC6D71" w:rsidRPr="00CC6D71">
        <w:rPr>
          <w:rFonts w:ascii="Calibri" w:cs="Calibri"/>
        </w:rPr>
        <w:t xml:space="preserve">Banta, R. M., Newsom, R. K., Lundquist, J. K., Pichugina, Y. L., Coulter, R. L., &amp; Mahrt, L. (2002). Nocturnal Low-Level Jet Characteristics Over Kansas During Cases-99. </w:t>
      </w:r>
      <w:r w:rsidR="00CC6D71" w:rsidRPr="00CC6D71">
        <w:rPr>
          <w:rFonts w:ascii="Calibri" w:cs="Calibri"/>
          <w:i/>
          <w:iCs/>
        </w:rPr>
        <w:t>Boundary-Layer Meteorology</w:t>
      </w:r>
      <w:r w:rsidR="00CC6D71" w:rsidRPr="00CC6D71">
        <w:rPr>
          <w:rFonts w:ascii="Calibri" w:cs="Calibri"/>
        </w:rPr>
        <w:t xml:space="preserve">, </w:t>
      </w:r>
      <w:r w:rsidR="00CC6D71" w:rsidRPr="00CC6D71">
        <w:rPr>
          <w:rFonts w:ascii="Calibri" w:cs="Calibri"/>
          <w:i/>
          <w:iCs/>
        </w:rPr>
        <w:t>105</w:t>
      </w:r>
      <w:r w:rsidR="00CC6D71" w:rsidRPr="00CC6D71">
        <w:rPr>
          <w:rFonts w:ascii="Calibri" w:cs="Calibri"/>
        </w:rPr>
        <w:t>(2), 221–252. https://doi.org/10.1023/A:1019992330866</w:t>
      </w:r>
    </w:p>
    <w:p w14:paraId="061C1516" w14:textId="77777777" w:rsidR="00CC6D71" w:rsidRPr="00CC6D71" w:rsidRDefault="00CC6D71" w:rsidP="00CC6D71">
      <w:pPr>
        <w:pStyle w:val="Bibliography"/>
        <w:rPr>
          <w:rFonts w:ascii="Calibri" w:cs="Calibri"/>
        </w:rPr>
      </w:pPr>
      <w:r w:rsidRPr="00CC6D71">
        <w:rPr>
          <w:rFonts w:ascii="Calibri" w:cs="Calibri"/>
        </w:rPr>
        <w:t xml:space="preserve">Blumen, W., Banta, R., Burns, S. P., Fritts, D. C., Newsom, R., Poulos, G. S., &amp; Sun, J. (2001). Turbulence statistics of a Kelvin–Helmholtz billow event observed in the night-time boundary layer during the Cooperative Atmosphere–Surface Exchange Study field program. </w:t>
      </w:r>
      <w:r w:rsidRPr="00CC6D71">
        <w:rPr>
          <w:rFonts w:ascii="Calibri" w:cs="Calibri"/>
          <w:i/>
          <w:iCs/>
        </w:rPr>
        <w:t>Dynamics of Atmospheres and Oceans</w:t>
      </w:r>
      <w:r w:rsidRPr="00CC6D71">
        <w:rPr>
          <w:rFonts w:ascii="Calibri" w:cs="Calibri"/>
        </w:rPr>
        <w:t xml:space="preserve">, </w:t>
      </w:r>
      <w:r w:rsidRPr="00CC6D71">
        <w:rPr>
          <w:rFonts w:ascii="Calibri" w:cs="Calibri"/>
          <w:i/>
          <w:iCs/>
        </w:rPr>
        <w:t>34</w:t>
      </w:r>
      <w:r w:rsidRPr="00CC6D71">
        <w:rPr>
          <w:rFonts w:ascii="Calibri" w:cs="Calibri"/>
        </w:rPr>
        <w:t>(2–4), 189–204. https://doi.org/10.1016/S0377-0265(01)00067-7</w:t>
      </w:r>
    </w:p>
    <w:p w14:paraId="7E61AAA8" w14:textId="77777777" w:rsidR="00CC6D71" w:rsidRPr="00CC6D71" w:rsidRDefault="00CC6D71" w:rsidP="00CC6D71">
      <w:pPr>
        <w:pStyle w:val="Bibliography"/>
        <w:rPr>
          <w:rFonts w:ascii="Calibri" w:cs="Calibri"/>
        </w:rPr>
      </w:pPr>
      <w:r w:rsidRPr="00CC6D71">
        <w:rPr>
          <w:rFonts w:ascii="Calibri" w:cs="Calibri"/>
        </w:rPr>
        <w:t xml:space="preserve">Bodini, N., Zardi, D., &amp; Lundquist, J. K. (2017). Three-dimensional structure of wind turbine wakes as measured by scanning lidar. </w:t>
      </w:r>
      <w:r w:rsidRPr="00CC6D71">
        <w:rPr>
          <w:rFonts w:ascii="Calibri" w:cs="Calibri"/>
          <w:i/>
          <w:iCs/>
        </w:rPr>
        <w:t>Atmospheric Measurement Techniques</w:t>
      </w:r>
      <w:r w:rsidRPr="00CC6D71">
        <w:rPr>
          <w:rFonts w:ascii="Calibri" w:cs="Calibri"/>
        </w:rPr>
        <w:t xml:space="preserve">, </w:t>
      </w:r>
      <w:r w:rsidRPr="00CC6D71">
        <w:rPr>
          <w:rFonts w:ascii="Calibri" w:cs="Calibri"/>
          <w:i/>
          <w:iCs/>
        </w:rPr>
        <w:t>10</w:t>
      </w:r>
      <w:r w:rsidRPr="00CC6D71">
        <w:rPr>
          <w:rFonts w:ascii="Calibri" w:cs="Calibri"/>
        </w:rPr>
        <w:t>(8), 2881–2896. https://doi.org/10.5194/amt-10-2881-2017</w:t>
      </w:r>
    </w:p>
    <w:p w14:paraId="03DCDBAE" w14:textId="77777777" w:rsidR="00CC6D71" w:rsidRPr="00CC6D71" w:rsidRDefault="00CC6D71" w:rsidP="00CC6D71">
      <w:pPr>
        <w:pStyle w:val="Bibliography"/>
        <w:rPr>
          <w:rFonts w:ascii="Calibri" w:cs="Calibri"/>
        </w:rPr>
      </w:pPr>
      <w:r w:rsidRPr="00CC6D71">
        <w:rPr>
          <w:rFonts w:ascii="Calibri" w:cs="Calibri"/>
        </w:rPr>
        <w:lastRenderedPageBreak/>
        <w:t xml:space="preserve">Bonner, W. D. (1968). CLIMATOLOGY OF THE LOW LEVEL JET. </w:t>
      </w:r>
      <w:r w:rsidRPr="00CC6D71">
        <w:rPr>
          <w:rFonts w:ascii="Calibri" w:cs="Calibri"/>
          <w:i/>
          <w:iCs/>
        </w:rPr>
        <w:t>Monthly Weather Review</w:t>
      </w:r>
      <w:r w:rsidRPr="00CC6D71">
        <w:rPr>
          <w:rFonts w:ascii="Calibri" w:cs="Calibri"/>
        </w:rPr>
        <w:t xml:space="preserve">, </w:t>
      </w:r>
      <w:r w:rsidRPr="00CC6D71">
        <w:rPr>
          <w:rFonts w:ascii="Calibri" w:cs="Calibri"/>
          <w:i/>
          <w:iCs/>
        </w:rPr>
        <w:t>96</w:t>
      </w:r>
      <w:r w:rsidRPr="00CC6D71">
        <w:rPr>
          <w:rFonts w:ascii="Calibri" w:cs="Calibri"/>
        </w:rPr>
        <w:t>(12), 833–850. https://doi.org/10.1175/1520-0493(1968)096&lt;0833:COTLLJ&gt;2.0.CO;2</w:t>
      </w:r>
    </w:p>
    <w:p w14:paraId="4AE4645F" w14:textId="77777777" w:rsidR="00CC6D71" w:rsidRPr="00CC6D71" w:rsidRDefault="00CC6D71" w:rsidP="00CC6D71">
      <w:pPr>
        <w:pStyle w:val="Bibliography"/>
        <w:rPr>
          <w:rFonts w:ascii="Calibri" w:cs="Calibri"/>
        </w:rPr>
      </w:pPr>
      <w:r w:rsidRPr="00CC6D71">
        <w:rPr>
          <w:rFonts w:ascii="Calibri" w:cs="Calibri"/>
        </w:rPr>
        <w:t xml:space="preserve">Moriarty, P., Hamilton, N., Debnath, M., Herges, T., Isom, B., Lundquist, J., Maniaci, D., Naughton, B., Pauly, R., Roadman, J., Shaw, W., van Dam, J., &amp; Wharton, S. (2020). </w:t>
      </w:r>
      <w:r w:rsidRPr="00CC6D71">
        <w:rPr>
          <w:rFonts w:ascii="Calibri" w:cs="Calibri"/>
          <w:i/>
          <w:iCs/>
        </w:rPr>
        <w:t>American WAKE experimeNt (AWAKEN)</w:t>
      </w:r>
      <w:r w:rsidRPr="00CC6D71">
        <w:rPr>
          <w:rFonts w:ascii="Calibri" w:cs="Calibri"/>
        </w:rPr>
        <w:t xml:space="preserve"> (NREL/TP-5000-75789, 1659798, MainId:5894; p. NREL/TP-5000-75789, 1659798, MainId:5894). https://doi.org/10.2172/1659798</w:t>
      </w:r>
    </w:p>
    <w:p w14:paraId="36EB7943" w14:textId="77777777" w:rsidR="00CC6D71" w:rsidRPr="00CC6D71" w:rsidRDefault="00CC6D71" w:rsidP="00CC6D71">
      <w:pPr>
        <w:pStyle w:val="Bibliography"/>
        <w:rPr>
          <w:rFonts w:ascii="Calibri" w:cs="Calibri"/>
        </w:rPr>
      </w:pPr>
      <w:r w:rsidRPr="00CC6D71">
        <w:rPr>
          <w:rFonts w:ascii="Calibri" w:cs="Calibri"/>
        </w:rPr>
        <w:t xml:space="preserve">Newsom, R. K., &amp; Banta, R. M. (2003). Shear-Flow Instability in the Stable Nocturnal Boundary Layer as Observed by Doppler Lidar during CASES-99. </w:t>
      </w:r>
      <w:r w:rsidRPr="00CC6D71">
        <w:rPr>
          <w:rFonts w:ascii="Calibri" w:cs="Calibri"/>
          <w:i/>
          <w:iCs/>
        </w:rPr>
        <w:t>Journal of the Atmospheric Sciences</w:t>
      </w:r>
      <w:r w:rsidRPr="00CC6D71">
        <w:rPr>
          <w:rFonts w:ascii="Calibri" w:cs="Calibri"/>
        </w:rPr>
        <w:t xml:space="preserve">, </w:t>
      </w:r>
      <w:r w:rsidRPr="00CC6D71">
        <w:rPr>
          <w:rFonts w:ascii="Calibri" w:cs="Calibri"/>
          <w:i/>
          <w:iCs/>
        </w:rPr>
        <w:t>60</w:t>
      </w:r>
      <w:r w:rsidRPr="00CC6D71">
        <w:rPr>
          <w:rFonts w:ascii="Calibri" w:cs="Calibri"/>
        </w:rPr>
        <w:t>(1), 16–33. https://doi.org/10.1175/1520-0469(2003)060&lt;0016:SFIITS&gt;2.0.CO;2</w:t>
      </w:r>
    </w:p>
    <w:p w14:paraId="0297D6A3" w14:textId="77777777" w:rsidR="00CC6D71" w:rsidRPr="00CC6D71" w:rsidRDefault="00CC6D71" w:rsidP="00CC6D71">
      <w:pPr>
        <w:pStyle w:val="Bibliography"/>
        <w:rPr>
          <w:rFonts w:ascii="Calibri" w:cs="Calibri"/>
        </w:rPr>
      </w:pPr>
      <w:r w:rsidRPr="00CC6D71">
        <w:rPr>
          <w:rFonts w:ascii="Calibri" w:cs="Calibri"/>
        </w:rPr>
        <w:t xml:space="preserve">Rife, D. L., Pinto, J. O., Monaghan, A. J., Davis, C. A., &amp; Hannan, J. R. (2010). Global Distribution and Characteristics of Diurnally Varying Low-Level Jets. </w:t>
      </w:r>
      <w:r w:rsidRPr="00CC6D71">
        <w:rPr>
          <w:rFonts w:ascii="Calibri" w:cs="Calibri"/>
          <w:i/>
          <w:iCs/>
        </w:rPr>
        <w:t>Journal of Climate</w:t>
      </w:r>
      <w:r w:rsidRPr="00CC6D71">
        <w:rPr>
          <w:rFonts w:ascii="Calibri" w:cs="Calibri"/>
        </w:rPr>
        <w:t xml:space="preserve">, </w:t>
      </w:r>
      <w:r w:rsidRPr="00CC6D71">
        <w:rPr>
          <w:rFonts w:ascii="Calibri" w:cs="Calibri"/>
          <w:i/>
          <w:iCs/>
        </w:rPr>
        <w:t>23</w:t>
      </w:r>
      <w:r w:rsidRPr="00CC6D71">
        <w:rPr>
          <w:rFonts w:ascii="Calibri" w:cs="Calibri"/>
        </w:rPr>
        <w:t>(19), 5041–5064. https://doi.org/10.1175/2010JCLI3514.1</w:t>
      </w:r>
    </w:p>
    <w:p w14:paraId="1611CFC8" w14:textId="77777777" w:rsidR="00CC6D71" w:rsidRPr="00CC6D71" w:rsidRDefault="00CC6D71" w:rsidP="00CC6D71">
      <w:pPr>
        <w:pStyle w:val="Bibliography"/>
        <w:rPr>
          <w:rFonts w:ascii="Calibri" w:cs="Calibri"/>
        </w:rPr>
      </w:pPr>
      <w:r w:rsidRPr="00CC6D71">
        <w:rPr>
          <w:rFonts w:ascii="Calibri" w:cs="Calibri"/>
        </w:rPr>
        <w:t xml:space="preserve">Vanderwende, B. J., Lundquist, J. K., Rhodes, M. E., Takle, E. S., &amp; Irvin, S. L. (2015). Observing and Simulating the Summertime Low-Level Jet in Central Iowa. </w:t>
      </w:r>
      <w:r w:rsidRPr="00CC6D71">
        <w:rPr>
          <w:rFonts w:ascii="Calibri" w:cs="Calibri"/>
          <w:i/>
          <w:iCs/>
        </w:rPr>
        <w:t>Monthly Weather Review</w:t>
      </w:r>
      <w:r w:rsidRPr="00CC6D71">
        <w:rPr>
          <w:rFonts w:ascii="Calibri" w:cs="Calibri"/>
        </w:rPr>
        <w:t xml:space="preserve">, </w:t>
      </w:r>
      <w:r w:rsidRPr="00CC6D71">
        <w:rPr>
          <w:rFonts w:ascii="Calibri" w:cs="Calibri"/>
          <w:i/>
          <w:iCs/>
        </w:rPr>
        <w:t>143</w:t>
      </w:r>
      <w:r w:rsidRPr="00CC6D71">
        <w:rPr>
          <w:rFonts w:ascii="Calibri" w:cs="Calibri"/>
        </w:rPr>
        <w:t>(6), 2319–2336. https://doi.org/10.1175/MWR-D-14-00325.1</w:t>
      </w:r>
    </w:p>
    <w:p w14:paraId="445CF7B6" w14:textId="77777777" w:rsidR="00CC6D71" w:rsidRPr="00CC6D71" w:rsidRDefault="00CC6D71" w:rsidP="00CC6D71">
      <w:pPr>
        <w:pStyle w:val="Bibliography"/>
        <w:rPr>
          <w:rFonts w:ascii="Calibri" w:cs="Calibri"/>
        </w:rPr>
      </w:pPr>
      <w:r w:rsidRPr="00CC6D71">
        <w:rPr>
          <w:rFonts w:ascii="Calibri" w:cs="Calibri"/>
        </w:rPr>
        <w:t xml:space="preserve">Veers, P., Dykes, K., Lantz, E., Barth, S., Bottasso, C. L., Carlson, O., Clifton, A., Green, J., Green, P., Holttinen, H., Laird, D., Lehtomäki, V., Lundquist, J. K., Manwell, J., Marquis, M., Meneveau, C., Moriarty, P., Munduate, X., Muskulus, M., … Wiser, R. (2019). Grand challenges in the science of wind energy. </w:t>
      </w:r>
      <w:r w:rsidRPr="00CC6D71">
        <w:rPr>
          <w:rFonts w:ascii="Calibri" w:cs="Calibri"/>
          <w:i/>
          <w:iCs/>
        </w:rPr>
        <w:t>Science</w:t>
      </w:r>
      <w:r w:rsidRPr="00CC6D71">
        <w:rPr>
          <w:rFonts w:ascii="Calibri" w:cs="Calibri"/>
        </w:rPr>
        <w:t xml:space="preserve">, </w:t>
      </w:r>
      <w:r w:rsidRPr="00CC6D71">
        <w:rPr>
          <w:rFonts w:ascii="Calibri" w:cs="Calibri"/>
          <w:i/>
          <w:iCs/>
        </w:rPr>
        <w:t>366</w:t>
      </w:r>
      <w:r w:rsidRPr="00CC6D71">
        <w:rPr>
          <w:rFonts w:ascii="Calibri" w:cs="Calibri"/>
        </w:rPr>
        <w:t>(6464), eaau2027. https://doi.org/10.1126/science.aau2027</w:t>
      </w:r>
    </w:p>
    <w:p w14:paraId="3D97D99C" w14:textId="77777777" w:rsidR="00CC6D71" w:rsidRPr="00CC6D71" w:rsidRDefault="00CC6D71" w:rsidP="00CC6D71">
      <w:pPr>
        <w:pStyle w:val="Bibliography"/>
        <w:rPr>
          <w:rFonts w:ascii="Calibri" w:cs="Calibri"/>
        </w:rPr>
      </w:pPr>
      <w:r w:rsidRPr="00CC6D71">
        <w:rPr>
          <w:rFonts w:ascii="Calibri" w:cs="Calibri"/>
        </w:rPr>
        <w:lastRenderedPageBreak/>
        <w:t xml:space="preserve">Walters, C. K., Winkler, J. A., Shadbolt, R. P., van Ravensway, J., &amp; Bierly, G. D. (2008). A Long-Term Climatology of Southerly and Northerly Low-Level Jets for the Central United States. </w:t>
      </w:r>
      <w:r w:rsidRPr="00CC6D71">
        <w:rPr>
          <w:rFonts w:ascii="Calibri" w:cs="Calibri"/>
          <w:i/>
          <w:iCs/>
        </w:rPr>
        <w:t>Annals of the Association of American Geographers</w:t>
      </w:r>
      <w:r w:rsidRPr="00CC6D71">
        <w:rPr>
          <w:rFonts w:ascii="Calibri" w:cs="Calibri"/>
        </w:rPr>
        <w:t xml:space="preserve">, </w:t>
      </w:r>
      <w:r w:rsidRPr="00CC6D71">
        <w:rPr>
          <w:rFonts w:ascii="Calibri" w:cs="Calibri"/>
          <w:i/>
          <w:iCs/>
        </w:rPr>
        <w:t>98</w:t>
      </w:r>
      <w:r w:rsidRPr="00CC6D71">
        <w:rPr>
          <w:rFonts w:ascii="Calibri" w:cs="Calibri"/>
        </w:rPr>
        <w:t>(3), 521–552. https://doi.org/10.1080/00045600802046387</w:t>
      </w:r>
    </w:p>
    <w:p w14:paraId="0583FD02" w14:textId="77777777" w:rsidR="00CC6D71" w:rsidRPr="00CC6D71" w:rsidRDefault="00CC6D71" w:rsidP="00CC6D71">
      <w:pPr>
        <w:pStyle w:val="Bibliography"/>
        <w:rPr>
          <w:rFonts w:ascii="Calibri" w:cs="Calibri"/>
        </w:rPr>
      </w:pPr>
      <w:r w:rsidRPr="00CC6D71">
        <w:rPr>
          <w:rFonts w:ascii="Calibri" w:cs="Calibri"/>
        </w:rPr>
        <w:t xml:space="preserve">Whiteman, C. D., Bian, X., &amp; Zhong, S. (1997). Low-Level Jet Climatology from Enhanced Rawinsonde Observations at a Site in the Southern Great Plains. </w:t>
      </w:r>
      <w:r w:rsidRPr="00CC6D71">
        <w:rPr>
          <w:rFonts w:ascii="Calibri" w:cs="Calibri"/>
          <w:i/>
          <w:iCs/>
        </w:rPr>
        <w:t>Journal of Applied Meteorology</w:t>
      </w:r>
      <w:r w:rsidRPr="00CC6D71">
        <w:rPr>
          <w:rFonts w:ascii="Calibri" w:cs="Calibri"/>
        </w:rPr>
        <w:t xml:space="preserve">, </w:t>
      </w:r>
      <w:r w:rsidRPr="00CC6D71">
        <w:rPr>
          <w:rFonts w:ascii="Calibri" w:cs="Calibri"/>
          <w:i/>
          <w:iCs/>
        </w:rPr>
        <w:t>36</w:t>
      </w:r>
      <w:r w:rsidRPr="00CC6D71">
        <w:rPr>
          <w:rFonts w:ascii="Calibri" w:cs="Calibri"/>
        </w:rPr>
        <w:t>(10), 1363–1376. https://doi.org/10.1175/1520-0450(1997)036&lt;1363:LLJCFE&gt;2.0.CO;2</w:t>
      </w:r>
    </w:p>
    <w:p w14:paraId="367BD193" w14:textId="65C546BC" w:rsidR="007531FD" w:rsidRDefault="00374E35" w:rsidP="007531FD">
      <w:r>
        <w:fldChar w:fldCharType="end"/>
      </w:r>
    </w:p>
    <w:sectPr w:rsidR="007531FD" w:rsidSect="00DE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365AE"/>
    <w:multiLevelType w:val="hybridMultilevel"/>
    <w:tmpl w:val="260E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25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FD"/>
    <w:rsid w:val="0001195A"/>
    <w:rsid w:val="000F62DA"/>
    <w:rsid w:val="00132DCC"/>
    <w:rsid w:val="00136038"/>
    <w:rsid w:val="001851BC"/>
    <w:rsid w:val="001A3E54"/>
    <w:rsid w:val="001C150F"/>
    <w:rsid w:val="001C6903"/>
    <w:rsid w:val="002314B6"/>
    <w:rsid w:val="002C433A"/>
    <w:rsid w:val="00353D19"/>
    <w:rsid w:val="00374E35"/>
    <w:rsid w:val="004D5FC1"/>
    <w:rsid w:val="00577D80"/>
    <w:rsid w:val="005972F4"/>
    <w:rsid w:val="005F70E3"/>
    <w:rsid w:val="007531FD"/>
    <w:rsid w:val="00861669"/>
    <w:rsid w:val="00871EBD"/>
    <w:rsid w:val="0094585D"/>
    <w:rsid w:val="009712CC"/>
    <w:rsid w:val="00A912D7"/>
    <w:rsid w:val="00AB19A4"/>
    <w:rsid w:val="00BD326F"/>
    <w:rsid w:val="00C23C64"/>
    <w:rsid w:val="00C26E54"/>
    <w:rsid w:val="00C81FA9"/>
    <w:rsid w:val="00C96ABF"/>
    <w:rsid w:val="00CC6D71"/>
    <w:rsid w:val="00DE074B"/>
    <w:rsid w:val="00E10592"/>
    <w:rsid w:val="00EE3D3F"/>
    <w:rsid w:val="00EE64A5"/>
    <w:rsid w:val="00F5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47B10"/>
  <w14:defaultImageDpi w14:val="32767"/>
  <w15:chartTrackingRefBased/>
  <w15:docId w15:val="{069DF5EE-5EA9-BA49-B474-E3F9D835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85D"/>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FD"/>
    <w:pPr>
      <w:ind w:left="720"/>
      <w:contextualSpacing/>
    </w:pPr>
  </w:style>
  <w:style w:type="character" w:customStyle="1" w:styleId="Heading1Char">
    <w:name w:val="Heading 1 Char"/>
    <w:basedOn w:val="DefaultParagraphFont"/>
    <w:link w:val="Heading1"/>
    <w:uiPriority w:val="9"/>
    <w:rsid w:val="0094585D"/>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74E3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502BE-0815-D841-A702-5C05A7BC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5357</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Alexander Hirst</dc:creator>
  <cp:keywords/>
  <dc:description/>
  <cp:lastModifiedBy>Camron Alexander Hirst</cp:lastModifiedBy>
  <cp:revision>13</cp:revision>
  <dcterms:created xsi:type="dcterms:W3CDTF">2023-02-05T17:14:00Z</dcterms:created>
  <dcterms:modified xsi:type="dcterms:W3CDTF">2023-02-19T17:47:00Z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zotero-version="6.0.22-beta.1+34bb51f58"&gt;&lt;session id="wsRsQ3cV"/&gt;&lt;style id="http://www.zotero.org/styles/apa"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