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B97711" w14:textId="77777777" w:rsidR="000F6C56" w:rsidRDefault="000F6C56" w:rsidP="000F6C56">
      <w:pPr>
        <w:pStyle w:val="NormalWeb"/>
        <w:spacing w:before="320" w:beforeAutospacing="0" w:after="0" w:afterAutospacing="0"/>
      </w:pPr>
      <w:r>
        <w:rPr>
          <w:rFonts w:ascii="Raleway" w:hAnsi="Raleway"/>
          <w:noProof/>
          <w:color w:val="313131"/>
          <w:sz w:val="22"/>
          <w:szCs w:val="22"/>
        </w:rPr>
        <w:drawing>
          <wp:inline distT="0" distB="0" distL="0" distR="0" wp14:anchorId="6F52E8C3" wp14:editId="5AB87C3F">
            <wp:extent cx="5702300" cy="1460500"/>
            <wp:effectExtent l="0" t="0" r="12700" b="12700"/>
            <wp:docPr id="2" name="Picture 2" descr="https://lh5.googleusercontent.com/9cAjblFgzZTPbGL10ocndlkttSzPsbVK1m8dSVo3VLn-kO9rtmcIRZTFyxWvn0IAPOAFuzUtvg_KVxUZz2aFcuBJZCKBc8kW4et9W_yi7CuKrf5yicuKhyt65g_dEPnj_4uj3V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cAjblFgzZTPbGL10ocndlkttSzPsbVK1m8dSVo3VLn-kO9rtmcIRZTFyxWvn0IAPOAFuzUtvg_KVxUZz2aFcuBJZCKBc8kW4et9W_yi7CuKrf5yicuKhyt65g_dEPnj_4uj3V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460500"/>
                    </a:xfrm>
                    <a:prstGeom prst="rect">
                      <a:avLst/>
                    </a:prstGeom>
                    <a:noFill/>
                    <a:ln>
                      <a:noFill/>
                    </a:ln>
                  </pic:spPr>
                </pic:pic>
              </a:graphicData>
            </a:graphic>
          </wp:inline>
        </w:drawing>
      </w:r>
    </w:p>
    <w:p w14:paraId="4D1976C1" w14:textId="77777777" w:rsidR="000F6C56" w:rsidRDefault="000F6C56" w:rsidP="000F6C56">
      <w:pPr>
        <w:rPr>
          <w:rFonts w:eastAsia="Times New Roman"/>
        </w:rPr>
      </w:pPr>
    </w:p>
    <w:p w14:paraId="64EDB110" w14:textId="77777777" w:rsidR="000F6C56" w:rsidRDefault="000F6C56" w:rsidP="000F6C56">
      <w:pPr>
        <w:pStyle w:val="NormalWeb"/>
        <w:spacing w:before="200" w:beforeAutospacing="0" w:after="0" w:afterAutospacing="0"/>
      </w:pPr>
      <w:r>
        <w:rPr>
          <w:rFonts w:ascii="Raleway" w:hAnsi="Raleway"/>
          <w:color w:val="313131"/>
          <w:sz w:val="40"/>
          <w:szCs w:val="40"/>
        </w:rPr>
        <w:t>Adapt Authoring Tool</w:t>
      </w:r>
    </w:p>
    <w:p w14:paraId="0DAEA2AF" w14:textId="77777777" w:rsidR="000F6C56" w:rsidRDefault="000F6C56" w:rsidP="000F6C56">
      <w:pPr>
        <w:pStyle w:val="NormalWeb"/>
        <w:spacing w:before="320" w:beforeAutospacing="0" w:after="0" w:afterAutospacing="0"/>
      </w:pPr>
      <w:r>
        <w:rPr>
          <w:rFonts w:ascii="Raleway" w:hAnsi="Raleway"/>
          <w:color w:val="36CDE8"/>
          <w:sz w:val="84"/>
          <w:szCs w:val="84"/>
        </w:rPr>
        <w:t>Server Refactor Proposal</w:t>
      </w:r>
    </w:p>
    <w:p w14:paraId="7FA3CE50" w14:textId="77777777" w:rsidR="000F6C56" w:rsidRDefault="000F6C56" w:rsidP="000F6C56">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4A2EE2D9" w14:textId="77777777" w:rsidR="000F6C56" w:rsidRDefault="000F6C56" w:rsidP="000F6C56">
      <w:pPr>
        <w:pStyle w:val="NormalWeb"/>
        <w:spacing w:before="120" w:beforeAutospacing="0" w:after="0" w:afterAutospacing="0"/>
      </w:pPr>
      <w:r>
        <w:rPr>
          <w:rFonts w:ascii="Raleway" w:hAnsi="Raleway"/>
          <w:color w:val="313131"/>
          <w:sz w:val="28"/>
          <w:szCs w:val="28"/>
        </w:rPr>
        <w:t>06.02.2018</w:t>
      </w:r>
    </w:p>
    <w:p w14:paraId="03C18E8E" w14:textId="77777777" w:rsidR="000F6C56" w:rsidRDefault="000F6C56" w:rsidP="000F6C56">
      <w:pPr>
        <w:pStyle w:val="NormalWeb"/>
        <w:spacing w:before="120" w:beforeAutospacing="0" w:after="0" w:afterAutospacing="0"/>
      </w:pPr>
      <w:r>
        <w:rPr>
          <w:rFonts w:ascii="Raleway" w:hAnsi="Raleway"/>
          <w:color w:val="545454"/>
          <w:sz w:val="28"/>
          <w:szCs w:val="28"/>
        </w:rPr>
        <w:t>prepared by</w:t>
      </w:r>
      <w:r>
        <w:rPr>
          <w:rFonts w:ascii="Raleway" w:hAnsi="Raleway"/>
          <w:color w:val="313131"/>
          <w:sz w:val="28"/>
          <w:szCs w:val="28"/>
        </w:rPr>
        <w:t xml:space="preserve"> </w:t>
      </w:r>
      <w:r>
        <w:rPr>
          <w:rFonts w:ascii="Raleway" w:hAnsi="Raleway"/>
          <w:color w:val="36E1A5"/>
          <w:sz w:val="28"/>
          <w:szCs w:val="28"/>
        </w:rPr>
        <w:t xml:space="preserve">Tom Taylor </w:t>
      </w:r>
    </w:p>
    <w:p w14:paraId="33868A65" w14:textId="77777777" w:rsidR="000F6C56" w:rsidRDefault="000F6C56" w:rsidP="000F6C56">
      <w:pPr>
        <w:rPr>
          <w:rFonts w:eastAsia="Times New Roman"/>
        </w:rPr>
      </w:pPr>
    </w:p>
    <w:p w14:paraId="4B780FFE" w14:textId="77777777" w:rsidR="000F6C56" w:rsidRDefault="000F6C56" w:rsidP="000F6C56">
      <w:pPr>
        <w:pStyle w:val="Heading1"/>
        <w:rPr>
          <w:rFonts w:eastAsia="Times New Roman"/>
        </w:rPr>
      </w:pPr>
      <w:r>
        <w:rPr>
          <w:rFonts w:ascii="Raleway" w:eastAsia="Times New Roman" w:hAnsi="Raleway"/>
          <w:b/>
          <w:bCs/>
        </w:rPr>
        <w:t>Overview</w:t>
      </w:r>
    </w:p>
    <w:p w14:paraId="580A722B" w14:textId="77777777" w:rsidR="000F6C56" w:rsidRDefault="000F6C56" w:rsidP="000F6C56">
      <w:pPr>
        <w:pStyle w:val="NormalWeb"/>
        <w:spacing w:before="120" w:beforeAutospacing="0" w:after="0" w:afterAutospacing="0"/>
      </w:pPr>
      <w:r>
        <w:rPr>
          <w:rFonts w:ascii="Raleway" w:hAnsi="Raleway"/>
          <w:color w:val="313131"/>
          <w:sz w:val="22"/>
          <w:szCs w:val="22"/>
        </w:rPr>
        <w:t xml:space="preserve">The aim of this document is to outline an approach to improving the structure of the node-based server component of the Adapt authoring tool. </w:t>
      </w:r>
    </w:p>
    <w:p w14:paraId="23CAAEDE" w14:textId="77777777" w:rsidR="000F6C56" w:rsidRDefault="000F6C56" w:rsidP="000F6C56">
      <w:pPr>
        <w:pStyle w:val="Heading1"/>
        <w:rPr>
          <w:rFonts w:eastAsia="Times New Roman"/>
        </w:rPr>
      </w:pPr>
      <w:r>
        <w:rPr>
          <w:rFonts w:ascii="Raleway" w:eastAsia="Times New Roman" w:hAnsi="Raleway"/>
          <w:b/>
          <w:bCs/>
        </w:rPr>
        <w:lastRenderedPageBreak/>
        <w:t>Goals</w:t>
      </w:r>
    </w:p>
    <w:p w14:paraId="31A34CEC" w14:textId="77777777" w:rsidR="000F6C56" w:rsidRDefault="000F6C56" w:rsidP="000F6C56">
      <w:pPr>
        <w:pStyle w:val="NormalWeb"/>
        <w:numPr>
          <w:ilvl w:val="0"/>
          <w:numId w:val="3"/>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reduce the overhead of working with core code for new and existing developers.</w:t>
      </w:r>
    </w:p>
    <w:p w14:paraId="60CABE24" w14:textId="77777777" w:rsidR="000F6C56" w:rsidRDefault="000F6C56" w:rsidP="000F6C56">
      <w:pPr>
        <w:pStyle w:val="NormalWeb"/>
        <w:numPr>
          <w:ilvl w:val="0"/>
          <w:numId w:val="3"/>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To facilitate a plug-in based architecture, and therefore reduce the need for major core changes. </w:t>
      </w:r>
    </w:p>
    <w:p w14:paraId="5CED650F" w14:textId="77777777" w:rsidR="000F6C56" w:rsidRDefault="000F6C56" w:rsidP="000F6C56">
      <w:pPr>
        <w:pStyle w:val="NormalWeb"/>
        <w:numPr>
          <w:ilvl w:val="0"/>
          <w:numId w:val="3"/>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To improve the stability of the code through more effective unit testing.</w:t>
      </w:r>
    </w:p>
    <w:p w14:paraId="1A4AE591" w14:textId="77777777" w:rsidR="000F6C56" w:rsidRDefault="000F6C56" w:rsidP="000F6C56">
      <w:pPr>
        <w:pStyle w:val="NormalWeb"/>
        <w:numPr>
          <w:ilvl w:val="0"/>
          <w:numId w:val="3"/>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 xml:space="preserve">To expose a consistent and reliable public API for both internal use by the application and third-parties. </w:t>
      </w:r>
    </w:p>
    <w:p w14:paraId="46559B7B" w14:textId="77777777" w:rsidR="000F6C56" w:rsidRDefault="000F6C56" w:rsidP="000F6C56">
      <w:pPr>
        <w:pStyle w:val="Heading1"/>
        <w:rPr>
          <w:rFonts w:ascii="Times New Roman" w:eastAsia="Times New Roman" w:hAnsi="Times New Roman"/>
          <w:color w:val="auto"/>
          <w:sz w:val="48"/>
          <w:szCs w:val="48"/>
        </w:rPr>
      </w:pPr>
      <w:r>
        <w:rPr>
          <w:rFonts w:ascii="Raleway" w:eastAsia="Times New Roman" w:hAnsi="Raleway"/>
          <w:b/>
          <w:bCs/>
        </w:rPr>
        <w:t>Proposed changes</w:t>
      </w:r>
    </w:p>
    <w:p w14:paraId="5D3A932D" w14:textId="77777777" w:rsidR="000F6C56" w:rsidRDefault="000F6C56" w:rsidP="000F6C56">
      <w:pPr>
        <w:pStyle w:val="Heading2"/>
        <w:numPr>
          <w:ilvl w:val="0"/>
          <w:numId w:val="4"/>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Folder structure</w:t>
      </w:r>
    </w:p>
    <w:p w14:paraId="2B2D08DB" w14:textId="77777777" w:rsidR="000F6C56" w:rsidRDefault="000F6C56" w:rsidP="000F6C56">
      <w:pPr>
        <w:pStyle w:val="NormalWeb"/>
        <w:spacing w:before="120" w:beforeAutospacing="0" w:after="0" w:afterAutospacing="0"/>
        <w:ind w:left="720"/>
      </w:pPr>
      <w:r>
        <w:rPr>
          <w:rFonts w:ascii="Raleway" w:hAnsi="Raleway"/>
          <w:color w:val="313131"/>
          <w:sz w:val="22"/>
          <w:szCs w:val="22"/>
        </w:rPr>
        <w:t>Something</w:t>
      </w:r>
    </w:p>
    <w:p w14:paraId="79B9756C" w14:textId="77777777" w:rsidR="000F6C56" w:rsidRDefault="000F6C56" w:rsidP="000F6C56">
      <w:pPr>
        <w:pStyle w:val="Heading2"/>
        <w:numPr>
          <w:ilvl w:val="0"/>
          <w:numId w:val="5"/>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Routing</w:t>
      </w:r>
    </w:p>
    <w:p w14:paraId="5ADAB575" w14:textId="77777777" w:rsidR="000F6C56" w:rsidRDefault="000F6C56" w:rsidP="000F6C56">
      <w:pPr>
        <w:pStyle w:val="NormalWeb"/>
        <w:spacing w:before="120" w:beforeAutospacing="0" w:after="0" w:afterAutospacing="0"/>
        <w:ind w:left="720"/>
      </w:pPr>
      <w:r>
        <w:rPr>
          <w:rFonts w:ascii="Raleway" w:hAnsi="Raleway"/>
          <w:color w:val="313131"/>
          <w:sz w:val="22"/>
          <w:szCs w:val="22"/>
        </w:rPr>
        <w:t>Something</w:t>
      </w:r>
    </w:p>
    <w:p w14:paraId="137021D9" w14:textId="77777777" w:rsidR="000F6C56" w:rsidRDefault="000F6C56" w:rsidP="000F6C56">
      <w:pPr>
        <w:pStyle w:val="Heading2"/>
        <w:numPr>
          <w:ilvl w:val="0"/>
          <w:numId w:val="6"/>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‘Action’ hooks</w:t>
      </w:r>
    </w:p>
    <w:p w14:paraId="4FCF3B3A" w14:textId="77777777" w:rsidR="000F6C56" w:rsidRDefault="000F6C56" w:rsidP="000F6C56">
      <w:pPr>
        <w:pStyle w:val="NormalWeb"/>
        <w:spacing w:before="120" w:beforeAutospacing="0" w:after="0" w:afterAutospacing="0"/>
        <w:ind w:left="720"/>
      </w:pPr>
      <w:r>
        <w:rPr>
          <w:rFonts w:ascii="Raleway" w:hAnsi="Raleway"/>
          <w:color w:val="313131"/>
          <w:sz w:val="22"/>
          <w:szCs w:val="22"/>
        </w:rPr>
        <w:t>Lorem ipsum dolor sit amet, consectetuer adipiscing elit, sed diam nonummy nibh euismod tincidunt ut laoreet dolore magna aliquam erat volutpat.</w:t>
      </w:r>
    </w:p>
    <w:p w14:paraId="5C1FFF27" w14:textId="77777777" w:rsidR="000F6C56" w:rsidRDefault="000F6C56" w:rsidP="000F6C56">
      <w:pPr>
        <w:pStyle w:val="Heading1"/>
        <w:rPr>
          <w:rFonts w:eastAsia="Times New Roman"/>
        </w:rPr>
      </w:pPr>
      <w:r>
        <w:rPr>
          <w:rFonts w:ascii="Raleway" w:eastAsia="Times New Roman" w:hAnsi="Raleway"/>
          <w:b/>
          <w:bCs/>
        </w:rPr>
        <w:t>Other areas for consideration</w:t>
      </w:r>
    </w:p>
    <w:p w14:paraId="528C6843" w14:textId="77777777" w:rsidR="000F6C56" w:rsidRDefault="000F6C56" w:rsidP="000F6C56">
      <w:pPr>
        <w:pStyle w:val="Heading2"/>
        <w:numPr>
          <w:ilvl w:val="0"/>
          <w:numId w:val="7"/>
        </w:numPr>
        <w:pBdr>
          <w:top w:val="none" w:sz="0" w:space="0" w:color="auto"/>
          <w:left w:val="none" w:sz="0" w:space="0" w:color="auto"/>
          <w:bottom w:val="none" w:sz="0" w:space="0" w:color="auto"/>
          <w:right w:val="none" w:sz="0" w:space="0" w:color="auto"/>
          <w:between w:val="none" w:sz="0" w:space="0" w:color="auto"/>
        </w:pBdr>
        <w:ind w:left="0" w:firstLine="0"/>
        <w:textAlignment w:val="baseline"/>
        <w:rPr>
          <w:rFonts w:eastAsia="Times New Roman"/>
        </w:rPr>
      </w:pPr>
      <w:r>
        <w:rPr>
          <w:rFonts w:eastAsia="Times New Roman"/>
          <w:b/>
          <w:bCs/>
        </w:rPr>
        <w:t>Lorem ipsum</w:t>
      </w:r>
    </w:p>
    <w:p w14:paraId="6F88BE29" w14:textId="77777777" w:rsidR="000F6C56" w:rsidRDefault="000F6C56" w:rsidP="000F6C56">
      <w:pPr>
        <w:pStyle w:val="NormalWeb"/>
        <w:spacing w:before="120" w:beforeAutospacing="0" w:after="0" w:afterAutospacing="0"/>
        <w:ind w:left="720"/>
      </w:pPr>
      <w:r>
        <w:rPr>
          <w:rFonts w:ascii="Raleway" w:hAnsi="Raleway"/>
          <w:color w:val="313131"/>
          <w:sz w:val="22"/>
          <w:szCs w:val="22"/>
        </w:rPr>
        <w:t>Lorem ipsum dolor sit amet, consectetuer adipiscing elit, sed diam nonummy nibh euismod tincidunt ut laoreet dolore magna aliquam erat volutpat.</w:t>
      </w:r>
    </w:p>
    <w:p w14:paraId="6BF41358" w14:textId="77777777" w:rsidR="000F6C56" w:rsidRDefault="000F6C56" w:rsidP="000F6C56">
      <w:pPr>
        <w:pStyle w:val="Heading2"/>
        <w:numPr>
          <w:ilvl w:val="0"/>
          <w:numId w:val="8"/>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b/>
          <w:bCs/>
        </w:rPr>
        <w:t>Dolor sit amet</w:t>
      </w:r>
    </w:p>
    <w:p w14:paraId="0D96F8E7" w14:textId="77777777" w:rsidR="000F6C56" w:rsidRDefault="000F6C56" w:rsidP="000F6C56">
      <w:pPr>
        <w:pStyle w:val="NormalWeb"/>
        <w:spacing w:before="120" w:beforeAutospacing="0" w:after="0" w:afterAutospacing="0"/>
        <w:ind w:left="720"/>
      </w:pPr>
      <w:r>
        <w:rPr>
          <w:rFonts w:ascii="Raleway" w:hAnsi="Raleway"/>
          <w:color w:val="313131"/>
          <w:sz w:val="22"/>
          <w:szCs w:val="22"/>
        </w:rPr>
        <w:t>Lorem ipsum dolor sit amet, consectetuer adipiscing elit, sed diam nonummy nibh euismod tincidunt ut laoreet dolore magna aliquam erat volutpat.</w:t>
      </w:r>
    </w:p>
    <w:p w14:paraId="73D778FA" w14:textId="77777777" w:rsidR="000F6C56" w:rsidRDefault="000F6C56" w:rsidP="000F6C56">
      <w:pPr>
        <w:pStyle w:val="Heading1"/>
        <w:rPr>
          <w:rFonts w:eastAsia="Times New Roman"/>
        </w:rPr>
      </w:pPr>
      <w:r>
        <w:rPr>
          <w:rFonts w:ascii="Raleway" w:eastAsia="Times New Roman" w:hAnsi="Raleway"/>
          <w:b/>
          <w:bCs/>
        </w:rPr>
        <w:t>Action hooks</w:t>
      </w:r>
    </w:p>
    <w:p w14:paraId="2C48FE77" w14:textId="77777777" w:rsidR="000F6C56" w:rsidRDefault="000F6C56" w:rsidP="000F6C56">
      <w:pPr>
        <w:pStyle w:val="NormalWeb"/>
        <w:numPr>
          <w:ilvl w:val="0"/>
          <w:numId w:val="9"/>
        </w:numPr>
        <w:spacing w:before="120" w:beforeAutospacing="0" w:after="0" w:afterAutospacing="0"/>
        <w:textAlignment w:val="baseline"/>
        <w:rPr>
          <w:rFonts w:ascii="Raleway" w:hAnsi="Raleway"/>
          <w:color w:val="313131"/>
          <w:sz w:val="22"/>
          <w:szCs w:val="22"/>
        </w:rPr>
      </w:pPr>
      <w:r>
        <w:rPr>
          <w:rFonts w:ascii="Raleway" w:hAnsi="Raleway"/>
          <w:color w:val="313131"/>
          <w:sz w:val="22"/>
          <w:szCs w:val="22"/>
        </w:rPr>
        <w:t>Decorator pattern</w:t>
      </w:r>
    </w:p>
    <w:p w14:paraId="0756E796" w14:textId="77777777" w:rsidR="000F6C56" w:rsidRDefault="000F6C56" w:rsidP="000F6C56">
      <w:pPr>
        <w:pStyle w:val="NormalWeb"/>
        <w:numPr>
          <w:ilvl w:val="0"/>
          <w:numId w:val="9"/>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Pre, post</w:t>
      </w:r>
    </w:p>
    <w:p w14:paraId="2BFF1C7E" w14:textId="77777777" w:rsidR="000F6C56" w:rsidRDefault="000F6C56" w:rsidP="000F6C56">
      <w:pPr>
        <w:pStyle w:val="NormalWeb"/>
        <w:numPr>
          <w:ilvl w:val="0"/>
          <w:numId w:val="9"/>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Generic hook for adding, removing hooks</w:t>
      </w:r>
    </w:p>
    <w:p w14:paraId="74F4CDAF" w14:textId="77777777" w:rsidR="000F6C56" w:rsidRDefault="000F6C56" w:rsidP="000F6C56">
      <w:pPr>
        <w:pStyle w:val="NormalWeb"/>
        <w:numPr>
          <w:ilvl w:val="0"/>
          <w:numId w:val="9"/>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CRUD wrapper - content, users</w:t>
      </w:r>
    </w:p>
    <w:p w14:paraId="6E83B074" w14:textId="77777777" w:rsidR="000F6C56" w:rsidRDefault="000F6C56" w:rsidP="000F6C56">
      <w:pPr>
        <w:pStyle w:val="NormalWeb"/>
        <w:numPr>
          <w:ilvl w:val="0"/>
          <w:numId w:val="9"/>
        </w:numPr>
        <w:spacing w:before="0" w:beforeAutospacing="0" w:after="0" w:afterAutospacing="0"/>
        <w:textAlignment w:val="baseline"/>
        <w:rPr>
          <w:rFonts w:ascii="Raleway" w:hAnsi="Raleway"/>
          <w:color w:val="313131"/>
          <w:sz w:val="22"/>
          <w:szCs w:val="22"/>
        </w:rPr>
      </w:pPr>
      <w:r>
        <w:rPr>
          <w:rFonts w:ascii="Raleway" w:hAnsi="Raleway"/>
          <w:color w:val="313131"/>
          <w:sz w:val="22"/>
          <w:szCs w:val="22"/>
        </w:rPr>
        <w:t>Output</w:t>
      </w:r>
    </w:p>
    <w:p w14:paraId="4D1531F9" w14:textId="77777777" w:rsidR="000F6C56" w:rsidRDefault="000F6C56" w:rsidP="000F6C56">
      <w:pPr>
        <w:rPr>
          <w:rFonts w:ascii="Times New Roman" w:eastAsia="Times New Roman" w:hAnsi="Times New Roman"/>
          <w:color w:val="auto"/>
          <w:sz w:val="24"/>
          <w:szCs w:val="24"/>
        </w:rPr>
      </w:pPr>
    </w:p>
    <w:p w14:paraId="412B0396" w14:textId="77777777" w:rsidR="000F6C56" w:rsidRDefault="000F6C56" w:rsidP="000F6C56">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aseline"/>
        <w:rPr>
          <w:rFonts w:eastAsia="Times New Roman"/>
        </w:rPr>
      </w:pPr>
    </w:p>
    <w:p w14:paraId="2A355B13" w14:textId="77777777" w:rsidR="000F6C56" w:rsidRDefault="000F6C56" w:rsidP="000F6C56">
      <w:pPr>
        <w:pStyle w:val="Heading1"/>
        <w:rPr>
          <w:rFonts w:ascii="Times New Roman" w:eastAsia="Times New Roman" w:hAnsi="Times New Roman"/>
          <w:color w:val="auto"/>
          <w:sz w:val="48"/>
          <w:szCs w:val="48"/>
        </w:rPr>
      </w:pPr>
      <w:r>
        <w:rPr>
          <w:rFonts w:ascii="Raleway" w:eastAsia="Times New Roman" w:hAnsi="Raleway"/>
          <w:b/>
          <w:bCs/>
        </w:rPr>
        <w:lastRenderedPageBreak/>
        <w:t>root</w:t>
      </w:r>
    </w:p>
    <w:p w14:paraId="5BF3A99D" w14:textId="77777777" w:rsidR="000F6C56" w:rsidRDefault="000F6C56" w:rsidP="000F6C56">
      <w:pPr>
        <w:pStyle w:val="NormalWeb"/>
        <w:spacing w:before="0" w:beforeAutospacing="0" w:after="240" w:afterAutospacing="0"/>
      </w:pPr>
      <w:r>
        <w:rPr>
          <w:rFonts w:ascii="Arial" w:hAnsi="Arial" w:cs="Arial"/>
          <w:color w:val="24292E"/>
        </w:rPr>
        <w:t>Everything contained directly in this folder should be relevant to the entire application. Anything specific to the front-end/back-end should now be found in their respective folders.</w:t>
      </w:r>
    </w:p>
    <w:p w14:paraId="2DBED157" w14:textId="77777777" w:rsidR="000F6C56" w:rsidRDefault="000F6C56" w:rsidP="000F6C56">
      <w:pPr>
        <w:pStyle w:val="NormalWeb"/>
        <w:spacing w:before="0" w:beforeAutospacing="0" w:after="240" w:afterAutospacing="0"/>
      </w:pPr>
      <w:r>
        <w:rPr>
          <w:rFonts w:ascii="Arial" w:hAnsi="Arial" w:cs="Arial"/>
          <w:color w:val="24292E"/>
        </w:rPr>
        <w:t>Files remaining in this folder are:</w:t>
      </w:r>
    </w:p>
    <w:p w14:paraId="0C71C043"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various config files (.editorconfig, .travis.yml etc.)</w:t>
      </w:r>
    </w:p>
    <w:p w14:paraId="02E99306"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install.js</w:t>
      </w:r>
    </w:p>
    <w:p w14:paraId="55BA07FF"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upgrade.js</w:t>
      </w:r>
    </w:p>
    <w:p w14:paraId="5CD1B208"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server.js</w:t>
      </w:r>
    </w:p>
    <w:p w14:paraId="73A7B911"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package.json</w:t>
      </w:r>
    </w:p>
    <w:p w14:paraId="0473AB0E"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README.md</w:t>
      </w:r>
    </w:p>
    <w:p w14:paraId="6475DE86" w14:textId="77777777" w:rsidR="000F6C56" w:rsidRDefault="000F6C56" w:rsidP="000F6C56">
      <w:pPr>
        <w:pStyle w:val="NormalWeb"/>
        <w:numPr>
          <w:ilvl w:val="0"/>
          <w:numId w:val="11"/>
        </w:numPr>
        <w:spacing w:before="0" w:beforeAutospacing="0" w:after="0" w:afterAutospacing="0"/>
        <w:textAlignment w:val="baseline"/>
        <w:rPr>
          <w:rFonts w:ascii="Arial" w:hAnsi="Arial" w:cs="Arial"/>
          <w:color w:val="24292E"/>
        </w:rPr>
      </w:pPr>
      <w:r>
        <w:rPr>
          <w:rFonts w:ascii="Arial" w:hAnsi="Arial" w:cs="Arial"/>
          <w:color w:val="24292E"/>
        </w:rPr>
        <w:t>LICENSE</w:t>
      </w:r>
    </w:p>
    <w:p w14:paraId="18E69B7D" w14:textId="77777777" w:rsidR="000F6C56" w:rsidRDefault="000F6C56" w:rsidP="000F6C56">
      <w:pPr>
        <w:pStyle w:val="NormalWeb"/>
        <w:numPr>
          <w:ilvl w:val="0"/>
          <w:numId w:val="11"/>
        </w:numPr>
        <w:spacing w:before="0" w:beforeAutospacing="0" w:after="240" w:afterAutospacing="0"/>
        <w:textAlignment w:val="baseline"/>
        <w:rPr>
          <w:rFonts w:ascii="Arial" w:hAnsi="Arial" w:cs="Arial"/>
          <w:color w:val="24292E"/>
        </w:rPr>
      </w:pPr>
      <w:r>
        <w:rPr>
          <w:rFonts w:ascii="Arial" w:hAnsi="Arial" w:cs="Arial"/>
          <w:color w:val="24292E"/>
        </w:rPr>
        <w:t>... you get the idea</w:t>
      </w:r>
    </w:p>
    <w:p w14:paraId="61E7D7F6" w14:textId="77777777" w:rsidR="000F6C56" w:rsidRDefault="000F6C56" w:rsidP="000F6C56">
      <w:pPr>
        <w:pStyle w:val="NormalWeb"/>
        <w:spacing w:before="0" w:beforeAutospacing="0" w:after="0" w:afterAutospacing="0"/>
      </w:pPr>
      <w:r>
        <w:rPr>
          <w:rFonts w:ascii="Arial" w:hAnsi="Arial" w:cs="Arial"/>
          <w:color w:val="24292E"/>
        </w:rPr>
        <w:t>Note: I'd like to look into moving the install/upgrade/server commands to the task-runner we choose.</w:t>
      </w:r>
    </w:p>
    <w:p w14:paraId="1654D222" w14:textId="77777777" w:rsidR="000F6C56" w:rsidRDefault="000F6C56" w:rsidP="000F6C56">
      <w:pPr>
        <w:pStyle w:val="Heading1"/>
        <w:rPr>
          <w:rFonts w:eastAsia="Times New Roman"/>
        </w:rPr>
      </w:pPr>
      <w:r>
        <w:rPr>
          <w:rFonts w:ascii="Raleway" w:eastAsia="Times New Roman" w:hAnsi="Raleway"/>
          <w:b/>
          <w:bCs/>
        </w:rPr>
        <w:t>backend</w:t>
      </w:r>
    </w:p>
    <w:p w14:paraId="4F0E2D0E" w14:textId="77777777" w:rsidR="000F6C56" w:rsidRDefault="000F6C56" w:rsidP="000F6C56">
      <w:pPr>
        <w:pStyle w:val="NormalWeb"/>
        <w:spacing w:before="0" w:beforeAutospacing="0" w:after="0" w:afterAutospacing="0"/>
      </w:pPr>
      <w:r>
        <w:rPr>
          <w:rFonts w:ascii="Arial" w:hAnsi="Arial" w:cs="Arial"/>
          <w:color w:val="24292E"/>
        </w:rPr>
        <w:t>This folder now contains everything related to the back-end server application.</w:t>
      </w:r>
    </w:p>
    <w:p w14:paraId="6DE34F98" w14:textId="77777777" w:rsidR="000F6C56" w:rsidRDefault="000F6C56" w:rsidP="000F6C56">
      <w:pPr>
        <w:pStyle w:val="Heading3"/>
        <w:rPr>
          <w:rFonts w:eastAsia="Times New Roman"/>
        </w:rPr>
      </w:pPr>
      <w:r>
        <w:rPr>
          <w:rFonts w:eastAsia="Times New Roman"/>
          <w:b/>
          <w:bCs/>
        </w:rPr>
        <w:t>api</w:t>
      </w:r>
    </w:p>
    <w:p w14:paraId="44716E6F" w14:textId="77777777" w:rsidR="000F6C56" w:rsidRDefault="000F6C56" w:rsidP="000F6C56">
      <w:pPr>
        <w:pStyle w:val="NormalWeb"/>
        <w:spacing w:before="0" w:beforeAutospacing="0" w:after="240" w:afterAutospacing="0"/>
        <w:ind w:left="-30"/>
      </w:pPr>
      <w:r>
        <w:rPr>
          <w:rFonts w:ascii="Arial" w:hAnsi="Arial" w:cs="Arial"/>
          <w:color w:val="24292E"/>
        </w:rPr>
        <w:t xml:space="preserve">This folder will contain the public-facing API of the application. The majority of the code in here will be concerned with routing requests, the business logic will still be handled by the 'manager'/controller files in </w:t>
      </w:r>
      <w:r>
        <w:rPr>
          <w:rFonts w:ascii="Consolas" w:hAnsi="Consolas"/>
          <w:color w:val="24292E"/>
          <w:sz w:val="20"/>
          <w:szCs w:val="20"/>
        </w:rPr>
        <w:t>lib</w:t>
      </w:r>
      <w:r>
        <w:rPr>
          <w:rFonts w:ascii="Arial" w:hAnsi="Arial" w:cs="Arial"/>
          <w:color w:val="24292E"/>
        </w:rPr>
        <w:t xml:space="preserve"> (to make sure we separate concerns properly, it may make sense to separate out the 'controller' code from </w:t>
      </w:r>
      <w:r>
        <w:rPr>
          <w:rFonts w:ascii="Consolas" w:hAnsi="Consolas"/>
          <w:color w:val="24292E"/>
          <w:sz w:val="20"/>
          <w:szCs w:val="20"/>
        </w:rPr>
        <w:t>lib</w:t>
      </w:r>
      <w:r>
        <w:rPr>
          <w:rFonts w:ascii="Arial" w:hAnsi="Arial" w:cs="Arial"/>
          <w:color w:val="24292E"/>
        </w:rPr>
        <w:t xml:space="preserve"> into individual controller files, which could go into here too). I intend to use express 4 sub-routers to do this.</w:t>
      </w:r>
    </w:p>
    <w:p w14:paraId="4EA667AC" w14:textId="77777777" w:rsidR="000F6C56" w:rsidRDefault="000F6C56" w:rsidP="000F6C56">
      <w:pPr>
        <w:pStyle w:val="NormalWeb"/>
        <w:spacing w:before="0" w:beforeAutospacing="0" w:after="240" w:afterAutospacing="0"/>
        <w:ind w:left="-30"/>
      </w:pPr>
      <w:r>
        <w:rPr>
          <w:rFonts w:ascii="Arial" w:hAnsi="Arial" w:cs="Arial"/>
          <w:color w:val="24292E"/>
        </w:rPr>
        <w:t xml:space="preserve">This folder will replace the existing </w:t>
      </w:r>
      <w:r>
        <w:rPr>
          <w:rFonts w:ascii="Consolas" w:hAnsi="Consolas"/>
          <w:color w:val="24292E"/>
          <w:sz w:val="20"/>
          <w:szCs w:val="20"/>
        </w:rPr>
        <w:t>routes</w:t>
      </w:r>
      <w:r>
        <w:rPr>
          <w:rFonts w:ascii="Arial" w:hAnsi="Arial" w:cs="Arial"/>
          <w:color w:val="24292E"/>
        </w:rPr>
        <w:t xml:space="preserve"> folder. I think it's also important that we make the application API flexible enough to allow these API 'plugins' to self-register/initialise, as the current solution of handling the loading/preloading/initialisation/whatever in the main application itself (e.g. </w:t>
      </w:r>
      <w:r>
        <w:rPr>
          <w:rFonts w:ascii="Consolas" w:hAnsi="Consolas"/>
          <w:color w:val="24292E"/>
          <w:sz w:val="20"/>
          <w:szCs w:val="20"/>
        </w:rPr>
        <w:t>application.js</w:t>
      </w:r>
      <w:r>
        <w:rPr>
          <w:rFonts w:ascii="Arial" w:hAnsi="Arial" w:cs="Arial"/>
          <w:color w:val="24292E"/>
        </w:rPr>
        <w:t>) is difficult to follow, and not in any way self-documenting (which is something it always helps to aim for).</w:t>
      </w:r>
    </w:p>
    <w:p w14:paraId="60E41909" w14:textId="77777777" w:rsidR="000F6C56" w:rsidRDefault="000F6C56" w:rsidP="000F6C56">
      <w:pPr>
        <w:pStyle w:val="NormalWeb"/>
        <w:spacing w:before="0" w:beforeAutospacing="0" w:after="240" w:afterAutospacing="0"/>
        <w:ind w:left="-30"/>
      </w:pPr>
      <w:r>
        <w:rPr>
          <w:rFonts w:ascii="Arial" w:hAnsi="Arial" w:cs="Arial"/>
          <w:color w:val="24292E"/>
        </w:rPr>
        <w:t>Depending on how much stuff we have related to individual APIs, the folder may contain sub-folders, or just a .js file for each api router.</w:t>
      </w:r>
    </w:p>
    <w:p w14:paraId="29A14929" w14:textId="77777777" w:rsidR="000F6C56" w:rsidRDefault="000F6C56" w:rsidP="000F6C56">
      <w:pPr>
        <w:pStyle w:val="NormalWeb"/>
        <w:spacing w:before="0" w:beforeAutospacing="0" w:after="0" w:afterAutospacing="0"/>
        <w:ind w:left="-30"/>
      </w:pPr>
      <w:r>
        <w:rPr>
          <w:rFonts w:ascii="Consolas" w:hAnsi="Consolas"/>
          <w:color w:val="24292E"/>
          <w:sz w:val="20"/>
          <w:szCs w:val="20"/>
          <w:shd w:val="clear" w:color="auto" w:fill="F6F8FA"/>
        </w:rPr>
        <w:t>e.g.</w:t>
      </w:r>
      <w:r>
        <w:rPr>
          <w:rFonts w:ascii="Consolas" w:hAnsi="Consolas"/>
          <w:color w:val="24292E"/>
          <w:sz w:val="20"/>
          <w:szCs w:val="20"/>
          <w:shd w:val="clear" w:color="auto" w:fill="F6F8FA"/>
        </w:rPr>
        <w:br/>
        <w:t>// just files</w:t>
      </w:r>
      <w:r>
        <w:rPr>
          <w:rFonts w:ascii="Consolas" w:hAnsi="Consolas"/>
          <w:color w:val="24292E"/>
          <w:sz w:val="20"/>
          <w:szCs w:val="20"/>
          <w:shd w:val="clear" w:color="auto" w:fill="F6F8FA"/>
        </w:rPr>
        <w:br/>
        <w:t>assetRoutes.js</w:t>
      </w:r>
      <w:r>
        <w:rPr>
          <w:rFonts w:ascii="Consolas" w:hAnsi="Consolas"/>
          <w:color w:val="24292E"/>
          <w:sz w:val="20"/>
          <w:szCs w:val="20"/>
          <w:shd w:val="clear" w:color="auto" w:fill="F6F8FA"/>
        </w:rPr>
        <w:br/>
        <w:t>userRoutes.js</w:t>
      </w:r>
      <w:r>
        <w:rPr>
          <w:rFonts w:ascii="Consolas" w:hAnsi="Consolas"/>
          <w:color w:val="24292E"/>
          <w:sz w:val="20"/>
          <w:szCs w:val="20"/>
          <w:shd w:val="clear" w:color="auto" w:fill="F6F8FA"/>
        </w:rPr>
        <w:br/>
        <w:t>// folders</w:t>
      </w:r>
      <w:r>
        <w:rPr>
          <w:rFonts w:ascii="Consolas" w:hAnsi="Consolas"/>
          <w:color w:val="24292E"/>
          <w:sz w:val="20"/>
          <w:szCs w:val="20"/>
          <w:shd w:val="clear" w:color="auto" w:fill="F6F8FA"/>
        </w:rPr>
        <w:br/>
        <w:t>asset/</w:t>
      </w:r>
      <w:r>
        <w:rPr>
          <w:rFonts w:ascii="Consolas" w:hAnsi="Consolas"/>
          <w:color w:val="24292E"/>
          <w:sz w:val="20"/>
          <w:szCs w:val="20"/>
          <w:shd w:val="clear" w:color="auto" w:fill="F6F8FA"/>
        </w:rPr>
        <w:br/>
        <w:t xml:space="preserve">  assetRoutes.js</w:t>
      </w:r>
      <w:r>
        <w:rPr>
          <w:rFonts w:ascii="Consolas" w:hAnsi="Consolas"/>
          <w:color w:val="24292E"/>
          <w:sz w:val="20"/>
          <w:szCs w:val="20"/>
          <w:shd w:val="clear" w:color="auto" w:fill="F6F8FA"/>
        </w:rPr>
        <w:br/>
        <w:t xml:space="preserve">  assetModel.js</w:t>
      </w:r>
      <w:r>
        <w:rPr>
          <w:rFonts w:ascii="Consolas" w:hAnsi="Consolas"/>
          <w:color w:val="24292E"/>
          <w:sz w:val="20"/>
          <w:szCs w:val="20"/>
          <w:shd w:val="clear" w:color="auto" w:fill="F6F8FA"/>
        </w:rPr>
        <w:br/>
        <w:t xml:space="preserve">  assetSchema.js</w:t>
      </w:r>
      <w:r>
        <w:rPr>
          <w:rFonts w:ascii="Consolas" w:hAnsi="Consolas"/>
          <w:color w:val="24292E"/>
          <w:sz w:val="20"/>
          <w:szCs w:val="20"/>
          <w:shd w:val="clear" w:color="auto" w:fill="F6F8FA"/>
        </w:rPr>
        <w:br/>
        <w:t xml:space="preserve">  assetController.js</w:t>
      </w:r>
      <w:r>
        <w:rPr>
          <w:rFonts w:ascii="Consolas" w:hAnsi="Consolas"/>
          <w:color w:val="24292E"/>
          <w:sz w:val="20"/>
          <w:szCs w:val="20"/>
          <w:shd w:val="clear" w:color="auto" w:fill="F6F8FA"/>
        </w:rPr>
        <w:br/>
        <w:t xml:space="preserve">  ... blah</w:t>
      </w:r>
      <w:r>
        <w:rPr>
          <w:rFonts w:ascii="Consolas" w:hAnsi="Consolas"/>
          <w:color w:val="24292E"/>
          <w:sz w:val="20"/>
          <w:szCs w:val="20"/>
          <w:shd w:val="clear" w:color="auto" w:fill="F6F8FA"/>
        </w:rPr>
        <w:br/>
        <w:t>user/</w:t>
      </w:r>
      <w:r>
        <w:rPr>
          <w:rFonts w:ascii="Consolas" w:hAnsi="Consolas"/>
          <w:color w:val="24292E"/>
          <w:sz w:val="20"/>
          <w:szCs w:val="20"/>
          <w:shd w:val="clear" w:color="auto" w:fill="F6F8FA"/>
        </w:rPr>
        <w:br/>
      </w:r>
      <w:r>
        <w:rPr>
          <w:rFonts w:ascii="Consolas" w:hAnsi="Consolas"/>
          <w:color w:val="24292E"/>
          <w:sz w:val="20"/>
          <w:szCs w:val="20"/>
          <w:shd w:val="clear" w:color="auto" w:fill="F6F8FA"/>
        </w:rPr>
        <w:lastRenderedPageBreak/>
        <w:t xml:space="preserve">  userRoutes.js</w:t>
      </w:r>
      <w:r>
        <w:rPr>
          <w:rFonts w:ascii="Consolas" w:hAnsi="Consolas"/>
          <w:color w:val="24292E"/>
          <w:sz w:val="20"/>
          <w:szCs w:val="20"/>
          <w:shd w:val="clear" w:color="auto" w:fill="F6F8FA"/>
        </w:rPr>
        <w:br/>
        <w:t>...etc.</w:t>
      </w:r>
    </w:p>
    <w:p w14:paraId="2B806A09" w14:textId="77777777" w:rsidR="000F6C56" w:rsidRDefault="000F6C56" w:rsidP="000F6C56">
      <w:pPr>
        <w:pStyle w:val="Heading3"/>
        <w:rPr>
          <w:rFonts w:eastAsia="Times New Roman"/>
        </w:rPr>
      </w:pPr>
      <w:r>
        <w:rPr>
          <w:rFonts w:eastAsia="Times New Roman"/>
          <w:b/>
          <w:bCs/>
        </w:rPr>
        <w:t>conf</w:t>
      </w:r>
    </w:p>
    <w:p w14:paraId="7870A153"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 xml:space="preserve">I'd like to do more with this folder, as it's not all that useful at the moment. I think it would be useful to make a bit more of this, and create multiple levels of config (at least for each type of environment: dev, prod, test), and store all options in here. As it is we already have a testConfig.json in </w:t>
      </w:r>
      <w:r>
        <w:rPr>
          <w:rFonts w:ascii="Consolas" w:hAnsi="Consolas"/>
          <w:color w:val="24292E"/>
          <w:sz w:val="20"/>
          <w:szCs w:val="20"/>
          <w:shd w:val="clear" w:color="auto" w:fill="F6F8FA"/>
        </w:rPr>
        <w:t>test/</w:t>
      </w:r>
      <w:r>
        <w:rPr>
          <w:rFonts w:ascii="Arial" w:hAnsi="Arial" w:cs="Arial"/>
          <w:color w:val="24292E"/>
          <w:shd w:val="clear" w:color="auto" w:fill="F6F8FA"/>
        </w:rPr>
        <w:t xml:space="preserve"> which should probably be in here.</w:t>
      </w:r>
    </w:p>
    <w:p w14:paraId="13E9E6FD"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 xml:space="preserve">We could also hook into </w:t>
      </w:r>
      <w:r>
        <w:rPr>
          <w:rFonts w:ascii="Consolas" w:hAnsi="Consolas"/>
          <w:color w:val="24292E"/>
          <w:sz w:val="20"/>
          <w:szCs w:val="20"/>
          <w:shd w:val="clear" w:color="auto" w:fill="F6F8FA"/>
        </w:rPr>
        <w:t>process.env.NODE_ENV</w:t>
      </w:r>
      <w:r>
        <w:rPr>
          <w:rFonts w:ascii="Arial" w:hAnsi="Arial" w:cs="Arial"/>
          <w:color w:val="24292E"/>
          <w:shd w:val="clear" w:color="auto" w:fill="F6F8FA"/>
        </w:rPr>
        <w:t xml:space="preserve"> or something to set/determine this, and load the suitable file.</w:t>
      </w:r>
    </w:p>
    <w:p w14:paraId="0F4F38E0"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 xml:space="preserve">I.e. </w:t>
      </w:r>
      <w:r>
        <w:rPr>
          <w:rFonts w:ascii="Consolas" w:hAnsi="Consolas"/>
          <w:color w:val="24292E"/>
          <w:sz w:val="20"/>
          <w:szCs w:val="20"/>
          <w:shd w:val="clear" w:color="auto" w:fill="F6F8FA"/>
        </w:rPr>
        <w:t>require('./' + env);</w:t>
      </w:r>
    </w:p>
    <w:p w14:paraId="6D45AF5B" w14:textId="77777777" w:rsidR="000F6C56" w:rsidRDefault="000F6C56" w:rsidP="000F6C56">
      <w:pPr>
        <w:pStyle w:val="Heading3"/>
        <w:rPr>
          <w:rFonts w:eastAsia="Times New Roman"/>
        </w:rPr>
      </w:pPr>
      <w:r>
        <w:rPr>
          <w:rFonts w:eastAsia="Times New Roman"/>
          <w:b/>
          <w:bCs/>
        </w:rPr>
        <w:t>lib</w:t>
      </w:r>
    </w:p>
    <w:p w14:paraId="256528ED"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This folder contains reusable (and unit-testable!) libraries that are shared and used throughout the app. This folder will largely remain the same is it is now. The main change here will be that all REST/API related code will be moved out into the api folder.</w:t>
      </w:r>
    </w:p>
    <w:p w14:paraId="34DFD11C" w14:textId="77777777" w:rsidR="000F6C56" w:rsidRDefault="000F6C56" w:rsidP="000F6C56">
      <w:pPr>
        <w:pStyle w:val="Heading3"/>
        <w:rPr>
          <w:rFonts w:eastAsia="Times New Roman"/>
        </w:rPr>
      </w:pPr>
      <w:r>
        <w:rPr>
          <w:rFonts w:eastAsia="Times New Roman"/>
          <w:b/>
          <w:bCs/>
        </w:rPr>
        <w:t>models</w:t>
      </w:r>
    </w:p>
    <w:p w14:paraId="0965DDD1" w14:textId="77777777" w:rsidR="000F6C56" w:rsidRDefault="000F6C56" w:rsidP="000F6C56">
      <w:pPr>
        <w:pStyle w:val="NormalWeb"/>
        <w:spacing w:before="0" w:beforeAutospacing="0" w:after="240" w:afterAutospacing="0"/>
        <w:ind w:left="-30"/>
      </w:pPr>
      <w:r>
        <w:rPr>
          <w:rFonts w:ascii="Arial" w:hAnsi="Arial" w:cs="Arial"/>
          <w:i/>
          <w:iCs/>
          <w:color w:val="24292E"/>
          <w:shd w:val="clear" w:color="auto" w:fill="F6F8FA"/>
        </w:rPr>
        <w:t>Big question mark on this one, as not sure it's needed.</w:t>
      </w:r>
    </w:p>
    <w:p w14:paraId="23FB48B6"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Contains all model data.</w:t>
      </w:r>
    </w:p>
    <w:p w14:paraId="7A2120EA" w14:textId="77777777" w:rsidR="000F6C56" w:rsidRDefault="000F6C56" w:rsidP="000F6C56">
      <w:pPr>
        <w:pStyle w:val="Heading3"/>
        <w:rPr>
          <w:rFonts w:eastAsia="Times New Roman"/>
        </w:rPr>
      </w:pPr>
      <w:r>
        <w:rPr>
          <w:rFonts w:eastAsia="Times New Roman"/>
          <w:b/>
          <w:bCs/>
        </w:rPr>
        <w:t>plugins</w:t>
      </w:r>
    </w:p>
    <w:p w14:paraId="63F8B70D"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I'm still pondering what to do with this folder. I'm not too fond of the plugin architecture we use, as I found it pretty impenetrable coming on to the project, and still feel that it's more complex than it needs to be without being flexible enough. I'm also aware of the potential avalanche of extra work/regression issues that will come with completely rearchitecting this.</w:t>
      </w:r>
    </w:p>
    <w:p w14:paraId="57936C47"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Particular things I don't like:</w:t>
      </w:r>
    </w:p>
    <w:p w14:paraId="4DADB19D" w14:textId="77777777" w:rsidR="000F6C56" w:rsidRDefault="000F6C56" w:rsidP="000F6C56">
      <w:pPr>
        <w:pStyle w:val="NormalWeb"/>
        <w:numPr>
          <w:ilvl w:val="0"/>
          <w:numId w:val="12"/>
        </w:numPr>
        <w:spacing w:before="360" w:beforeAutospacing="0" w:after="0" w:afterAutospacing="0"/>
        <w:textAlignment w:val="baseline"/>
        <w:rPr>
          <w:rFonts w:ascii="Raleway" w:hAnsi="Raleway"/>
          <w:b/>
          <w:bCs/>
          <w:color w:val="313131"/>
          <w:sz w:val="22"/>
          <w:szCs w:val="22"/>
        </w:rPr>
      </w:pPr>
      <w:r>
        <w:rPr>
          <w:rFonts w:ascii="Raleway" w:hAnsi="Raleway"/>
          <w:b/>
          <w:bCs/>
          <w:color w:val="313131"/>
          <w:sz w:val="22"/>
          <w:szCs w:val="22"/>
        </w:rPr>
        <w:t xml:space="preserve">The name: </w:t>
      </w:r>
      <w:r>
        <w:rPr>
          <w:rFonts w:ascii="Arial" w:hAnsi="Arial" w:cs="Arial"/>
          <w:color w:val="24292E"/>
          <w:shd w:val="clear" w:color="auto" w:fill="F6F8FA"/>
        </w:rPr>
        <w:t>For me, being called 'plugins' confuses things for two reasons:</w:t>
      </w:r>
    </w:p>
    <w:p w14:paraId="1B83BB5D" w14:textId="77777777" w:rsidR="000F6C56" w:rsidRDefault="000F6C56" w:rsidP="000F6C56">
      <w:pPr>
        <w:pStyle w:val="NormalWeb"/>
        <w:numPr>
          <w:ilvl w:val="1"/>
          <w:numId w:val="13"/>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t>The framework uses plugins; some things in here relate to framework plugins, most things don't.</w:t>
      </w:r>
    </w:p>
    <w:p w14:paraId="27B7A4C5" w14:textId="77777777" w:rsidR="000F6C56" w:rsidRDefault="000F6C56" w:rsidP="000F6C56">
      <w:pPr>
        <w:pStyle w:val="NormalWeb"/>
        <w:numPr>
          <w:ilvl w:val="1"/>
          <w:numId w:val="13"/>
        </w:numPr>
        <w:shd w:val="clear" w:color="auto" w:fill="F6F8FA"/>
        <w:spacing w:before="0" w:beforeAutospacing="0" w:after="0" w:afterAutospacing="0"/>
        <w:textAlignment w:val="baseline"/>
        <w:rPr>
          <w:rFonts w:ascii="Raleway" w:hAnsi="Raleway"/>
          <w:color w:val="313131"/>
          <w:sz w:val="22"/>
          <w:szCs w:val="22"/>
        </w:rPr>
      </w:pPr>
      <w:r>
        <w:rPr>
          <w:rFonts w:ascii="Arial" w:hAnsi="Arial" w:cs="Arial"/>
          <w:color w:val="24292E"/>
          <w:shd w:val="clear" w:color="auto" w:fill="F6F8FA"/>
        </w:rPr>
        <w:t>It gives the sense that this folder contains add-on/additional content/functionality. Everything in here is in fact core and required. With the front-end, I went with the name 'modules' -- this may work here.</w:t>
      </w:r>
    </w:p>
    <w:p w14:paraId="4B38E611" w14:textId="77777777" w:rsidR="000F6C56" w:rsidRDefault="000F6C56" w:rsidP="000F6C56">
      <w:pPr>
        <w:pStyle w:val="NormalWeb"/>
        <w:numPr>
          <w:ilvl w:val="0"/>
          <w:numId w:val="14"/>
        </w:numPr>
        <w:shd w:val="clear" w:color="auto" w:fill="F6F8FA"/>
        <w:spacing w:before="0" w:beforeAutospacing="0" w:after="240" w:afterAutospacing="0"/>
        <w:textAlignment w:val="baseline"/>
        <w:rPr>
          <w:rFonts w:ascii="Arial" w:hAnsi="Arial" w:cs="Arial"/>
          <w:color w:val="24292E"/>
        </w:rPr>
      </w:pPr>
      <w:r>
        <w:rPr>
          <w:rFonts w:ascii="Arial" w:hAnsi="Arial" w:cs="Arial"/>
          <w:b/>
          <w:bCs/>
          <w:color w:val="24292E"/>
          <w:shd w:val="clear" w:color="auto" w:fill="F6F8FA"/>
        </w:rPr>
        <w:t xml:space="preserve">The API endpoints being hidden away deep in the folder: </w:t>
      </w:r>
      <w:r>
        <w:rPr>
          <w:rFonts w:ascii="Arial" w:hAnsi="Arial" w:cs="Arial"/>
          <w:color w:val="24292E"/>
          <w:shd w:val="clear" w:color="auto" w:fill="F6F8FA"/>
        </w:rPr>
        <w:t>Although I understand the need for this, it makes working with the API very cumbersome and difficult to follow. Considering everything in here is 'core', this seems slightly unnecessary.</w:t>
      </w:r>
    </w:p>
    <w:p w14:paraId="60DF0579" w14:textId="77777777" w:rsidR="000F6C56" w:rsidRDefault="000F6C56" w:rsidP="000F6C56">
      <w:pPr>
        <w:pStyle w:val="Heading3"/>
        <w:rPr>
          <w:rFonts w:ascii="Times New Roman" w:eastAsia="Times New Roman" w:hAnsi="Times New Roman" w:cs="Times New Roman"/>
          <w:color w:val="auto"/>
        </w:rPr>
      </w:pPr>
      <w:r>
        <w:rPr>
          <w:rFonts w:eastAsia="Times New Roman"/>
          <w:b/>
          <w:bCs/>
        </w:rPr>
        <w:t>test</w:t>
      </w:r>
    </w:p>
    <w:p w14:paraId="66E1D0FD"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This folder will contain all of the tests for the back-end application, and will likely be the same as now.</w:t>
      </w:r>
    </w:p>
    <w:p w14:paraId="001B788B" w14:textId="77777777" w:rsidR="000F6C56" w:rsidRDefault="000F6C56" w:rsidP="000F6C56">
      <w:pPr>
        <w:pStyle w:val="Heading1"/>
        <w:rPr>
          <w:rFonts w:eastAsia="Times New Roman"/>
        </w:rPr>
      </w:pPr>
      <w:r>
        <w:rPr>
          <w:rFonts w:ascii="Raleway" w:eastAsia="Times New Roman" w:hAnsi="Raleway"/>
          <w:b/>
          <w:bCs/>
        </w:rPr>
        <w:lastRenderedPageBreak/>
        <w:t>tasks</w:t>
      </w:r>
    </w:p>
    <w:p w14:paraId="38EC1EEC"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This folder will contain tasks related to the building/running of the application. Grunt is the chosen task runner currently, so these may all be grunt tasks.</w:t>
      </w:r>
    </w:p>
    <w:p w14:paraId="556B26F1" w14:textId="77777777" w:rsidR="000F6C56" w:rsidRDefault="000F6C56" w:rsidP="000F6C56">
      <w:pPr>
        <w:pStyle w:val="Heading1"/>
        <w:rPr>
          <w:rFonts w:eastAsia="Times New Roman"/>
        </w:rPr>
      </w:pPr>
      <w:r>
        <w:rPr>
          <w:rFonts w:ascii="Raleway" w:eastAsia="Times New Roman" w:hAnsi="Raleway"/>
          <w:b/>
          <w:bCs/>
        </w:rPr>
        <w:t>temp</w:t>
      </w:r>
    </w:p>
    <w:p w14:paraId="0AC1C04C" w14:textId="77777777" w:rsidR="000F6C56" w:rsidRDefault="000F6C56" w:rsidP="000F6C56">
      <w:pPr>
        <w:pStyle w:val="NormalWeb"/>
        <w:spacing w:before="0" w:beforeAutospacing="0" w:after="240" w:afterAutospacing="0"/>
        <w:ind w:left="-30"/>
      </w:pPr>
      <w:r>
        <w:rPr>
          <w:rFonts w:ascii="Arial" w:hAnsi="Arial" w:cs="Arial"/>
          <w:color w:val="24292E"/>
          <w:shd w:val="clear" w:color="auto" w:fill="F6F8FA"/>
        </w:rPr>
        <w:t>This folder needs to be looked at. Current issues I see:</w:t>
      </w:r>
    </w:p>
    <w:p w14:paraId="45FAE7CB" w14:textId="77777777" w:rsidR="000F6C56" w:rsidRDefault="000F6C56" w:rsidP="000F6C56">
      <w:pPr>
        <w:pStyle w:val="NormalWeb"/>
        <w:numPr>
          <w:ilvl w:val="0"/>
          <w:numId w:val="15"/>
        </w:numPr>
        <w:shd w:val="clear" w:color="auto" w:fill="F6F8FA"/>
        <w:spacing w:before="0" w:beforeAutospacing="0" w:after="240" w:afterAutospacing="0"/>
        <w:textAlignment w:val="baseline"/>
        <w:rPr>
          <w:rFonts w:ascii="Arial" w:hAnsi="Arial" w:cs="Arial"/>
          <w:color w:val="24292E"/>
        </w:rPr>
      </w:pPr>
      <w:r>
        <w:rPr>
          <w:rFonts w:ascii="Arial" w:hAnsi="Arial" w:cs="Arial"/>
          <w:color w:val="24292E"/>
          <w:shd w:val="clear" w:color="auto" w:fill="F6F8FA"/>
        </w:rPr>
        <w:t>Name: temp is a complete misnomer; delete this folder at your peril. Needs to be renamed, or rearchitected so that this is in fact temporary.</w:t>
      </w:r>
    </w:p>
    <w:p w14:paraId="459B3BD3" w14:textId="77777777" w:rsidR="00780859" w:rsidRPr="000F6C56" w:rsidRDefault="00780859" w:rsidP="000F6C56">
      <w:bookmarkStart w:id="0" w:name="_GoBack"/>
      <w:bookmarkEnd w:id="0"/>
    </w:p>
    <w:sectPr w:rsidR="00780859" w:rsidRPr="000F6C56">
      <w:headerReference w:type="default" r:id="rId8"/>
      <w:footerReference w:type="default" r:id="rId9"/>
      <w:headerReference w:type="first" r:id="rId10"/>
      <w:footerReference w:type="first" r:id="rId11"/>
      <w:pgSz w:w="11906" w:h="16838"/>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5E01B" w14:textId="77777777" w:rsidR="002B4FC0" w:rsidRDefault="002B4FC0">
      <w:pPr>
        <w:spacing w:before="0" w:line="240" w:lineRule="auto"/>
      </w:pPr>
      <w:r>
        <w:separator/>
      </w:r>
    </w:p>
  </w:endnote>
  <w:endnote w:type="continuationSeparator" w:id="0">
    <w:p w14:paraId="4ED9AE3A" w14:textId="77777777" w:rsidR="002B4FC0" w:rsidRDefault="002B4F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Raleway Light">
    <w:panose1 w:val="020B0403030101060003"/>
    <w:charset w:val="00"/>
    <w:family w:val="auto"/>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1921" w14:textId="77777777" w:rsidR="00780859" w:rsidRDefault="002B4FC0">
    <w:pPr>
      <w:pStyle w:val="Subtitle"/>
      <w:spacing w:before="0"/>
      <w:rPr>
        <w:sz w:val="22"/>
        <w:szCs w:val="22"/>
      </w:rPr>
    </w:pPr>
    <w:bookmarkStart w:id="2" w:name="_nafuogyw8tzy" w:colFirst="0" w:colLast="0"/>
    <w:bookmarkEnd w:id="2"/>
    <w:r>
      <w:rPr>
        <w:sz w:val="22"/>
        <w:szCs w:val="22"/>
      </w:rPr>
      <w:t xml:space="preserve">Adapt authoring tool: </w:t>
    </w:r>
    <w:r>
      <w:rPr>
        <w:i/>
        <w:sz w:val="22"/>
        <w:szCs w:val="22"/>
      </w:rPr>
      <w:t>Server refactor proposal</w:t>
    </w:r>
    <w:r>
      <w:rPr>
        <w:sz w:val="22"/>
        <w:szCs w:val="22"/>
      </w:rPr>
      <w:t xml:space="preserve">                                                                           </w:t>
    </w:r>
    <w:r>
      <w:rPr>
        <w:sz w:val="22"/>
        <w:szCs w:val="22"/>
      </w:rPr>
      <w:fldChar w:fldCharType="begin"/>
    </w:r>
    <w:r>
      <w:rPr>
        <w:sz w:val="22"/>
        <w:szCs w:val="22"/>
      </w:rPr>
      <w:instrText>PAGE</w:instrText>
    </w:r>
    <w:r w:rsidR="00EB091B">
      <w:rPr>
        <w:sz w:val="22"/>
        <w:szCs w:val="22"/>
      </w:rPr>
      <w:fldChar w:fldCharType="separate"/>
    </w:r>
    <w:r w:rsidR="000F6C56">
      <w:rPr>
        <w:noProof/>
        <w:sz w:val="22"/>
        <w:szCs w:val="22"/>
      </w:rPr>
      <w:t>1</w:t>
    </w:r>
    <w:r>
      <w:rPr>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FEDC" w14:textId="77777777" w:rsidR="00780859" w:rsidRDefault="0078085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A3E90" w14:textId="77777777" w:rsidR="002B4FC0" w:rsidRDefault="002B4FC0">
      <w:pPr>
        <w:spacing w:before="0" w:line="240" w:lineRule="auto"/>
      </w:pPr>
      <w:r>
        <w:separator/>
      </w:r>
    </w:p>
  </w:footnote>
  <w:footnote w:type="continuationSeparator" w:id="0">
    <w:p w14:paraId="7FE05D5B" w14:textId="77777777" w:rsidR="002B4FC0" w:rsidRDefault="002B4FC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91AEE" w14:textId="77777777" w:rsidR="00780859" w:rsidRDefault="00780859">
    <w:pPr>
      <w:pStyle w:val="Subtitle"/>
      <w:spacing w:before="600"/>
    </w:pPr>
    <w:bookmarkStart w:id="1" w:name="_9nvcibv3gama" w:colFirst="0" w:colLast="0"/>
    <w:bookmarkEnd w:id="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013" w14:textId="77777777" w:rsidR="00780859" w:rsidRDefault="00780859">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1698"/>
    <w:multiLevelType w:val="multilevel"/>
    <w:tmpl w:val="ECAC4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D37CE6"/>
    <w:multiLevelType w:val="multilevel"/>
    <w:tmpl w:val="D01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9326D"/>
    <w:multiLevelType w:val="multilevel"/>
    <w:tmpl w:val="8E1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B6C15"/>
    <w:multiLevelType w:val="hybridMultilevel"/>
    <w:tmpl w:val="5E3A5D92"/>
    <w:lvl w:ilvl="0" w:tplc="47FC15E4">
      <w:start w:val="2"/>
      <w:numFmt w:val="upperRoman"/>
      <w:lvlText w:val="%1."/>
      <w:lvlJc w:val="right"/>
      <w:pPr>
        <w:tabs>
          <w:tab w:val="num" w:pos="720"/>
        </w:tabs>
        <w:ind w:left="720" w:hanging="360"/>
      </w:pPr>
    </w:lvl>
    <w:lvl w:ilvl="1" w:tplc="26CA8F2A" w:tentative="1">
      <w:start w:val="1"/>
      <w:numFmt w:val="decimal"/>
      <w:lvlText w:val="%2."/>
      <w:lvlJc w:val="left"/>
      <w:pPr>
        <w:tabs>
          <w:tab w:val="num" w:pos="1440"/>
        </w:tabs>
        <w:ind w:left="1440" w:hanging="360"/>
      </w:pPr>
    </w:lvl>
    <w:lvl w:ilvl="2" w:tplc="CE74B5E2" w:tentative="1">
      <w:start w:val="1"/>
      <w:numFmt w:val="decimal"/>
      <w:lvlText w:val="%3."/>
      <w:lvlJc w:val="left"/>
      <w:pPr>
        <w:tabs>
          <w:tab w:val="num" w:pos="2160"/>
        </w:tabs>
        <w:ind w:left="2160" w:hanging="360"/>
      </w:pPr>
    </w:lvl>
    <w:lvl w:ilvl="3" w:tplc="1DF2442E" w:tentative="1">
      <w:start w:val="1"/>
      <w:numFmt w:val="decimal"/>
      <w:lvlText w:val="%4."/>
      <w:lvlJc w:val="left"/>
      <w:pPr>
        <w:tabs>
          <w:tab w:val="num" w:pos="2880"/>
        </w:tabs>
        <w:ind w:left="2880" w:hanging="360"/>
      </w:pPr>
    </w:lvl>
    <w:lvl w:ilvl="4" w:tplc="E4401C60" w:tentative="1">
      <w:start w:val="1"/>
      <w:numFmt w:val="decimal"/>
      <w:lvlText w:val="%5."/>
      <w:lvlJc w:val="left"/>
      <w:pPr>
        <w:tabs>
          <w:tab w:val="num" w:pos="3600"/>
        </w:tabs>
        <w:ind w:left="3600" w:hanging="360"/>
      </w:pPr>
    </w:lvl>
    <w:lvl w:ilvl="5" w:tplc="DEFE61B8" w:tentative="1">
      <w:start w:val="1"/>
      <w:numFmt w:val="decimal"/>
      <w:lvlText w:val="%6."/>
      <w:lvlJc w:val="left"/>
      <w:pPr>
        <w:tabs>
          <w:tab w:val="num" w:pos="4320"/>
        </w:tabs>
        <w:ind w:left="4320" w:hanging="360"/>
      </w:pPr>
    </w:lvl>
    <w:lvl w:ilvl="6" w:tplc="387A1B94" w:tentative="1">
      <w:start w:val="1"/>
      <w:numFmt w:val="decimal"/>
      <w:lvlText w:val="%7."/>
      <w:lvlJc w:val="left"/>
      <w:pPr>
        <w:tabs>
          <w:tab w:val="num" w:pos="5040"/>
        </w:tabs>
        <w:ind w:left="5040" w:hanging="360"/>
      </w:pPr>
    </w:lvl>
    <w:lvl w:ilvl="7" w:tplc="4B5EE578" w:tentative="1">
      <w:start w:val="1"/>
      <w:numFmt w:val="decimal"/>
      <w:lvlText w:val="%8."/>
      <w:lvlJc w:val="left"/>
      <w:pPr>
        <w:tabs>
          <w:tab w:val="num" w:pos="5760"/>
        </w:tabs>
        <w:ind w:left="5760" w:hanging="360"/>
      </w:pPr>
    </w:lvl>
    <w:lvl w:ilvl="8" w:tplc="DE5AC520" w:tentative="1">
      <w:start w:val="1"/>
      <w:numFmt w:val="decimal"/>
      <w:lvlText w:val="%9."/>
      <w:lvlJc w:val="left"/>
      <w:pPr>
        <w:tabs>
          <w:tab w:val="num" w:pos="6480"/>
        </w:tabs>
        <w:ind w:left="6480" w:hanging="360"/>
      </w:pPr>
    </w:lvl>
  </w:abstractNum>
  <w:abstractNum w:abstractNumId="4">
    <w:nsid w:val="180660CE"/>
    <w:multiLevelType w:val="hybridMultilevel"/>
    <w:tmpl w:val="0D84067E"/>
    <w:lvl w:ilvl="0" w:tplc="67D4C088">
      <w:start w:val="4"/>
      <w:numFmt w:val="upperRoman"/>
      <w:lvlText w:val="%1."/>
      <w:lvlJc w:val="right"/>
      <w:pPr>
        <w:tabs>
          <w:tab w:val="num" w:pos="720"/>
        </w:tabs>
        <w:ind w:left="720" w:hanging="360"/>
      </w:pPr>
    </w:lvl>
    <w:lvl w:ilvl="1" w:tplc="B990768E" w:tentative="1">
      <w:start w:val="1"/>
      <w:numFmt w:val="decimal"/>
      <w:lvlText w:val="%2."/>
      <w:lvlJc w:val="left"/>
      <w:pPr>
        <w:tabs>
          <w:tab w:val="num" w:pos="1440"/>
        </w:tabs>
        <w:ind w:left="1440" w:hanging="360"/>
      </w:pPr>
    </w:lvl>
    <w:lvl w:ilvl="2" w:tplc="B8EE0258" w:tentative="1">
      <w:start w:val="1"/>
      <w:numFmt w:val="decimal"/>
      <w:lvlText w:val="%3."/>
      <w:lvlJc w:val="left"/>
      <w:pPr>
        <w:tabs>
          <w:tab w:val="num" w:pos="2160"/>
        </w:tabs>
        <w:ind w:left="2160" w:hanging="360"/>
      </w:pPr>
    </w:lvl>
    <w:lvl w:ilvl="3" w:tplc="2F5659F6" w:tentative="1">
      <w:start w:val="1"/>
      <w:numFmt w:val="decimal"/>
      <w:lvlText w:val="%4."/>
      <w:lvlJc w:val="left"/>
      <w:pPr>
        <w:tabs>
          <w:tab w:val="num" w:pos="2880"/>
        </w:tabs>
        <w:ind w:left="2880" w:hanging="360"/>
      </w:pPr>
    </w:lvl>
    <w:lvl w:ilvl="4" w:tplc="A1604910" w:tentative="1">
      <w:start w:val="1"/>
      <w:numFmt w:val="decimal"/>
      <w:lvlText w:val="%5."/>
      <w:lvlJc w:val="left"/>
      <w:pPr>
        <w:tabs>
          <w:tab w:val="num" w:pos="3600"/>
        </w:tabs>
        <w:ind w:left="3600" w:hanging="360"/>
      </w:pPr>
    </w:lvl>
    <w:lvl w:ilvl="5" w:tplc="77509A22" w:tentative="1">
      <w:start w:val="1"/>
      <w:numFmt w:val="decimal"/>
      <w:lvlText w:val="%6."/>
      <w:lvlJc w:val="left"/>
      <w:pPr>
        <w:tabs>
          <w:tab w:val="num" w:pos="4320"/>
        </w:tabs>
        <w:ind w:left="4320" w:hanging="360"/>
      </w:pPr>
    </w:lvl>
    <w:lvl w:ilvl="6" w:tplc="B0F4FE1E" w:tentative="1">
      <w:start w:val="1"/>
      <w:numFmt w:val="decimal"/>
      <w:lvlText w:val="%7."/>
      <w:lvlJc w:val="left"/>
      <w:pPr>
        <w:tabs>
          <w:tab w:val="num" w:pos="5040"/>
        </w:tabs>
        <w:ind w:left="5040" w:hanging="360"/>
      </w:pPr>
    </w:lvl>
    <w:lvl w:ilvl="7" w:tplc="4B86B870" w:tentative="1">
      <w:start w:val="1"/>
      <w:numFmt w:val="decimal"/>
      <w:lvlText w:val="%8."/>
      <w:lvlJc w:val="left"/>
      <w:pPr>
        <w:tabs>
          <w:tab w:val="num" w:pos="5760"/>
        </w:tabs>
        <w:ind w:left="5760" w:hanging="360"/>
      </w:pPr>
    </w:lvl>
    <w:lvl w:ilvl="8" w:tplc="18641042" w:tentative="1">
      <w:start w:val="1"/>
      <w:numFmt w:val="decimal"/>
      <w:lvlText w:val="%9."/>
      <w:lvlJc w:val="left"/>
      <w:pPr>
        <w:tabs>
          <w:tab w:val="num" w:pos="6480"/>
        </w:tabs>
        <w:ind w:left="6480" w:hanging="360"/>
      </w:pPr>
    </w:lvl>
  </w:abstractNum>
  <w:abstractNum w:abstractNumId="5">
    <w:nsid w:val="24993817"/>
    <w:multiLevelType w:val="multilevel"/>
    <w:tmpl w:val="0310B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611820"/>
    <w:multiLevelType w:val="hybridMultilevel"/>
    <w:tmpl w:val="7166E046"/>
    <w:lvl w:ilvl="0" w:tplc="748EE5DA">
      <w:start w:val="3"/>
      <w:numFmt w:val="upperRoman"/>
      <w:lvlText w:val="%1."/>
      <w:lvlJc w:val="right"/>
      <w:pPr>
        <w:tabs>
          <w:tab w:val="num" w:pos="720"/>
        </w:tabs>
        <w:ind w:left="720" w:hanging="360"/>
      </w:pPr>
    </w:lvl>
    <w:lvl w:ilvl="1" w:tplc="9DCE7756" w:tentative="1">
      <w:start w:val="1"/>
      <w:numFmt w:val="decimal"/>
      <w:lvlText w:val="%2."/>
      <w:lvlJc w:val="left"/>
      <w:pPr>
        <w:tabs>
          <w:tab w:val="num" w:pos="1440"/>
        </w:tabs>
        <w:ind w:left="1440" w:hanging="360"/>
      </w:pPr>
    </w:lvl>
    <w:lvl w:ilvl="2" w:tplc="AAF2B6C6" w:tentative="1">
      <w:start w:val="1"/>
      <w:numFmt w:val="decimal"/>
      <w:lvlText w:val="%3."/>
      <w:lvlJc w:val="left"/>
      <w:pPr>
        <w:tabs>
          <w:tab w:val="num" w:pos="2160"/>
        </w:tabs>
        <w:ind w:left="2160" w:hanging="360"/>
      </w:pPr>
    </w:lvl>
    <w:lvl w:ilvl="3" w:tplc="65283428" w:tentative="1">
      <w:start w:val="1"/>
      <w:numFmt w:val="decimal"/>
      <w:lvlText w:val="%4."/>
      <w:lvlJc w:val="left"/>
      <w:pPr>
        <w:tabs>
          <w:tab w:val="num" w:pos="2880"/>
        </w:tabs>
        <w:ind w:left="2880" w:hanging="360"/>
      </w:pPr>
    </w:lvl>
    <w:lvl w:ilvl="4" w:tplc="3A3C8940" w:tentative="1">
      <w:start w:val="1"/>
      <w:numFmt w:val="decimal"/>
      <w:lvlText w:val="%5."/>
      <w:lvlJc w:val="left"/>
      <w:pPr>
        <w:tabs>
          <w:tab w:val="num" w:pos="3600"/>
        </w:tabs>
        <w:ind w:left="3600" w:hanging="360"/>
      </w:pPr>
    </w:lvl>
    <w:lvl w:ilvl="5" w:tplc="EFB22592" w:tentative="1">
      <w:start w:val="1"/>
      <w:numFmt w:val="decimal"/>
      <w:lvlText w:val="%6."/>
      <w:lvlJc w:val="left"/>
      <w:pPr>
        <w:tabs>
          <w:tab w:val="num" w:pos="4320"/>
        </w:tabs>
        <w:ind w:left="4320" w:hanging="360"/>
      </w:pPr>
    </w:lvl>
    <w:lvl w:ilvl="6" w:tplc="9DAC4B60" w:tentative="1">
      <w:start w:val="1"/>
      <w:numFmt w:val="decimal"/>
      <w:lvlText w:val="%7."/>
      <w:lvlJc w:val="left"/>
      <w:pPr>
        <w:tabs>
          <w:tab w:val="num" w:pos="5040"/>
        </w:tabs>
        <w:ind w:left="5040" w:hanging="360"/>
      </w:pPr>
    </w:lvl>
    <w:lvl w:ilvl="7" w:tplc="3404F4D8" w:tentative="1">
      <w:start w:val="1"/>
      <w:numFmt w:val="decimal"/>
      <w:lvlText w:val="%8."/>
      <w:lvlJc w:val="left"/>
      <w:pPr>
        <w:tabs>
          <w:tab w:val="num" w:pos="5760"/>
        </w:tabs>
        <w:ind w:left="5760" w:hanging="360"/>
      </w:pPr>
    </w:lvl>
    <w:lvl w:ilvl="8" w:tplc="CDA4B51A" w:tentative="1">
      <w:start w:val="1"/>
      <w:numFmt w:val="decimal"/>
      <w:lvlText w:val="%9."/>
      <w:lvlJc w:val="left"/>
      <w:pPr>
        <w:tabs>
          <w:tab w:val="num" w:pos="6480"/>
        </w:tabs>
        <w:ind w:left="6480" w:hanging="360"/>
      </w:pPr>
    </w:lvl>
  </w:abstractNum>
  <w:abstractNum w:abstractNumId="7">
    <w:nsid w:val="56EC65AB"/>
    <w:multiLevelType w:val="multilevel"/>
    <w:tmpl w:val="262E2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F14C51"/>
    <w:multiLevelType w:val="multilevel"/>
    <w:tmpl w:val="241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AA1833"/>
    <w:multiLevelType w:val="multilevel"/>
    <w:tmpl w:val="2EC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4837E3"/>
    <w:multiLevelType w:val="multilevel"/>
    <w:tmpl w:val="5C0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A1332"/>
    <w:multiLevelType w:val="multilevel"/>
    <w:tmpl w:val="0CA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33324D"/>
    <w:multiLevelType w:val="multilevel"/>
    <w:tmpl w:val="C89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DE2E7D"/>
    <w:multiLevelType w:val="multilevel"/>
    <w:tmpl w:val="6C6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2"/>
  </w:num>
  <w:num w:numId="4">
    <w:abstractNumId w:val="8"/>
    <w:lvlOverride w:ilvl="0">
      <w:lvl w:ilvl="0">
        <w:numFmt w:val="upperRoman"/>
        <w:lvlText w:val="%1."/>
        <w:lvlJc w:val="right"/>
      </w:lvl>
    </w:lvlOverride>
  </w:num>
  <w:num w:numId="5">
    <w:abstractNumId w:val="3"/>
  </w:num>
  <w:num w:numId="6">
    <w:abstractNumId w:val="6"/>
  </w:num>
  <w:num w:numId="7">
    <w:abstractNumId w:val="1"/>
    <w:lvlOverride w:ilvl="0">
      <w:lvl w:ilvl="0">
        <w:numFmt w:val="upperRoman"/>
        <w:lvlText w:val="%1."/>
        <w:lvlJc w:val="right"/>
      </w:lvl>
    </w:lvlOverride>
  </w:num>
  <w:num w:numId="8">
    <w:abstractNumId w:val="4"/>
  </w:num>
  <w:num w:numId="9">
    <w:abstractNumId w:val="13"/>
  </w:num>
  <w:num w:numId="10">
    <w:abstractNumId w:val="9"/>
  </w:num>
  <w:num w:numId="11">
    <w:abstractNumId w:val="10"/>
  </w:num>
  <w:num w:numId="12">
    <w:abstractNumId w:val="11"/>
  </w:num>
  <w:num w:numId="13">
    <w:abstractNumId w:val="7"/>
    <w:lvlOverride w:ilvl="1">
      <w:lvl w:ilvl="1">
        <w:numFmt w:val="lowerLetter"/>
        <w:lvlText w:val="%2."/>
        <w:lvlJc w:val="left"/>
      </w:lvl>
    </w:lvlOverride>
  </w:num>
  <w:num w:numId="14">
    <w:abstractNumId w:val="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lowerLetter"/>
        <w:lvlText w:val="%2."/>
        <w:lvlJc w:val="left"/>
      </w:lvl>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859"/>
    <w:rsid w:val="000F6C56"/>
    <w:rsid w:val="002B4FC0"/>
    <w:rsid w:val="00780859"/>
    <w:rsid w:val="00EB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aleway" w:eastAsia="Raleway" w:hAnsi="Raleway" w:cs="Raleway"/>
        <w:color w:val="313131"/>
        <w:sz w:val="22"/>
        <w:szCs w:val="22"/>
        <w:lang w:val="en" w:eastAsia="zh-CN"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Raleway Medium" w:eastAsia="Raleway Medium" w:hAnsi="Raleway Medium" w:cs="Raleway Medium"/>
      <w:sz w:val="36"/>
      <w:szCs w:val="36"/>
    </w:rPr>
  </w:style>
  <w:style w:type="paragraph" w:styleId="Heading2">
    <w:name w:val="heading 2"/>
    <w:basedOn w:val="Normal"/>
    <w:next w:val="Normal"/>
    <w:pPr>
      <w:spacing w:before="320" w:line="240" w:lineRule="auto"/>
      <w:ind w:left="720" w:hanging="360"/>
      <w:outlineLvl w:val="1"/>
    </w:pPr>
    <w:rPr>
      <w:sz w:val="32"/>
      <w:szCs w:val="32"/>
    </w:rPr>
  </w:style>
  <w:style w:type="paragraph" w:styleId="Heading3">
    <w:name w:val="heading 3"/>
    <w:basedOn w:val="Normal"/>
    <w:next w:val="Normal"/>
    <w:pPr>
      <w:spacing w:before="200" w:line="240" w:lineRule="auto"/>
      <w:outlineLvl w:val="2"/>
    </w:pPr>
    <w:rPr>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Raleway Light" w:eastAsia="Raleway Light" w:hAnsi="Raleway Light" w:cs="Raleway Light"/>
      <w:color w:val="36CDE8"/>
      <w:sz w:val="84"/>
      <w:szCs w:val="84"/>
    </w:rPr>
  </w:style>
  <w:style w:type="paragraph" w:styleId="Subtitle">
    <w:name w:val="Subtitle"/>
    <w:basedOn w:val="Normal"/>
    <w:next w:val="Normal"/>
    <w:pPr>
      <w:spacing w:before="200" w:line="240" w:lineRule="auto"/>
    </w:pPr>
    <w:rPr>
      <w:rFonts w:ascii="Raleway Light" w:eastAsia="Raleway Light" w:hAnsi="Raleway Light" w:cs="Raleway Light"/>
      <w:sz w:val="28"/>
      <w:szCs w:val="28"/>
    </w:rPr>
  </w:style>
  <w:style w:type="paragraph" w:styleId="NormalWeb">
    <w:name w:val="Normal (Web)"/>
    <w:basedOn w:val="Normal"/>
    <w:uiPriority w:val="99"/>
    <w:semiHidden/>
    <w:unhideWhenUsed/>
    <w:rsid w:val="000F6C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46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Taylor</cp:lastModifiedBy>
  <cp:revision>2</cp:revision>
  <dcterms:created xsi:type="dcterms:W3CDTF">2018-02-20T10:14:00Z</dcterms:created>
  <dcterms:modified xsi:type="dcterms:W3CDTF">2018-02-20T10:18:00Z</dcterms:modified>
</cp:coreProperties>
</file>