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A16" w14:textId="2C9CF080" w:rsidR="00E63D99" w:rsidRPr="00C53284" w:rsidRDefault="00FD69A0" w:rsidP="00E63D99">
      <w:pPr>
        <w:spacing w:line="240" w:lineRule="auto"/>
        <w:jc w:val="center"/>
        <w:rPr>
          <w:rFonts w:asciiTheme="minorHAnsi" w:eastAsia="Times New Roman" w:hAnsiTheme="minorHAnsi" w:cstheme="minorHAnsi"/>
          <w:sz w:val="28"/>
          <w:szCs w:val="28"/>
          <w:lang w:val="en-US"/>
        </w:rPr>
      </w:pPr>
      <w:r w:rsidRPr="00C53284">
        <w:rPr>
          <w:rFonts w:asciiTheme="minorHAnsi" w:eastAsia="Times New Roman" w:hAnsiTheme="minorHAnsi" w:cstheme="minorHAnsi"/>
          <w:sz w:val="28"/>
          <w:szCs w:val="28"/>
          <w:lang w:val="en-US"/>
        </w:rPr>
        <w:t>FINTECH</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545</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Week0</w:t>
      </w:r>
      <w:r w:rsidR="00AE6C75">
        <w:rPr>
          <w:rFonts w:asciiTheme="minorHAnsi" w:eastAsia="Times New Roman" w:hAnsiTheme="minorHAnsi" w:cstheme="minorHAnsi"/>
          <w:sz w:val="28"/>
          <w:szCs w:val="28"/>
          <w:lang w:val="en-US"/>
        </w:rPr>
        <w:t>5</w:t>
      </w:r>
      <w:r w:rsidRPr="00C53284">
        <w:rPr>
          <w:rFonts w:asciiTheme="minorHAnsi" w:eastAsia="Times New Roman" w:hAnsiTheme="minorHAnsi" w:cstheme="minorHAnsi"/>
          <w:sz w:val="28"/>
          <w:szCs w:val="28"/>
          <w:lang w:val="en-US"/>
        </w:rPr>
        <w:t xml:space="preserve"> Project Report</w:t>
      </w:r>
    </w:p>
    <w:p w14:paraId="3EE67AFD" w14:textId="2B091A65" w:rsidR="00FD69A0" w:rsidRPr="00C53284" w:rsidRDefault="00FD69A0" w:rsidP="00FD69A0">
      <w:pPr>
        <w:spacing w:line="240" w:lineRule="auto"/>
        <w:jc w:val="center"/>
        <w:rPr>
          <w:rFonts w:asciiTheme="minorHAnsi" w:eastAsia="Times New Roman" w:hAnsiTheme="minorHAnsi" w:cstheme="minorHAnsi"/>
          <w:sz w:val="28"/>
          <w:szCs w:val="28"/>
          <w:lang w:val="en-US"/>
        </w:rPr>
      </w:pPr>
      <w:proofErr w:type="spellStart"/>
      <w:r w:rsidRPr="00C53284">
        <w:rPr>
          <w:rFonts w:asciiTheme="minorHAnsi" w:eastAsia="Times New Roman" w:hAnsiTheme="minorHAnsi" w:cstheme="minorHAnsi"/>
          <w:sz w:val="28"/>
          <w:szCs w:val="28"/>
          <w:lang w:val="en-US"/>
        </w:rPr>
        <w:t>Yilun</w:t>
      </w:r>
      <w:proofErr w:type="spellEnd"/>
      <w:r w:rsidRPr="00C53284">
        <w:rPr>
          <w:rFonts w:asciiTheme="minorHAnsi" w:eastAsia="Times New Roman" w:hAnsiTheme="minorHAnsi" w:cstheme="minorHAnsi"/>
          <w:sz w:val="28"/>
          <w:szCs w:val="28"/>
          <w:lang w:val="en-US"/>
        </w:rPr>
        <w:t xml:space="preserve"> Wu(yw528)</w:t>
      </w:r>
    </w:p>
    <w:p w14:paraId="2671FC22" w14:textId="7DE2798B" w:rsidR="002C0DE0" w:rsidRDefault="00FD69A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Problem 1:</w:t>
      </w:r>
    </w:p>
    <w:p w14:paraId="03617A02" w14:textId="733C92DF" w:rsidR="008E1BCF" w:rsidRDefault="00DA4435" w:rsidP="006D2D72">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The time to maturity is 14 calendar days. The computation of the time to maturity and the value of call/put are shown in the Problem 1 Section of the code file (</w:t>
      </w:r>
      <w:proofErr w:type="spellStart"/>
      <w:r>
        <w:rPr>
          <w:rFonts w:asciiTheme="minorHAnsi" w:eastAsia="Times New Roman" w:hAnsiTheme="minorHAnsi" w:cstheme="minorHAnsi"/>
          <w:sz w:val="24"/>
          <w:szCs w:val="24"/>
          <w:lang w:val="en-US"/>
        </w:rPr>
        <w:t>code.ipynb</w:t>
      </w:r>
      <w:proofErr w:type="spellEnd"/>
      <w:r>
        <w:rPr>
          <w:rFonts w:asciiTheme="minorHAnsi" w:eastAsia="Times New Roman" w:hAnsiTheme="minorHAnsi" w:cstheme="minorHAnsi"/>
          <w:sz w:val="24"/>
          <w:szCs w:val="24"/>
          <w:lang w:val="en-US"/>
        </w:rPr>
        <w:t>).</w:t>
      </w:r>
    </w:p>
    <w:p w14:paraId="7F604E65" w14:textId="77777777" w:rsidR="00DA4435" w:rsidRDefault="00DA4435" w:rsidP="006D2D72">
      <w:pPr>
        <w:spacing w:line="240" w:lineRule="auto"/>
        <w:rPr>
          <w:rFonts w:asciiTheme="minorHAnsi" w:eastAsia="Times New Roman" w:hAnsiTheme="minorHAnsi" w:cstheme="minorHAnsi"/>
          <w:sz w:val="24"/>
          <w:szCs w:val="24"/>
          <w:lang w:val="en-US"/>
        </w:rPr>
      </w:pPr>
    </w:p>
    <w:p w14:paraId="71056B28" w14:textId="5AC09531" w:rsidR="00DA4435" w:rsidRDefault="00DA4435" w:rsidP="006D2D72">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graph of the value of call and the put </w:t>
      </w:r>
      <w:r w:rsidR="00A25765">
        <w:rPr>
          <w:rFonts w:asciiTheme="minorHAnsi" w:eastAsia="Times New Roman" w:hAnsiTheme="minorHAnsi" w:cstheme="minorHAnsi"/>
          <w:sz w:val="24"/>
          <w:szCs w:val="24"/>
          <w:lang w:val="en-US"/>
        </w:rPr>
        <w:t>assuming At the Money (ATM)</w:t>
      </w:r>
      <w:r w:rsidR="00C650CF">
        <w:rPr>
          <w:rFonts w:asciiTheme="minorHAnsi" w:eastAsia="Times New Roman" w:hAnsiTheme="minorHAnsi" w:cstheme="minorHAnsi"/>
          <w:sz w:val="24"/>
          <w:szCs w:val="24"/>
          <w:lang w:val="en-US"/>
        </w:rPr>
        <w:t xml:space="preserve"> Option:</w:t>
      </w:r>
    </w:p>
    <w:p w14:paraId="76B57A7E" w14:textId="6B34EAFC" w:rsidR="00A25765" w:rsidRDefault="00A25765" w:rsidP="00C650CF">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708718FE" wp14:editId="7D8C2FD4">
            <wp:extent cx="2788079" cy="2029021"/>
            <wp:effectExtent l="0" t="0" r="6350" b="0"/>
            <wp:docPr id="1243173650" name="Picture 1" descr="A line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73650" name="Picture 1" descr="A line with orange and blu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9365" cy="2044512"/>
                    </a:xfrm>
                    <a:prstGeom prst="rect">
                      <a:avLst/>
                    </a:prstGeom>
                  </pic:spPr>
                </pic:pic>
              </a:graphicData>
            </a:graphic>
          </wp:inline>
        </w:drawing>
      </w:r>
    </w:p>
    <w:p w14:paraId="3A0FD2C4" w14:textId="5AE4A542" w:rsidR="00C650CF" w:rsidRDefault="00A25765" w:rsidP="00C650CF">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graph of the value of call and the put assuming </w:t>
      </w:r>
      <w:r w:rsidR="00C650CF">
        <w:rPr>
          <w:rFonts w:asciiTheme="minorHAnsi" w:eastAsia="Times New Roman" w:hAnsiTheme="minorHAnsi" w:cstheme="minorHAnsi"/>
          <w:sz w:val="24"/>
          <w:szCs w:val="24"/>
          <w:lang w:val="en-US"/>
        </w:rPr>
        <w:t>In</w:t>
      </w:r>
      <w:r w:rsidR="00C650CF">
        <w:rPr>
          <w:rFonts w:asciiTheme="minorHAnsi" w:eastAsia="Times New Roman" w:hAnsiTheme="minorHAnsi" w:cstheme="minorHAnsi"/>
          <w:sz w:val="24"/>
          <w:szCs w:val="24"/>
          <w:lang w:val="en-US"/>
        </w:rPr>
        <w:t xml:space="preserve"> the Money (</w:t>
      </w:r>
      <w:r w:rsidR="00C650CF">
        <w:rPr>
          <w:rFonts w:asciiTheme="minorHAnsi" w:eastAsia="Times New Roman" w:hAnsiTheme="minorHAnsi" w:cstheme="minorHAnsi"/>
          <w:sz w:val="24"/>
          <w:szCs w:val="24"/>
          <w:lang w:val="en-US"/>
        </w:rPr>
        <w:t>I</w:t>
      </w:r>
      <w:r w:rsidR="00C650CF">
        <w:rPr>
          <w:rFonts w:asciiTheme="minorHAnsi" w:eastAsia="Times New Roman" w:hAnsiTheme="minorHAnsi" w:cstheme="minorHAnsi"/>
          <w:sz w:val="24"/>
          <w:szCs w:val="24"/>
          <w:lang w:val="en-US"/>
        </w:rPr>
        <w:t xml:space="preserve">TM) </w:t>
      </w:r>
      <w:r w:rsidR="00C650CF">
        <w:rPr>
          <w:rFonts w:asciiTheme="minorHAnsi" w:eastAsia="Times New Roman" w:hAnsiTheme="minorHAnsi" w:cstheme="minorHAnsi"/>
          <w:sz w:val="24"/>
          <w:szCs w:val="24"/>
          <w:lang w:val="en-US"/>
        </w:rPr>
        <w:t xml:space="preserve">for Call </w:t>
      </w:r>
      <w:r w:rsidR="00C650CF">
        <w:rPr>
          <w:rFonts w:asciiTheme="minorHAnsi" w:eastAsia="Times New Roman" w:hAnsiTheme="minorHAnsi" w:cstheme="minorHAnsi"/>
          <w:sz w:val="24"/>
          <w:szCs w:val="24"/>
          <w:lang w:val="en-US"/>
        </w:rPr>
        <w:t>Option:</w:t>
      </w:r>
    </w:p>
    <w:p w14:paraId="369C2CA6" w14:textId="618CA222" w:rsidR="00C650CF" w:rsidRDefault="00C650CF" w:rsidP="00C650CF">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3C2B5BA5" wp14:editId="4424C6EB">
            <wp:extent cx="2782749" cy="2025143"/>
            <wp:effectExtent l="0" t="0" r="0" b="0"/>
            <wp:docPr id="1826027241"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7241" name="Picture 2"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1294" cy="2067749"/>
                    </a:xfrm>
                    <a:prstGeom prst="rect">
                      <a:avLst/>
                    </a:prstGeom>
                  </pic:spPr>
                </pic:pic>
              </a:graphicData>
            </a:graphic>
          </wp:inline>
        </w:drawing>
      </w:r>
    </w:p>
    <w:p w14:paraId="104FD435" w14:textId="48437C26" w:rsidR="00C650CF" w:rsidRDefault="00C650CF" w:rsidP="00C650CF">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The graph of the value of call and the put assuming</w:t>
      </w:r>
      <w:r>
        <w:rPr>
          <w:rFonts w:asciiTheme="minorHAnsi" w:eastAsia="Times New Roman" w:hAnsiTheme="minorHAnsi" w:cstheme="minorHAnsi"/>
          <w:sz w:val="24"/>
          <w:szCs w:val="24"/>
          <w:lang w:val="en-US"/>
        </w:rPr>
        <w:t xml:space="preserve"> Out of</w:t>
      </w:r>
      <w:r>
        <w:rPr>
          <w:rFonts w:asciiTheme="minorHAnsi" w:eastAsia="Times New Roman" w:hAnsiTheme="minorHAnsi" w:cstheme="minorHAnsi"/>
          <w:sz w:val="24"/>
          <w:szCs w:val="24"/>
          <w:lang w:val="en-US"/>
        </w:rPr>
        <w:t xml:space="preserve"> the Money (</w:t>
      </w:r>
      <w:r>
        <w:rPr>
          <w:rFonts w:asciiTheme="minorHAnsi" w:eastAsia="Times New Roman" w:hAnsiTheme="minorHAnsi" w:cstheme="minorHAnsi"/>
          <w:sz w:val="24"/>
          <w:szCs w:val="24"/>
          <w:lang w:val="en-US"/>
        </w:rPr>
        <w:t>O</w:t>
      </w:r>
      <w:r>
        <w:rPr>
          <w:rFonts w:asciiTheme="minorHAnsi" w:eastAsia="Times New Roman" w:hAnsiTheme="minorHAnsi" w:cstheme="minorHAnsi"/>
          <w:sz w:val="24"/>
          <w:szCs w:val="24"/>
          <w:lang w:val="en-US"/>
        </w:rPr>
        <w:t>TM) for Call Option:</w:t>
      </w:r>
    </w:p>
    <w:p w14:paraId="5095C8AA" w14:textId="283A1BD2" w:rsidR="0010742B" w:rsidRDefault="00C650CF" w:rsidP="00C650CF">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69DAA887" wp14:editId="778D1A7C">
            <wp:extent cx="2799298" cy="2037186"/>
            <wp:effectExtent l="0" t="0" r="0" b="0"/>
            <wp:docPr id="1496000287"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00287" name="Picture 3"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5472" cy="2056234"/>
                    </a:xfrm>
                    <a:prstGeom prst="rect">
                      <a:avLst/>
                    </a:prstGeom>
                  </pic:spPr>
                </pic:pic>
              </a:graphicData>
            </a:graphic>
          </wp:inline>
        </w:drawing>
      </w:r>
    </w:p>
    <w:p w14:paraId="649B2999" w14:textId="23CE1769" w:rsidR="00EF67A7" w:rsidRDefault="001B39BF" w:rsidP="001B39BF">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From these graphs above, we </w:t>
      </w:r>
      <w:r w:rsidR="00EF67A7">
        <w:rPr>
          <w:rFonts w:asciiTheme="minorHAnsi" w:eastAsia="Times New Roman" w:hAnsiTheme="minorHAnsi" w:cstheme="minorHAnsi"/>
          <w:sz w:val="24"/>
          <w:szCs w:val="24"/>
          <w:lang w:val="en-US"/>
        </w:rPr>
        <w:t xml:space="preserve">can figure out that </w:t>
      </w:r>
      <w:r w:rsidR="00EF67A7" w:rsidRPr="00EF67A7">
        <w:rPr>
          <w:rFonts w:asciiTheme="minorHAnsi" w:eastAsia="Times New Roman" w:hAnsiTheme="minorHAnsi" w:cstheme="minorHAnsi"/>
          <w:b/>
          <w:bCs/>
          <w:sz w:val="24"/>
          <w:szCs w:val="24"/>
          <w:lang w:val="en-US"/>
        </w:rPr>
        <w:t>as the implied volatility increases, no matter which situation both call option and pull option has its option value increases as well</w:t>
      </w:r>
      <w:r w:rsidR="00EF67A7">
        <w:rPr>
          <w:rFonts w:asciiTheme="minorHAnsi" w:eastAsia="Times New Roman" w:hAnsiTheme="minorHAnsi" w:cstheme="minorHAnsi"/>
          <w:sz w:val="24"/>
          <w:szCs w:val="24"/>
          <w:lang w:val="en-US"/>
        </w:rPr>
        <w:t xml:space="preserve">. </w:t>
      </w:r>
      <w:r w:rsidR="00481736">
        <w:rPr>
          <w:rFonts w:asciiTheme="minorHAnsi" w:eastAsia="Times New Roman" w:hAnsiTheme="minorHAnsi" w:cstheme="minorHAnsi"/>
          <w:sz w:val="24"/>
          <w:szCs w:val="24"/>
          <w:lang w:val="en-US"/>
        </w:rPr>
        <w:t xml:space="preserve">Also, </w:t>
      </w:r>
      <w:r w:rsidR="00481736">
        <w:rPr>
          <w:rFonts w:asciiTheme="minorHAnsi" w:eastAsia="Times New Roman" w:hAnsiTheme="minorHAnsi" w:cstheme="minorHAnsi"/>
          <w:sz w:val="24"/>
          <w:szCs w:val="24"/>
          <w:lang w:val="en-US"/>
        </w:rPr>
        <w:lastRenderedPageBreak/>
        <w:t>there exists a gap between the option value for call option and the option value for put option. It is obvious that when it is In the Money for Call Option case, the Call Option has higher value as the payoff for the option is positive here; similarly, for the Out of the Money for Call Option cases, the Call Option has lower value as now the payoff is for this option is 0, and the Put Option, on the other hand, has the higher payoff.</w:t>
      </w:r>
      <w:r w:rsidR="008F660F">
        <w:rPr>
          <w:rFonts w:asciiTheme="minorHAnsi" w:eastAsia="Times New Roman" w:hAnsiTheme="minorHAnsi" w:cstheme="minorHAnsi"/>
          <w:sz w:val="24"/>
          <w:szCs w:val="24"/>
          <w:lang w:val="en-US"/>
        </w:rPr>
        <w:t xml:space="preserve"> </w:t>
      </w:r>
    </w:p>
    <w:p w14:paraId="69355E55" w14:textId="77777777" w:rsidR="00481736" w:rsidRDefault="00481736" w:rsidP="001B39BF">
      <w:pPr>
        <w:spacing w:line="240" w:lineRule="auto"/>
        <w:rPr>
          <w:rFonts w:asciiTheme="minorHAnsi" w:eastAsia="Times New Roman" w:hAnsiTheme="minorHAnsi" w:cstheme="minorHAnsi"/>
          <w:sz w:val="24"/>
          <w:szCs w:val="24"/>
          <w:lang w:val="en-US"/>
        </w:rPr>
      </w:pPr>
    </w:p>
    <w:p w14:paraId="3AF30F44" w14:textId="10A277EE" w:rsidR="00EF67A7" w:rsidRDefault="00EF67A7" w:rsidP="001B39BF">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Also, the supply and demand factors can affect the implied volatility. </w:t>
      </w:r>
      <w:r w:rsidR="00DE1D06">
        <w:rPr>
          <w:rFonts w:asciiTheme="minorHAnsi" w:eastAsia="Times New Roman" w:hAnsiTheme="minorHAnsi" w:cstheme="minorHAnsi"/>
          <w:sz w:val="24"/>
          <w:szCs w:val="24"/>
          <w:lang w:val="en-US"/>
        </w:rPr>
        <w:t xml:space="preserve">Implied volatility </w:t>
      </w:r>
      <w:r w:rsidR="0091771D">
        <w:rPr>
          <w:rFonts w:asciiTheme="minorHAnsi" w:eastAsia="Times New Roman" w:hAnsiTheme="minorHAnsi" w:cstheme="minorHAnsi"/>
          <w:sz w:val="24"/>
          <w:szCs w:val="24"/>
          <w:lang w:val="en-US"/>
        </w:rPr>
        <w:t xml:space="preserve">is a market-based measure of the expected future volatility of the underlying assets. Therefore, </w:t>
      </w:r>
      <w:r w:rsidR="0091771D" w:rsidRPr="0091771D">
        <w:rPr>
          <w:rFonts w:asciiTheme="minorHAnsi" w:eastAsia="Times New Roman" w:hAnsiTheme="minorHAnsi" w:cstheme="minorHAnsi"/>
          <w:b/>
          <w:bCs/>
          <w:sz w:val="24"/>
          <w:szCs w:val="24"/>
          <w:lang w:val="en-US"/>
        </w:rPr>
        <w:t>when the demand for certain options increases or the supply of these options decreases, the implied volatility tends to increase as well</w:t>
      </w:r>
      <w:r w:rsidR="0091771D">
        <w:rPr>
          <w:rFonts w:asciiTheme="minorHAnsi" w:eastAsia="Times New Roman" w:hAnsiTheme="minorHAnsi" w:cstheme="minorHAnsi"/>
          <w:sz w:val="24"/>
          <w:szCs w:val="24"/>
          <w:lang w:val="en-US"/>
        </w:rPr>
        <w:t>, since traders are willing to pay higher prices for these options as they have the greater potential to provide more profitable payoffs or higher values afterwards</w:t>
      </w:r>
      <w:r w:rsidR="00450E27">
        <w:rPr>
          <w:rFonts w:asciiTheme="minorHAnsi" w:eastAsia="Times New Roman" w:hAnsiTheme="minorHAnsi" w:cstheme="minorHAnsi"/>
          <w:sz w:val="24"/>
          <w:szCs w:val="24"/>
          <w:lang w:val="en-US"/>
        </w:rPr>
        <w:t>, which results in higher volatility</w:t>
      </w:r>
      <w:r w:rsidR="0091771D">
        <w:rPr>
          <w:rFonts w:asciiTheme="minorHAnsi" w:eastAsia="Times New Roman" w:hAnsiTheme="minorHAnsi" w:cstheme="minorHAnsi"/>
          <w:sz w:val="24"/>
          <w:szCs w:val="24"/>
          <w:lang w:val="en-US"/>
        </w:rPr>
        <w:t xml:space="preserve">. On the other hand, </w:t>
      </w:r>
      <w:r w:rsidR="0091771D" w:rsidRPr="0091771D">
        <w:rPr>
          <w:rFonts w:asciiTheme="minorHAnsi" w:eastAsia="Times New Roman" w:hAnsiTheme="minorHAnsi" w:cstheme="minorHAnsi"/>
          <w:b/>
          <w:bCs/>
          <w:sz w:val="24"/>
          <w:szCs w:val="24"/>
          <w:lang w:val="en-US"/>
        </w:rPr>
        <w:t>when the demand for certain options decreases or the supply of these options increases, the implied volatility may also decrease</w:t>
      </w:r>
      <w:r w:rsidR="0091771D">
        <w:rPr>
          <w:rFonts w:asciiTheme="minorHAnsi" w:eastAsia="Times New Roman" w:hAnsiTheme="minorHAnsi" w:cstheme="minorHAnsi"/>
          <w:sz w:val="24"/>
          <w:szCs w:val="24"/>
          <w:lang w:val="en-US"/>
        </w:rPr>
        <w:t xml:space="preserve">, since the higher availability of these options </w:t>
      </w:r>
      <w:r w:rsidR="00450E27">
        <w:rPr>
          <w:rFonts w:asciiTheme="minorHAnsi" w:eastAsia="Times New Roman" w:hAnsiTheme="minorHAnsi" w:cstheme="minorHAnsi"/>
          <w:sz w:val="24"/>
          <w:szCs w:val="24"/>
          <w:lang w:val="en-US"/>
        </w:rPr>
        <w:t>results in lower value in the market for traders, and so the future volatility for them will also be likely to be lower.</w:t>
      </w:r>
    </w:p>
    <w:p w14:paraId="069DC8AB" w14:textId="77777777" w:rsidR="001B39BF" w:rsidRPr="00C53284" w:rsidRDefault="001B39BF" w:rsidP="001B39BF">
      <w:pPr>
        <w:spacing w:line="240" w:lineRule="auto"/>
        <w:rPr>
          <w:rFonts w:asciiTheme="minorHAnsi" w:eastAsia="Times New Roman" w:hAnsiTheme="minorHAnsi" w:cstheme="minorHAnsi"/>
          <w:sz w:val="24"/>
          <w:szCs w:val="24"/>
          <w:lang w:val="en-US"/>
        </w:rPr>
      </w:pPr>
    </w:p>
    <w:p w14:paraId="4C7A67B2" w14:textId="72731D6C" w:rsidR="00C21224" w:rsidRDefault="00FD69A0" w:rsidP="0010742B">
      <w:pPr>
        <w:spacing w:line="240" w:lineRule="auto"/>
        <w:rPr>
          <w:rFonts w:asciiTheme="minorHAnsi" w:hAnsiTheme="minorHAnsi" w:cstheme="minorHAnsi"/>
          <w:sz w:val="24"/>
          <w:szCs w:val="24"/>
          <w:lang w:val="en-US"/>
        </w:rPr>
      </w:pPr>
      <w:r w:rsidRPr="002B2F2D">
        <w:rPr>
          <w:rFonts w:asciiTheme="minorHAnsi" w:hAnsiTheme="minorHAnsi" w:cstheme="minorHAnsi"/>
          <w:sz w:val="24"/>
          <w:szCs w:val="24"/>
          <w:lang w:val="en-US"/>
        </w:rPr>
        <w:t>Problem 2</w:t>
      </w:r>
      <w:r w:rsidR="002B2F2D">
        <w:rPr>
          <w:rFonts w:asciiTheme="minorHAnsi" w:hAnsiTheme="minorHAnsi" w:cstheme="minorHAnsi"/>
          <w:sz w:val="24"/>
          <w:szCs w:val="24"/>
          <w:lang w:val="en-US"/>
        </w:rPr>
        <w:t>:</w:t>
      </w:r>
    </w:p>
    <w:p w14:paraId="197FF3CC" w14:textId="2AF72D76" w:rsidR="00C21224" w:rsidRDefault="00840CA9"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The calculation </w:t>
      </w:r>
      <w:r w:rsidR="000F07D7">
        <w:rPr>
          <w:rFonts w:asciiTheme="minorHAnsi" w:hAnsiTheme="minorHAnsi" w:cstheme="minorHAnsi"/>
          <w:sz w:val="24"/>
          <w:szCs w:val="24"/>
          <w:lang w:val="en-US"/>
        </w:rPr>
        <w:t xml:space="preserve">detail </w:t>
      </w:r>
      <w:r>
        <w:rPr>
          <w:rFonts w:asciiTheme="minorHAnsi" w:hAnsiTheme="minorHAnsi" w:cstheme="minorHAnsi"/>
          <w:sz w:val="24"/>
          <w:szCs w:val="24"/>
          <w:lang w:val="en-US"/>
        </w:rPr>
        <w:t>of implied volatility for each option is shown in the Problem 2 Section of the code file (</w:t>
      </w:r>
      <w:proofErr w:type="spellStart"/>
      <w:r>
        <w:rPr>
          <w:rFonts w:asciiTheme="minorHAnsi" w:hAnsiTheme="minorHAnsi" w:cstheme="minorHAnsi"/>
          <w:sz w:val="24"/>
          <w:szCs w:val="24"/>
          <w:lang w:val="en-US"/>
        </w:rPr>
        <w:t>code.ipynb</w:t>
      </w:r>
      <w:proofErr w:type="spellEnd"/>
      <w:r>
        <w:rPr>
          <w:rFonts w:asciiTheme="minorHAnsi" w:hAnsiTheme="minorHAnsi" w:cstheme="minorHAnsi"/>
          <w:sz w:val="24"/>
          <w:szCs w:val="24"/>
          <w:lang w:val="en-US"/>
        </w:rPr>
        <w:t>)</w:t>
      </w:r>
      <w:r w:rsidR="000F07D7">
        <w:rPr>
          <w:rFonts w:asciiTheme="minorHAnsi" w:hAnsiTheme="minorHAnsi" w:cstheme="minorHAnsi"/>
          <w:sz w:val="24"/>
          <w:szCs w:val="24"/>
          <w:lang w:val="en-US"/>
        </w:rPr>
        <w:t>, and the result is shown below:</w:t>
      </w:r>
    </w:p>
    <w:p w14:paraId="5231C47A" w14:textId="70334DD4" w:rsidR="00840CA9" w:rsidRDefault="00B11AEF" w:rsidP="00B11AEF">
      <w:pPr>
        <w:shd w:val="clear" w:color="auto" w:fill="FFFFFF"/>
        <w:spacing w:line="240" w:lineRule="auto"/>
        <w:jc w:val="center"/>
        <w:rPr>
          <w:rFonts w:asciiTheme="minorHAnsi" w:hAnsiTheme="minorHAnsi" w:cstheme="minorHAnsi"/>
          <w:sz w:val="24"/>
          <w:szCs w:val="24"/>
          <w:lang w:val="en-US"/>
        </w:rPr>
      </w:pPr>
      <w:r>
        <w:rPr>
          <w:rFonts w:asciiTheme="minorHAnsi" w:hAnsiTheme="minorHAnsi" w:cstheme="minorHAnsi"/>
          <w:noProof/>
          <w:sz w:val="24"/>
          <w:szCs w:val="24"/>
          <w:lang w:val="en-US"/>
          <w14:ligatures w14:val="standardContextual"/>
        </w:rPr>
        <w:drawing>
          <wp:inline distT="0" distB="0" distL="0" distR="0" wp14:anchorId="7B3DC02A" wp14:editId="3A4A1F21">
            <wp:extent cx="2524417" cy="2798704"/>
            <wp:effectExtent l="0" t="0" r="3175" b="0"/>
            <wp:docPr id="769965045" name="Picture 4"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65045" name="Picture 4" descr="A table of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1672" cy="2851094"/>
                    </a:xfrm>
                    <a:prstGeom prst="rect">
                      <a:avLst/>
                    </a:prstGeom>
                  </pic:spPr>
                </pic:pic>
              </a:graphicData>
            </a:graphic>
          </wp:inline>
        </w:drawing>
      </w:r>
    </w:p>
    <w:p w14:paraId="1796F02C" w14:textId="469593D2" w:rsidR="00840CA9" w:rsidRDefault="00840CA9"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The plot of the implied volatility vs the strike price for Puts and Calls are shown below:</w:t>
      </w:r>
    </w:p>
    <w:p w14:paraId="12AE2B6A" w14:textId="3CF8A0C6" w:rsidR="00840CA9" w:rsidRDefault="00B11AEF" w:rsidP="00B11AEF">
      <w:pPr>
        <w:shd w:val="clear" w:color="auto" w:fill="FFFFFF"/>
        <w:spacing w:line="240" w:lineRule="auto"/>
        <w:jc w:val="center"/>
        <w:rPr>
          <w:rFonts w:asciiTheme="minorHAnsi" w:hAnsiTheme="minorHAnsi" w:cstheme="minorHAnsi"/>
          <w:sz w:val="24"/>
          <w:szCs w:val="24"/>
          <w:lang w:val="en-US"/>
        </w:rPr>
      </w:pPr>
      <w:r>
        <w:rPr>
          <w:rFonts w:asciiTheme="minorHAnsi" w:hAnsiTheme="minorHAnsi" w:cstheme="minorHAnsi"/>
          <w:noProof/>
          <w:sz w:val="24"/>
          <w:szCs w:val="24"/>
          <w:lang w:val="en-US"/>
          <w14:ligatures w14:val="standardContextual"/>
        </w:rPr>
        <w:drawing>
          <wp:inline distT="0" distB="0" distL="0" distR="0" wp14:anchorId="293CA492" wp14:editId="1D6C2916">
            <wp:extent cx="2311244" cy="1639096"/>
            <wp:effectExtent l="0" t="0" r="635" b="0"/>
            <wp:docPr id="83715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283" name="Picture 83715283"/>
                    <pic:cNvPicPr/>
                  </pic:nvPicPr>
                  <pic:blipFill>
                    <a:blip r:embed="rId9">
                      <a:extLst>
                        <a:ext uri="{28A0092B-C50C-407E-A947-70E740481C1C}">
                          <a14:useLocalDpi xmlns:a14="http://schemas.microsoft.com/office/drawing/2010/main" val="0"/>
                        </a:ext>
                      </a:extLst>
                    </a:blip>
                    <a:stretch>
                      <a:fillRect/>
                    </a:stretch>
                  </pic:blipFill>
                  <pic:spPr>
                    <a:xfrm>
                      <a:off x="0" y="0"/>
                      <a:ext cx="2322108" cy="1646801"/>
                    </a:xfrm>
                    <a:prstGeom prst="rect">
                      <a:avLst/>
                    </a:prstGeom>
                  </pic:spPr>
                </pic:pic>
              </a:graphicData>
            </a:graphic>
          </wp:inline>
        </w:drawing>
      </w:r>
    </w:p>
    <w:p w14:paraId="3DCD9FB5" w14:textId="7B701535" w:rsidR="00840CA9" w:rsidRDefault="00B54F77"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From the plot above, we can figure out that </w:t>
      </w:r>
      <w:r w:rsidRPr="00B54F77">
        <w:rPr>
          <w:rFonts w:asciiTheme="minorHAnsi" w:hAnsiTheme="minorHAnsi" w:cstheme="minorHAnsi"/>
          <w:b/>
          <w:bCs/>
          <w:sz w:val="24"/>
          <w:szCs w:val="24"/>
          <w:lang w:val="en-US"/>
        </w:rPr>
        <w:t>when the strike price is close to the current price (underlying price), both Calls and Puts has its implied volatility constantly decreasing as strike price increases, yet when the strike price is far away from the underlying price, the implied volatility fluctuates rapidly</w:t>
      </w:r>
      <w:r>
        <w:rPr>
          <w:rFonts w:asciiTheme="minorHAnsi" w:hAnsiTheme="minorHAnsi" w:cstheme="minorHAnsi"/>
          <w:sz w:val="24"/>
          <w:szCs w:val="24"/>
          <w:lang w:val="en-US"/>
        </w:rPr>
        <w:t xml:space="preserve">. The market dynamics </w:t>
      </w:r>
      <w:r w:rsidR="00D819F4">
        <w:rPr>
          <w:rFonts w:asciiTheme="minorHAnsi" w:hAnsiTheme="minorHAnsi" w:cstheme="minorHAnsi"/>
          <w:sz w:val="24"/>
          <w:szCs w:val="24"/>
          <w:lang w:val="en-US"/>
        </w:rPr>
        <w:t>that can contribute to the shapes and trends exhibited on this graph includes the market trends (</w:t>
      </w:r>
      <w:r w:rsidR="00D819F4">
        <w:rPr>
          <w:rFonts w:asciiTheme="minorHAnsi" w:hAnsiTheme="minorHAnsi" w:cstheme="minorHAnsi"/>
          <w:sz w:val="24"/>
          <w:szCs w:val="24"/>
          <w:lang w:val="en-US"/>
        </w:rPr>
        <w:t>supply &amp; demand trends</w:t>
      </w:r>
      <w:r w:rsidR="00D819F4">
        <w:rPr>
          <w:rFonts w:asciiTheme="minorHAnsi" w:hAnsiTheme="minorHAnsi" w:cstheme="minorHAnsi"/>
          <w:sz w:val="24"/>
          <w:szCs w:val="24"/>
          <w:lang w:val="en-US"/>
        </w:rPr>
        <w:t xml:space="preserve">), geopolitical events, economic factors, social and cultural factors, etc. </w:t>
      </w:r>
      <w:r w:rsidR="00915A82">
        <w:rPr>
          <w:rFonts w:asciiTheme="minorHAnsi" w:hAnsiTheme="minorHAnsi" w:cstheme="minorHAnsi"/>
          <w:sz w:val="24"/>
          <w:szCs w:val="24"/>
          <w:lang w:val="en-US"/>
        </w:rPr>
        <w:t xml:space="preserve">In this case, we have when the strike price is close to the current price, the curves become smoother or flatter, which indicates that the market is relatively more peaceful , and both traders and investors are not expecting abrupt changes in prices in the market; conversely, when the strike price is far away from the current price, the curves become sharper, which indicates that the market is more volatile and the prices may largely fluctuates. </w:t>
      </w:r>
    </w:p>
    <w:p w14:paraId="35BEA85F" w14:textId="77777777" w:rsidR="00915A82" w:rsidRDefault="00915A82" w:rsidP="006212E6">
      <w:pPr>
        <w:shd w:val="clear" w:color="auto" w:fill="FFFFFF"/>
        <w:spacing w:line="240" w:lineRule="auto"/>
        <w:rPr>
          <w:rFonts w:asciiTheme="minorHAnsi" w:hAnsiTheme="minorHAnsi" w:cstheme="minorHAnsi"/>
          <w:sz w:val="24"/>
          <w:szCs w:val="24"/>
          <w:lang w:val="en-US"/>
        </w:rPr>
      </w:pPr>
    </w:p>
    <w:p w14:paraId="6D4A5365" w14:textId="1EBCC44D" w:rsidR="006359A1" w:rsidRDefault="006359A1"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Problem 3:</w:t>
      </w:r>
    </w:p>
    <w:p w14:paraId="68993D69" w14:textId="346633B8" w:rsidR="008258A4" w:rsidRDefault="008258A4"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The calculation of the portfolio values and log returns are shown in the Problem 3 Section of the code file (</w:t>
      </w:r>
      <w:proofErr w:type="spellStart"/>
      <w:r>
        <w:rPr>
          <w:rFonts w:asciiTheme="minorHAnsi" w:hAnsiTheme="minorHAnsi" w:cstheme="minorHAnsi"/>
          <w:sz w:val="24"/>
          <w:szCs w:val="24"/>
          <w:lang w:val="en-US"/>
        </w:rPr>
        <w:t>code.ipynb</w:t>
      </w:r>
      <w:proofErr w:type="spellEnd"/>
      <w:r>
        <w:rPr>
          <w:rFonts w:asciiTheme="minorHAnsi" w:hAnsiTheme="minorHAnsi" w:cstheme="minorHAnsi"/>
          <w:sz w:val="24"/>
          <w:szCs w:val="24"/>
          <w:lang w:val="en-US"/>
        </w:rPr>
        <w:t>).</w:t>
      </w:r>
    </w:p>
    <w:p w14:paraId="1C02E66C" w14:textId="77777777" w:rsidR="008258A4" w:rsidRDefault="008258A4" w:rsidP="006212E6">
      <w:pPr>
        <w:shd w:val="clear" w:color="auto" w:fill="FFFFFF"/>
        <w:spacing w:line="240" w:lineRule="auto"/>
        <w:rPr>
          <w:rFonts w:asciiTheme="minorHAnsi" w:hAnsiTheme="minorHAnsi" w:cstheme="minorHAnsi"/>
          <w:sz w:val="24"/>
          <w:szCs w:val="24"/>
          <w:lang w:val="en-US"/>
        </w:rPr>
      </w:pPr>
    </w:p>
    <w:p w14:paraId="4AC6ADB4" w14:textId="3E2FDCDF" w:rsidR="008258A4" w:rsidRDefault="008258A4" w:rsidP="006212E6">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The graph of portfolio value versus a range of underlying values for each portfolio are shown below:</w:t>
      </w:r>
    </w:p>
    <w:p w14:paraId="23CF46FE" w14:textId="68B71A5D" w:rsidR="008258A4" w:rsidRDefault="008258A4" w:rsidP="00FD69A0">
      <w:pPr>
        <w:spacing w:line="240" w:lineRule="auto"/>
        <w:rPr>
          <w:rFonts w:asciiTheme="minorHAnsi" w:hAnsiTheme="minorHAnsi" w:cstheme="minorHAnsi"/>
          <w:b/>
          <w:bCs/>
          <w:sz w:val="24"/>
          <w:szCs w:val="24"/>
          <w:lang w:val="en-US"/>
        </w:rPr>
      </w:pPr>
      <w:r>
        <w:rPr>
          <w:rFonts w:asciiTheme="minorHAnsi" w:hAnsiTheme="minorHAnsi" w:cstheme="minorHAnsi"/>
          <w:b/>
          <w:bCs/>
          <w:noProof/>
          <w:sz w:val="24"/>
          <w:szCs w:val="24"/>
          <w:lang w:val="en-US"/>
          <w14:ligatures w14:val="standardContextual"/>
        </w:rPr>
        <w:drawing>
          <wp:inline distT="0" distB="0" distL="0" distR="0" wp14:anchorId="33E141EB" wp14:editId="182B4822">
            <wp:extent cx="5943600" cy="3931285"/>
            <wp:effectExtent l="0" t="0" r="0" b="5715"/>
            <wp:docPr id="840466485"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66485" name="Picture 6" descr="A graph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14:paraId="2E876C17" w14:textId="1A05D4CA" w:rsidR="008F394E" w:rsidRDefault="008F394E" w:rsidP="008258A4">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From the plots above, we can first figure out that the portfolio value for the Stock</w:t>
      </w:r>
      <w:r w:rsidR="001C77DA">
        <w:rPr>
          <w:rFonts w:asciiTheme="minorHAnsi" w:hAnsiTheme="minorHAnsi" w:cstheme="minorHAnsi"/>
          <w:sz w:val="24"/>
          <w:szCs w:val="24"/>
          <w:lang w:val="en-US"/>
        </w:rPr>
        <w:t xml:space="preserve"> and </w:t>
      </w:r>
      <w:proofErr w:type="spellStart"/>
      <w:r w:rsidR="001C77DA">
        <w:rPr>
          <w:rFonts w:asciiTheme="minorHAnsi" w:hAnsiTheme="minorHAnsi" w:cstheme="minorHAnsi"/>
          <w:sz w:val="24"/>
          <w:szCs w:val="24"/>
          <w:lang w:val="en-US"/>
        </w:rPr>
        <w:t>SynLong</w:t>
      </w:r>
      <w:proofErr w:type="spellEnd"/>
      <w:r>
        <w:rPr>
          <w:rFonts w:asciiTheme="minorHAnsi" w:hAnsiTheme="minorHAnsi" w:cstheme="minorHAnsi"/>
          <w:sz w:val="24"/>
          <w:szCs w:val="24"/>
          <w:lang w:val="en-US"/>
        </w:rPr>
        <w:t xml:space="preserve"> is the most </w:t>
      </w:r>
      <w:r w:rsidR="001C77DA">
        <w:rPr>
          <w:rFonts w:asciiTheme="minorHAnsi" w:hAnsiTheme="minorHAnsi" w:cstheme="minorHAnsi"/>
          <w:sz w:val="24"/>
          <w:szCs w:val="24"/>
          <w:lang w:val="en-US"/>
        </w:rPr>
        <w:t>straightforward</w:t>
      </w:r>
      <w:r>
        <w:rPr>
          <w:rFonts w:asciiTheme="minorHAnsi" w:hAnsiTheme="minorHAnsi" w:cstheme="minorHAnsi"/>
          <w:sz w:val="24"/>
          <w:szCs w:val="24"/>
          <w:lang w:val="en-US"/>
        </w:rPr>
        <w:t xml:space="preserve">, as its portfolio values proportionally increases with the underlying prices; The </w:t>
      </w:r>
      <w:proofErr w:type="spellStart"/>
      <w:r>
        <w:rPr>
          <w:rFonts w:asciiTheme="minorHAnsi" w:hAnsiTheme="minorHAnsi" w:cstheme="minorHAnsi"/>
          <w:sz w:val="24"/>
          <w:szCs w:val="24"/>
          <w:lang w:val="en-US"/>
        </w:rPr>
        <w:t>CoveredCall</w:t>
      </w:r>
      <w:proofErr w:type="spellEnd"/>
      <w:r>
        <w:rPr>
          <w:rFonts w:asciiTheme="minorHAnsi" w:hAnsiTheme="minorHAnsi" w:cstheme="minorHAnsi"/>
          <w:sz w:val="24"/>
          <w:szCs w:val="24"/>
          <w:lang w:val="en-US"/>
        </w:rPr>
        <w:t xml:space="preserve"> and the </w:t>
      </w:r>
      <w:proofErr w:type="spellStart"/>
      <w:r>
        <w:rPr>
          <w:rFonts w:asciiTheme="minorHAnsi" w:hAnsiTheme="minorHAnsi" w:cstheme="minorHAnsi"/>
          <w:sz w:val="24"/>
          <w:szCs w:val="24"/>
          <w:lang w:val="en-US"/>
        </w:rPr>
        <w:t>ProtectedPut</w:t>
      </w:r>
      <w:proofErr w:type="spellEnd"/>
      <w:r>
        <w:rPr>
          <w:rFonts w:asciiTheme="minorHAnsi" w:hAnsiTheme="minorHAnsi" w:cstheme="minorHAnsi"/>
          <w:sz w:val="24"/>
          <w:szCs w:val="24"/>
          <w:lang w:val="en-US"/>
        </w:rPr>
        <w:t xml:space="preserve"> are a mixture of Stock and Options, so they </w:t>
      </w:r>
      <w:r w:rsidR="001C77DA">
        <w:rPr>
          <w:rFonts w:asciiTheme="minorHAnsi" w:hAnsiTheme="minorHAnsi" w:cstheme="minorHAnsi"/>
          <w:sz w:val="24"/>
          <w:szCs w:val="24"/>
          <w:lang w:val="en-US"/>
        </w:rPr>
        <w:t xml:space="preserve">follows the trends of the original Call/Put yet they have the portfolio values limited within a </w:t>
      </w:r>
      <w:r w:rsidR="001C77DA">
        <w:rPr>
          <w:rFonts w:asciiTheme="minorHAnsi" w:hAnsiTheme="minorHAnsi" w:cstheme="minorHAnsi"/>
          <w:sz w:val="24"/>
          <w:szCs w:val="24"/>
          <w:lang w:val="en-US"/>
        </w:rPr>
        <w:lastRenderedPageBreak/>
        <w:t>certain range</w:t>
      </w:r>
      <w:r>
        <w:rPr>
          <w:rFonts w:asciiTheme="minorHAnsi" w:hAnsiTheme="minorHAnsi" w:cstheme="minorHAnsi"/>
          <w:sz w:val="24"/>
          <w:szCs w:val="24"/>
          <w:lang w:val="en-US"/>
        </w:rPr>
        <w:t xml:space="preserve">; </w:t>
      </w:r>
      <w:r w:rsidR="000F1EE5">
        <w:rPr>
          <w:rFonts w:asciiTheme="minorHAnsi" w:hAnsiTheme="minorHAnsi" w:cstheme="minorHAnsi"/>
          <w:sz w:val="24"/>
          <w:szCs w:val="24"/>
          <w:lang w:val="en-US"/>
        </w:rPr>
        <w:t xml:space="preserve">the </w:t>
      </w:r>
      <w:proofErr w:type="spellStart"/>
      <w:r w:rsidR="000F1EE5">
        <w:rPr>
          <w:rFonts w:asciiTheme="minorHAnsi" w:hAnsiTheme="minorHAnsi" w:cstheme="minorHAnsi"/>
          <w:sz w:val="24"/>
          <w:szCs w:val="24"/>
          <w:lang w:val="en-US"/>
        </w:rPr>
        <w:t>CallSpread</w:t>
      </w:r>
      <w:proofErr w:type="spellEnd"/>
      <w:r w:rsidR="000F1EE5">
        <w:rPr>
          <w:rFonts w:asciiTheme="minorHAnsi" w:hAnsiTheme="minorHAnsi" w:cstheme="minorHAnsi"/>
          <w:sz w:val="24"/>
          <w:szCs w:val="24"/>
          <w:lang w:val="en-US"/>
        </w:rPr>
        <w:t xml:space="preserve"> and </w:t>
      </w:r>
      <w:proofErr w:type="spellStart"/>
      <w:r w:rsidR="000F1EE5">
        <w:rPr>
          <w:rFonts w:asciiTheme="minorHAnsi" w:hAnsiTheme="minorHAnsi" w:cstheme="minorHAnsi"/>
          <w:sz w:val="24"/>
          <w:szCs w:val="24"/>
          <w:lang w:val="en-US"/>
        </w:rPr>
        <w:t>PutSpread</w:t>
      </w:r>
      <w:proofErr w:type="spellEnd"/>
      <w:r w:rsidR="000F1EE5">
        <w:rPr>
          <w:rFonts w:asciiTheme="minorHAnsi" w:hAnsiTheme="minorHAnsi" w:cstheme="minorHAnsi"/>
          <w:sz w:val="24"/>
          <w:szCs w:val="24"/>
          <w:lang w:val="en-US"/>
        </w:rPr>
        <w:t xml:space="preserve"> have portfolio values limited to a certain range, which has its risk limited and, at the same time, profit/loss limited.</w:t>
      </w:r>
    </w:p>
    <w:p w14:paraId="6E4A0685" w14:textId="77777777" w:rsidR="008F394E" w:rsidRDefault="008F394E" w:rsidP="008258A4">
      <w:pPr>
        <w:shd w:val="clear" w:color="auto" w:fill="FFFFFF"/>
        <w:spacing w:line="240" w:lineRule="auto"/>
        <w:rPr>
          <w:rFonts w:asciiTheme="minorHAnsi" w:hAnsiTheme="minorHAnsi" w:cstheme="minorHAnsi"/>
          <w:sz w:val="24"/>
          <w:szCs w:val="24"/>
          <w:lang w:val="en-US"/>
        </w:rPr>
      </w:pPr>
    </w:p>
    <w:p w14:paraId="2F7B11E5" w14:textId="28E9139B" w:rsidR="008258A4" w:rsidRDefault="008258A4" w:rsidP="008258A4">
      <w:pPr>
        <w:shd w:val="clear" w:color="auto" w:fill="FFFFFF"/>
        <w:spacing w:line="24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The </w:t>
      </w:r>
      <w:r>
        <w:rPr>
          <w:rFonts w:asciiTheme="minorHAnsi" w:hAnsiTheme="minorHAnsi" w:cstheme="minorHAnsi"/>
          <w:sz w:val="24"/>
          <w:szCs w:val="24"/>
          <w:lang w:val="en-US"/>
        </w:rPr>
        <w:t xml:space="preserve">Mean, </w:t>
      </w:r>
      <w:proofErr w:type="spellStart"/>
      <w:r>
        <w:rPr>
          <w:rFonts w:asciiTheme="minorHAnsi" w:hAnsiTheme="minorHAnsi" w:cstheme="minorHAnsi"/>
          <w:sz w:val="24"/>
          <w:szCs w:val="24"/>
          <w:lang w:val="en-US"/>
        </w:rPr>
        <w:t>VaR</w:t>
      </w:r>
      <w:proofErr w:type="spellEnd"/>
      <w:r>
        <w:rPr>
          <w:rFonts w:asciiTheme="minorHAnsi" w:hAnsiTheme="minorHAnsi" w:cstheme="minorHAnsi"/>
          <w:sz w:val="24"/>
          <w:szCs w:val="24"/>
          <w:lang w:val="en-US"/>
        </w:rPr>
        <w:t xml:space="preserve"> and ES of the prices changes between the current prices and the simulated prices 10 days later using AR(1) model for each portfolio are shown below:</w:t>
      </w:r>
    </w:p>
    <w:p w14:paraId="3B65E6E2" w14:textId="4790CC25" w:rsidR="008258A4" w:rsidRDefault="008F394E" w:rsidP="008F394E">
      <w:pPr>
        <w:spacing w:line="240" w:lineRule="auto"/>
        <w:jc w:val="center"/>
        <w:rPr>
          <w:rFonts w:asciiTheme="minorHAnsi" w:hAnsiTheme="minorHAnsi" w:cstheme="minorHAnsi"/>
          <w:b/>
          <w:bCs/>
          <w:sz w:val="24"/>
          <w:szCs w:val="24"/>
          <w:lang w:val="en-US"/>
        </w:rPr>
      </w:pPr>
      <w:r>
        <w:rPr>
          <w:rFonts w:asciiTheme="minorHAnsi" w:hAnsiTheme="minorHAnsi" w:cstheme="minorHAnsi"/>
          <w:b/>
          <w:bCs/>
          <w:noProof/>
          <w:sz w:val="24"/>
          <w:szCs w:val="24"/>
          <w:lang w:val="en-US"/>
          <w14:ligatures w14:val="standardContextual"/>
        </w:rPr>
        <w:drawing>
          <wp:inline distT="0" distB="0" distL="0" distR="0" wp14:anchorId="18F48481" wp14:editId="0409524A">
            <wp:extent cx="2328239" cy="1576358"/>
            <wp:effectExtent l="0" t="0" r="0" b="0"/>
            <wp:docPr id="436397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97435" name="Picture 436397435"/>
                    <pic:cNvPicPr/>
                  </pic:nvPicPr>
                  <pic:blipFill>
                    <a:blip r:embed="rId11">
                      <a:extLst>
                        <a:ext uri="{28A0092B-C50C-407E-A947-70E740481C1C}">
                          <a14:useLocalDpi xmlns:a14="http://schemas.microsoft.com/office/drawing/2010/main" val="0"/>
                        </a:ext>
                      </a:extLst>
                    </a:blip>
                    <a:stretch>
                      <a:fillRect/>
                    </a:stretch>
                  </pic:blipFill>
                  <pic:spPr>
                    <a:xfrm>
                      <a:off x="0" y="0"/>
                      <a:ext cx="2349770" cy="1590936"/>
                    </a:xfrm>
                    <a:prstGeom prst="rect">
                      <a:avLst/>
                    </a:prstGeom>
                  </pic:spPr>
                </pic:pic>
              </a:graphicData>
            </a:graphic>
          </wp:inline>
        </w:drawing>
      </w:r>
    </w:p>
    <w:p w14:paraId="03A56A7B" w14:textId="529B40A3" w:rsidR="008F394E" w:rsidRDefault="008F394E" w:rsidP="008F394E">
      <w:pPr>
        <w:spacing w:line="240" w:lineRule="auto"/>
        <w:rPr>
          <w:rFonts w:asciiTheme="minorHAnsi" w:hAnsiTheme="minorHAnsi" w:cstheme="minorHAnsi"/>
          <w:sz w:val="24"/>
          <w:szCs w:val="24"/>
          <w:lang w:val="en-US"/>
        </w:rPr>
      </w:pPr>
      <w:r w:rsidRPr="008F394E">
        <w:rPr>
          <w:rFonts w:asciiTheme="minorHAnsi" w:hAnsiTheme="minorHAnsi" w:cstheme="minorHAnsi"/>
          <w:sz w:val="24"/>
          <w:szCs w:val="24"/>
          <w:lang w:val="en-US"/>
        </w:rPr>
        <w:t>According to the data above, we can</w:t>
      </w:r>
      <w:r>
        <w:rPr>
          <w:rFonts w:asciiTheme="minorHAnsi" w:hAnsiTheme="minorHAnsi" w:cstheme="minorHAnsi"/>
          <w:sz w:val="24"/>
          <w:szCs w:val="24"/>
          <w:lang w:val="en-US"/>
        </w:rPr>
        <w:t xml:space="preserve"> figure out that </w:t>
      </w:r>
      <w:r w:rsidR="00AC3936">
        <w:rPr>
          <w:rFonts w:asciiTheme="minorHAnsi" w:hAnsiTheme="minorHAnsi" w:cstheme="minorHAnsi"/>
          <w:sz w:val="24"/>
          <w:szCs w:val="24"/>
          <w:lang w:val="en-US"/>
        </w:rPr>
        <w:t xml:space="preserve">both </w:t>
      </w:r>
      <w:proofErr w:type="spellStart"/>
      <w:r w:rsidR="00AC3936">
        <w:rPr>
          <w:rFonts w:asciiTheme="minorHAnsi" w:hAnsiTheme="minorHAnsi" w:cstheme="minorHAnsi"/>
          <w:sz w:val="24"/>
          <w:szCs w:val="24"/>
          <w:lang w:val="en-US"/>
        </w:rPr>
        <w:t>SynLong</w:t>
      </w:r>
      <w:proofErr w:type="spellEnd"/>
      <w:r w:rsidR="00AC3936">
        <w:rPr>
          <w:rFonts w:asciiTheme="minorHAnsi" w:hAnsiTheme="minorHAnsi" w:cstheme="minorHAnsi"/>
          <w:sz w:val="24"/>
          <w:szCs w:val="24"/>
          <w:lang w:val="en-US"/>
        </w:rPr>
        <w:t xml:space="preserve"> and Stock has high risks due to their high Value at Risk and Expected Shortfall. The </w:t>
      </w:r>
      <w:proofErr w:type="spellStart"/>
      <w:r w:rsidR="00AC3936">
        <w:rPr>
          <w:rFonts w:asciiTheme="minorHAnsi" w:hAnsiTheme="minorHAnsi" w:cstheme="minorHAnsi"/>
          <w:sz w:val="24"/>
          <w:szCs w:val="24"/>
          <w:lang w:val="en-US"/>
        </w:rPr>
        <w:t>CoveredCall</w:t>
      </w:r>
      <w:proofErr w:type="spellEnd"/>
      <w:r w:rsidR="00AC3936">
        <w:rPr>
          <w:rFonts w:asciiTheme="minorHAnsi" w:hAnsiTheme="minorHAnsi" w:cstheme="minorHAnsi"/>
          <w:sz w:val="24"/>
          <w:szCs w:val="24"/>
          <w:lang w:val="en-US"/>
        </w:rPr>
        <w:t xml:space="preserve"> and </w:t>
      </w:r>
      <w:proofErr w:type="spellStart"/>
      <w:r w:rsidR="00AC3936">
        <w:rPr>
          <w:rFonts w:asciiTheme="minorHAnsi" w:hAnsiTheme="minorHAnsi" w:cstheme="minorHAnsi"/>
          <w:sz w:val="24"/>
          <w:szCs w:val="24"/>
          <w:lang w:val="en-US"/>
        </w:rPr>
        <w:t>ProtectedPut</w:t>
      </w:r>
      <w:proofErr w:type="spellEnd"/>
      <w:r w:rsidR="00AC3936">
        <w:rPr>
          <w:rFonts w:asciiTheme="minorHAnsi" w:hAnsiTheme="minorHAnsi" w:cstheme="minorHAnsi"/>
          <w:sz w:val="24"/>
          <w:szCs w:val="24"/>
          <w:lang w:val="en-US"/>
        </w:rPr>
        <w:t xml:space="preserve"> has higher risk than pure Call or pure Put but lower risk comparing to Stock and </w:t>
      </w:r>
      <w:proofErr w:type="spellStart"/>
      <w:r w:rsidR="00AC3936">
        <w:rPr>
          <w:rFonts w:asciiTheme="minorHAnsi" w:hAnsiTheme="minorHAnsi" w:cstheme="minorHAnsi"/>
          <w:sz w:val="24"/>
          <w:szCs w:val="24"/>
          <w:lang w:val="en-US"/>
        </w:rPr>
        <w:t>SynLong</w:t>
      </w:r>
      <w:proofErr w:type="spellEnd"/>
      <w:r w:rsidR="00AC3936">
        <w:rPr>
          <w:rFonts w:asciiTheme="minorHAnsi" w:hAnsiTheme="minorHAnsi" w:cstheme="minorHAnsi"/>
          <w:sz w:val="24"/>
          <w:szCs w:val="24"/>
          <w:lang w:val="en-US"/>
        </w:rPr>
        <w:t xml:space="preserve">, as they are the mixture of Stocks and Options </w:t>
      </w:r>
      <w:r w:rsidR="00F22FB6">
        <w:rPr>
          <w:rFonts w:asciiTheme="minorHAnsi" w:hAnsiTheme="minorHAnsi" w:cstheme="minorHAnsi"/>
          <w:sz w:val="24"/>
          <w:szCs w:val="24"/>
          <w:lang w:val="en-US"/>
        </w:rPr>
        <w:t xml:space="preserve">(also mentioned in the previous part above). Furthermore, the </w:t>
      </w:r>
      <w:proofErr w:type="spellStart"/>
      <w:r w:rsidR="00F22FB6">
        <w:rPr>
          <w:rFonts w:asciiTheme="minorHAnsi" w:hAnsiTheme="minorHAnsi" w:cstheme="minorHAnsi"/>
          <w:sz w:val="24"/>
          <w:szCs w:val="24"/>
          <w:lang w:val="en-US"/>
        </w:rPr>
        <w:t>CallSpread</w:t>
      </w:r>
      <w:proofErr w:type="spellEnd"/>
      <w:r w:rsidR="00F22FB6">
        <w:rPr>
          <w:rFonts w:asciiTheme="minorHAnsi" w:hAnsiTheme="minorHAnsi" w:cstheme="minorHAnsi"/>
          <w:sz w:val="24"/>
          <w:szCs w:val="24"/>
          <w:lang w:val="en-US"/>
        </w:rPr>
        <w:t xml:space="preserve"> and </w:t>
      </w:r>
      <w:proofErr w:type="spellStart"/>
      <w:r w:rsidR="00F22FB6">
        <w:rPr>
          <w:rFonts w:asciiTheme="minorHAnsi" w:hAnsiTheme="minorHAnsi" w:cstheme="minorHAnsi"/>
          <w:sz w:val="24"/>
          <w:szCs w:val="24"/>
          <w:lang w:val="en-US"/>
        </w:rPr>
        <w:t>PutSpread</w:t>
      </w:r>
      <w:proofErr w:type="spellEnd"/>
      <w:r w:rsidR="00F22FB6">
        <w:rPr>
          <w:rFonts w:asciiTheme="minorHAnsi" w:hAnsiTheme="minorHAnsi" w:cstheme="minorHAnsi"/>
          <w:sz w:val="24"/>
          <w:szCs w:val="24"/>
          <w:lang w:val="en-US"/>
        </w:rPr>
        <w:t xml:space="preserve"> are the ones with the lowest risks, since they have added a limit on the pure Call/Put, which also sacrifices some returns on the other hand.</w:t>
      </w:r>
      <w:r w:rsidR="000C700C">
        <w:rPr>
          <w:rFonts w:asciiTheme="minorHAnsi" w:hAnsiTheme="minorHAnsi" w:cstheme="minorHAnsi"/>
          <w:sz w:val="24"/>
          <w:szCs w:val="24"/>
          <w:lang w:val="en-US"/>
        </w:rPr>
        <w:t xml:space="preserve"> These values for each portfolio </w:t>
      </w:r>
      <w:r w:rsidR="007271C5">
        <w:rPr>
          <w:rFonts w:asciiTheme="minorHAnsi" w:hAnsiTheme="minorHAnsi" w:cstheme="minorHAnsi"/>
          <w:sz w:val="24"/>
          <w:szCs w:val="24"/>
          <w:lang w:val="en-US"/>
        </w:rPr>
        <w:t>match</w:t>
      </w:r>
      <w:r w:rsidR="000C700C">
        <w:rPr>
          <w:rFonts w:asciiTheme="minorHAnsi" w:hAnsiTheme="minorHAnsi" w:cstheme="minorHAnsi"/>
          <w:sz w:val="24"/>
          <w:szCs w:val="24"/>
          <w:lang w:val="en-US"/>
        </w:rPr>
        <w:t xml:space="preserve"> our expectations when analyzing the shapes of these portfolios in the previous part.</w:t>
      </w:r>
    </w:p>
    <w:p w14:paraId="5BB289FF" w14:textId="77777777" w:rsidR="00F22FB6" w:rsidRDefault="00F22FB6" w:rsidP="008F394E">
      <w:pPr>
        <w:spacing w:line="240" w:lineRule="auto"/>
        <w:rPr>
          <w:rFonts w:asciiTheme="minorHAnsi" w:hAnsiTheme="minorHAnsi" w:cstheme="minorHAnsi"/>
          <w:sz w:val="24"/>
          <w:szCs w:val="24"/>
          <w:lang w:val="en-US"/>
        </w:rPr>
      </w:pPr>
    </w:p>
    <w:p w14:paraId="1869A375" w14:textId="77777777" w:rsidR="00F22FB6" w:rsidRPr="008F394E" w:rsidRDefault="00F22FB6" w:rsidP="008F394E">
      <w:pPr>
        <w:spacing w:line="240" w:lineRule="auto"/>
        <w:rPr>
          <w:rFonts w:asciiTheme="minorHAnsi" w:hAnsiTheme="minorHAnsi" w:cstheme="minorHAnsi"/>
          <w:sz w:val="24"/>
          <w:szCs w:val="24"/>
          <w:lang w:val="en-US"/>
        </w:rPr>
      </w:pPr>
    </w:p>
    <w:sectPr w:rsidR="00F22FB6" w:rsidRPr="008F39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1C4"/>
    <w:multiLevelType w:val="hybridMultilevel"/>
    <w:tmpl w:val="9D66B90A"/>
    <w:lvl w:ilvl="0" w:tplc="BB50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63C2"/>
    <w:multiLevelType w:val="hybridMultilevel"/>
    <w:tmpl w:val="63506B2C"/>
    <w:lvl w:ilvl="0" w:tplc="36445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977F2"/>
    <w:multiLevelType w:val="hybridMultilevel"/>
    <w:tmpl w:val="79145484"/>
    <w:lvl w:ilvl="0" w:tplc="50B48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4869"/>
    <w:multiLevelType w:val="hybridMultilevel"/>
    <w:tmpl w:val="CFD82636"/>
    <w:lvl w:ilvl="0" w:tplc="4E7447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0943"/>
    <w:multiLevelType w:val="hybridMultilevel"/>
    <w:tmpl w:val="95D46CB0"/>
    <w:lvl w:ilvl="0" w:tplc="15F6F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87"/>
    <w:multiLevelType w:val="hybridMultilevel"/>
    <w:tmpl w:val="7E7E2648"/>
    <w:lvl w:ilvl="0" w:tplc="F2DA541E">
      <w:start w:val="1"/>
      <w:numFmt w:val="decimal"/>
      <w:lvlText w:val="(%1)"/>
      <w:lvlJc w:val="left"/>
      <w:pPr>
        <w:ind w:left="1080" w:hanging="72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416F9"/>
    <w:multiLevelType w:val="hybridMultilevel"/>
    <w:tmpl w:val="CBECA180"/>
    <w:lvl w:ilvl="0" w:tplc="491E8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C432D"/>
    <w:multiLevelType w:val="hybridMultilevel"/>
    <w:tmpl w:val="B84A5DD6"/>
    <w:lvl w:ilvl="0" w:tplc="FF8C6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C26E08"/>
    <w:multiLevelType w:val="multilevel"/>
    <w:tmpl w:val="CB8E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71C43"/>
    <w:multiLevelType w:val="hybridMultilevel"/>
    <w:tmpl w:val="A30C95B8"/>
    <w:lvl w:ilvl="0" w:tplc="0588B4DA">
      <w:start w:val="1"/>
      <w:numFmt w:val="decimal"/>
      <w:lvlText w:val="%1."/>
      <w:lvlJc w:val="left"/>
      <w:pPr>
        <w:ind w:left="720" w:hanging="360"/>
      </w:pPr>
      <w:rPr>
        <w:rFonts w:ascii="Calibri" w:eastAsiaTheme="majorEastAsia" w:hAnsi="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53910">
    <w:abstractNumId w:val="9"/>
  </w:num>
  <w:num w:numId="2" w16cid:durableId="233049516">
    <w:abstractNumId w:val="4"/>
  </w:num>
  <w:num w:numId="3" w16cid:durableId="794445277">
    <w:abstractNumId w:val="7"/>
  </w:num>
  <w:num w:numId="4" w16cid:durableId="1931692226">
    <w:abstractNumId w:val="1"/>
  </w:num>
  <w:num w:numId="5" w16cid:durableId="2105690633">
    <w:abstractNumId w:val="6"/>
  </w:num>
  <w:num w:numId="6" w16cid:durableId="45375895">
    <w:abstractNumId w:val="2"/>
  </w:num>
  <w:num w:numId="7" w16cid:durableId="1448544349">
    <w:abstractNumId w:val="5"/>
  </w:num>
  <w:num w:numId="8" w16cid:durableId="1519732881">
    <w:abstractNumId w:val="3"/>
  </w:num>
  <w:num w:numId="9" w16cid:durableId="1662075323">
    <w:abstractNumId w:val="0"/>
  </w:num>
  <w:num w:numId="10" w16cid:durableId="270363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9"/>
    <w:rsid w:val="0001206A"/>
    <w:rsid w:val="000251DB"/>
    <w:rsid w:val="000602E3"/>
    <w:rsid w:val="0006255D"/>
    <w:rsid w:val="00072E50"/>
    <w:rsid w:val="000B1737"/>
    <w:rsid w:val="000C700C"/>
    <w:rsid w:val="000F07D7"/>
    <w:rsid w:val="000F1EE5"/>
    <w:rsid w:val="0010742B"/>
    <w:rsid w:val="00117074"/>
    <w:rsid w:val="00123164"/>
    <w:rsid w:val="001625FB"/>
    <w:rsid w:val="00167F99"/>
    <w:rsid w:val="00177886"/>
    <w:rsid w:val="00195BA5"/>
    <w:rsid w:val="001A441E"/>
    <w:rsid w:val="001B39BF"/>
    <w:rsid w:val="001B5FB2"/>
    <w:rsid w:val="001C77DA"/>
    <w:rsid w:val="00212288"/>
    <w:rsid w:val="002A4F5C"/>
    <w:rsid w:val="002B2F2D"/>
    <w:rsid w:val="002C0DE0"/>
    <w:rsid w:val="00335AE2"/>
    <w:rsid w:val="00344206"/>
    <w:rsid w:val="0035305D"/>
    <w:rsid w:val="00363AC6"/>
    <w:rsid w:val="00386B8B"/>
    <w:rsid w:val="003E466F"/>
    <w:rsid w:val="004103E0"/>
    <w:rsid w:val="00422DDA"/>
    <w:rsid w:val="004244B4"/>
    <w:rsid w:val="00447BDE"/>
    <w:rsid w:val="00450E27"/>
    <w:rsid w:val="00475EA0"/>
    <w:rsid w:val="00477E6D"/>
    <w:rsid w:val="00481736"/>
    <w:rsid w:val="004B5F69"/>
    <w:rsid w:val="004D02C8"/>
    <w:rsid w:val="00524F84"/>
    <w:rsid w:val="00532234"/>
    <w:rsid w:val="00547CF7"/>
    <w:rsid w:val="00577F5E"/>
    <w:rsid w:val="006212E6"/>
    <w:rsid w:val="00630C60"/>
    <w:rsid w:val="006359A1"/>
    <w:rsid w:val="0064154B"/>
    <w:rsid w:val="00652690"/>
    <w:rsid w:val="006659ED"/>
    <w:rsid w:val="00672F01"/>
    <w:rsid w:val="0069239D"/>
    <w:rsid w:val="006C2151"/>
    <w:rsid w:val="006D2D72"/>
    <w:rsid w:val="007200A3"/>
    <w:rsid w:val="007271C5"/>
    <w:rsid w:val="007929A3"/>
    <w:rsid w:val="0081478B"/>
    <w:rsid w:val="008258A4"/>
    <w:rsid w:val="008321F2"/>
    <w:rsid w:val="00833C1D"/>
    <w:rsid w:val="00840CA9"/>
    <w:rsid w:val="008414E4"/>
    <w:rsid w:val="00862F9E"/>
    <w:rsid w:val="008A4BC2"/>
    <w:rsid w:val="008C4576"/>
    <w:rsid w:val="008D29BB"/>
    <w:rsid w:val="008D5926"/>
    <w:rsid w:val="008E1BCF"/>
    <w:rsid w:val="008F394E"/>
    <w:rsid w:val="008F660F"/>
    <w:rsid w:val="00915A82"/>
    <w:rsid w:val="0091771D"/>
    <w:rsid w:val="00956D36"/>
    <w:rsid w:val="009654BB"/>
    <w:rsid w:val="00980DDB"/>
    <w:rsid w:val="00987FA1"/>
    <w:rsid w:val="00992576"/>
    <w:rsid w:val="009F5DC0"/>
    <w:rsid w:val="00A115C4"/>
    <w:rsid w:val="00A148A9"/>
    <w:rsid w:val="00A21A41"/>
    <w:rsid w:val="00A25765"/>
    <w:rsid w:val="00A3612F"/>
    <w:rsid w:val="00AC3936"/>
    <w:rsid w:val="00AE6C75"/>
    <w:rsid w:val="00B11AEF"/>
    <w:rsid w:val="00B13FDC"/>
    <w:rsid w:val="00B31757"/>
    <w:rsid w:val="00B45D82"/>
    <w:rsid w:val="00B54F77"/>
    <w:rsid w:val="00B76F0A"/>
    <w:rsid w:val="00BC7BE7"/>
    <w:rsid w:val="00C21224"/>
    <w:rsid w:val="00C42B8A"/>
    <w:rsid w:val="00C45E9E"/>
    <w:rsid w:val="00C53284"/>
    <w:rsid w:val="00C60AED"/>
    <w:rsid w:val="00C650CF"/>
    <w:rsid w:val="00C910A3"/>
    <w:rsid w:val="00CB7A0D"/>
    <w:rsid w:val="00CD2612"/>
    <w:rsid w:val="00CD73CB"/>
    <w:rsid w:val="00D559F5"/>
    <w:rsid w:val="00D623E7"/>
    <w:rsid w:val="00D819F4"/>
    <w:rsid w:val="00DA4435"/>
    <w:rsid w:val="00DC40F7"/>
    <w:rsid w:val="00DD35A1"/>
    <w:rsid w:val="00DE1D06"/>
    <w:rsid w:val="00E25E62"/>
    <w:rsid w:val="00E63D99"/>
    <w:rsid w:val="00E9608E"/>
    <w:rsid w:val="00EA4DEB"/>
    <w:rsid w:val="00EE6E7D"/>
    <w:rsid w:val="00EF2E52"/>
    <w:rsid w:val="00EF67A7"/>
    <w:rsid w:val="00F22FB6"/>
    <w:rsid w:val="00F26D0A"/>
    <w:rsid w:val="00F36574"/>
    <w:rsid w:val="00FD308B"/>
    <w:rsid w:val="00FD69A0"/>
    <w:rsid w:val="00FF00C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6A3F2"/>
  <w15:chartTrackingRefBased/>
  <w15:docId w15:val="{97B5B845-43D7-3846-9F4B-2D7D0EA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99"/>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99"/>
    <w:pPr>
      <w:ind w:left="720"/>
      <w:contextualSpacing/>
    </w:pPr>
  </w:style>
  <w:style w:type="character" w:styleId="Strong">
    <w:name w:val="Strong"/>
    <w:basedOn w:val="DefaultParagraphFont"/>
    <w:uiPriority w:val="22"/>
    <w:qFormat/>
    <w:rsid w:val="00E63D99"/>
    <w:rPr>
      <w:b/>
      <w:bCs/>
    </w:rPr>
  </w:style>
  <w:style w:type="table" w:styleId="TableGrid">
    <w:name w:val="Table Grid"/>
    <w:basedOn w:val="TableNormal"/>
    <w:uiPriority w:val="39"/>
    <w:rsid w:val="00C53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32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EA4DEB"/>
    <w:pPr>
      <w:spacing w:before="100" w:beforeAutospacing="1" w:after="100" w:afterAutospacing="1" w:line="240" w:lineRule="auto"/>
    </w:pPr>
    <w:rPr>
      <w:rFonts w:ascii="Times New Roman" w:eastAsia="Times New Roman" w:hAnsi="Times New Roman" w:cs="Times New Roman"/>
      <w:sz w:val="24"/>
      <w:szCs w:val="24"/>
      <w:lang w:val="en-CN"/>
    </w:rPr>
  </w:style>
  <w:style w:type="character" w:styleId="PlaceholderText">
    <w:name w:val="Placeholder Text"/>
    <w:basedOn w:val="DefaultParagraphFont"/>
    <w:uiPriority w:val="99"/>
    <w:semiHidden/>
    <w:rsid w:val="00C91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964">
      <w:bodyDiv w:val="1"/>
      <w:marLeft w:val="0"/>
      <w:marRight w:val="0"/>
      <w:marTop w:val="0"/>
      <w:marBottom w:val="0"/>
      <w:divBdr>
        <w:top w:val="none" w:sz="0" w:space="0" w:color="auto"/>
        <w:left w:val="none" w:sz="0" w:space="0" w:color="auto"/>
        <w:bottom w:val="none" w:sz="0" w:space="0" w:color="auto"/>
        <w:right w:val="none" w:sz="0" w:space="0" w:color="auto"/>
      </w:divBdr>
      <w:divsChild>
        <w:div w:id="549995561">
          <w:marLeft w:val="0"/>
          <w:marRight w:val="0"/>
          <w:marTop w:val="0"/>
          <w:marBottom w:val="0"/>
          <w:divBdr>
            <w:top w:val="none" w:sz="0" w:space="0" w:color="auto"/>
            <w:left w:val="none" w:sz="0" w:space="0" w:color="auto"/>
            <w:bottom w:val="none" w:sz="0" w:space="0" w:color="auto"/>
            <w:right w:val="none" w:sz="0" w:space="0" w:color="auto"/>
          </w:divBdr>
          <w:divsChild>
            <w:div w:id="1867862800">
              <w:marLeft w:val="0"/>
              <w:marRight w:val="0"/>
              <w:marTop w:val="0"/>
              <w:marBottom w:val="0"/>
              <w:divBdr>
                <w:top w:val="none" w:sz="0" w:space="0" w:color="auto"/>
                <w:left w:val="none" w:sz="0" w:space="0" w:color="auto"/>
                <w:bottom w:val="none" w:sz="0" w:space="0" w:color="auto"/>
                <w:right w:val="none" w:sz="0" w:space="0" w:color="auto"/>
              </w:divBdr>
            </w:div>
            <w:div w:id="934289952">
              <w:marLeft w:val="0"/>
              <w:marRight w:val="0"/>
              <w:marTop w:val="0"/>
              <w:marBottom w:val="0"/>
              <w:divBdr>
                <w:top w:val="none" w:sz="0" w:space="0" w:color="auto"/>
                <w:left w:val="none" w:sz="0" w:space="0" w:color="auto"/>
                <w:bottom w:val="none" w:sz="0" w:space="0" w:color="auto"/>
                <w:right w:val="none" w:sz="0" w:space="0" w:color="auto"/>
              </w:divBdr>
            </w:div>
            <w:div w:id="840584182">
              <w:marLeft w:val="0"/>
              <w:marRight w:val="0"/>
              <w:marTop w:val="0"/>
              <w:marBottom w:val="0"/>
              <w:divBdr>
                <w:top w:val="none" w:sz="0" w:space="0" w:color="auto"/>
                <w:left w:val="none" w:sz="0" w:space="0" w:color="auto"/>
                <w:bottom w:val="none" w:sz="0" w:space="0" w:color="auto"/>
                <w:right w:val="none" w:sz="0" w:space="0" w:color="auto"/>
              </w:divBdr>
            </w:div>
            <w:div w:id="1280918729">
              <w:marLeft w:val="0"/>
              <w:marRight w:val="0"/>
              <w:marTop w:val="0"/>
              <w:marBottom w:val="0"/>
              <w:divBdr>
                <w:top w:val="none" w:sz="0" w:space="0" w:color="auto"/>
                <w:left w:val="none" w:sz="0" w:space="0" w:color="auto"/>
                <w:bottom w:val="none" w:sz="0" w:space="0" w:color="auto"/>
                <w:right w:val="none" w:sz="0" w:space="0" w:color="auto"/>
              </w:divBdr>
            </w:div>
            <w:div w:id="1677613059">
              <w:marLeft w:val="0"/>
              <w:marRight w:val="0"/>
              <w:marTop w:val="0"/>
              <w:marBottom w:val="0"/>
              <w:divBdr>
                <w:top w:val="none" w:sz="0" w:space="0" w:color="auto"/>
                <w:left w:val="none" w:sz="0" w:space="0" w:color="auto"/>
                <w:bottom w:val="none" w:sz="0" w:space="0" w:color="auto"/>
                <w:right w:val="none" w:sz="0" w:space="0" w:color="auto"/>
              </w:divBdr>
            </w:div>
            <w:div w:id="434636862">
              <w:marLeft w:val="0"/>
              <w:marRight w:val="0"/>
              <w:marTop w:val="0"/>
              <w:marBottom w:val="0"/>
              <w:divBdr>
                <w:top w:val="none" w:sz="0" w:space="0" w:color="auto"/>
                <w:left w:val="none" w:sz="0" w:space="0" w:color="auto"/>
                <w:bottom w:val="none" w:sz="0" w:space="0" w:color="auto"/>
                <w:right w:val="none" w:sz="0" w:space="0" w:color="auto"/>
              </w:divBdr>
            </w:div>
            <w:div w:id="774255345">
              <w:marLeft w:val="0"/>
              <w:marRight w:val="0"/>
              <w:marTop w:val="0"/>
              <w:marBottom w:val="0"/>
              <w:divBdr>
                <w:top w:val="none" w:sz="0" w:space="0" w:color="auto"/>
                <w:left w:val="none" w:sz="0" w:space="0" w:color="auto"/>
                <w:bottom w:val="none" w:sz="0" w:space="0" w:color="auto"/>
                <w:right w:val="none" w:sz="0" w:space="0" w:color="auto"/>
              </w:divBdr>
            </w:div>
            <w:div w:id="1545945968">
              <w:marLeft w:val="0"/>
              <w:marRight w:val="0"/>
              <w:marTop w:val="0"/>
              <w:marBottom w:val="0"/>
              <w:divBdr>
                <w:top w:val="none" w:sz="0" w:space="0" w:color="auto"/>
                <w:left w:val="none" w:sz="0" w:space="0" w:color="auto"/>
                <w:bottom w:val="none" w:sz="0" w:space="0" w:color="auto"/>
                <w:right w:val="none" w:sz="0" w:space="0" w:color="auto"/>
              </w:divBdr>
            </w:div>
            <w:div w:id="973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4492">
      <w:bodyDiv w:val="1"/>
      <w:marLeft w:val="0"/>
      <w:marRight w:val="0"/>
      <w:marTop w:val="0"/>
      <w:marBottom w:val="0"/>
      <w:divBdr>
        <w:top w:val="none" w:sz="0" w:space="0" w:color="auto"/>
        <w:left w:val="none" w:sz="0" w:space="0" w:color="auto"/>
        <w:bottom w:val="none" w:sz="0" w:space="0" w:color="auto"/>
        <w:right w:val="none" w:sz="0" w:space="0" w:color="auto"/>
      </w:divBdr>
      <w:divsChild>
        <w:div w:id="735980597">
          <w:marLeft w:val="0"/>
          <w:marRight w:val="0"/>
          <w:marTop w:val="0"/>
          <w:marBottom w:val="0"/>
          <w:divBdr>
            <w:top w:val="none" w:sz="0" w:space="0" w:color="auto"/>
            <w:left w:val="none" w:sz="0" w:space="0" w:color="auto"/>
            <w:bottom w:val="none" w:sz="0" w:space="0" w:color="auto"/>
            <w:right w:val="none" w:sz="0" w:space="0" w:color="auto"/>
          </w:divBdr>
          <w:divsChild>
            <w:div w:id="419765051">
              <w:marLeft w:val="0"/>
              <w:marRight w:val="0"/>
              <w:marTop w:val="0"/>
              <w:marBottom w:val="0"/>
              <w:divBdr>
                <w:top w:val="none" w:sz="0" w:space="0" w:color="auto"/>
                <w:left w:val="none" w:sz="0" w:space="0" w:color="auto"/>
                <w:bottom w:val="none" w:sz="0" w:space="0" w:color="auto"/>
                <w:right w:val="none" w:sz="0" w:space="0" w:color="auto"/>
              </w:divBdr>
              <w:divsChild>
                <w:div w:id="1835685648">
                  <w:marLeft w:val="0"/>
                  <w:marRight w:val="0"/>
                  <w:marTop w:val="0"/>
                  <w:marBottom w:val="0"/>
                  <w:divBdr>
                    <w:top w:val="none" w:sz="0" w:space="0" w:color="auto"/>
                    <w:left w:val="none" w:sz="0" w:space="0" w:color="auto"/>
                    <w:bottom w:val="none" w:sz="0" w:space="0" w:color="auto"/>
                    <w:right w:val="none" w:sz="0" w:space="0" w:color="auto"/>
                  </w:divBdr>
                  <w:divsChild>
                    <w:div w:id="819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9282">
      <w:bodyDiv w:val="1"/>
      <w:marLeft w:val="0"/>
      <w:marRight w:val="0"/>
      <w:marTop w:val="0"/>
      <w:marBottom w:val="0"/>
      <w:divBdr>
        <w:top w:val="none" w:sz="0" w:space="0" w:color="auto"/>
        <w:left w:val="none" w:sz="0" w:space="0" w:color="auto"/>
        <w:bottom w:val="none" w:sz="0" w:space="0" w:color="auto"/>
        <w:right w:val="none" w:sz="0" w:space="0" w:color="auto"/>
      </w:divBdr>
      <w:divsChild>
        <w:div w:id="1291278736">
          <w:marLeft w:val="0"/>
          <w:marRight w:val="0"/>
          <w:marTop w:val="0"/>
          <w:marBottom w:val="0"/>
          <w:divBdr>
            <w:top w:val="none" w:sz="0" w:space="0" w:color="auto"/>
            <w:left w:val="none" w:sz="0" w:space="0" w:color="auto"/>
            <w:bottom w:val="none" w:sz="0" w:space="0" w:color="auto"/>
            <w:right w:val="none" w:sz="0" w:space="0" w:color="auto"/>
          </w:divBdr>
          <w:divsChild>
            <w:div w:id="1852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0167">
      <w:bodyDiv w:val="1"/>
      <w:marLeft w:val="0"/>
      <w:marRight w:val="0"/>
      <w:marTop w:val="0"/>
      <w:marBottom w:val="0"/>
      <w:divBdr>
        <w:top w:val="none" w:sz="0" w:space="0" w:color="auto"/>
        <w:left w:val="none" w:sz="0" w:space="0" w:color="auto"/>
        <w:bottom w:val="none" w:sz="0" w:space="0" w:color="auto"/>
        <w:right w:val="none" w:sz="0" w:space="0" w:color="auto"/>
      </w:divBdr>
    </w:div>
    <w:div w:id="503859220">
      <w:bodyDiv w:val="1"/>
      <w:marLeft w:val="0"/>
      <w:marRight w:val="0"/>
      <w:marTop w:val="0"/>
      <w:marBottom w:val="0"/>
      <w:divBdr>
        <w:top w:val="none" w:sz="0" w:space="0" w:color="auto"/>
        <w:left w:val="none" w:sz="0" w:space="0" w:color="auto"/>
        <w:bottom w:val="none" w:sz="0" w:space="0" w:color="auto"/>
        <w:right w:val="none" w:sz="0" w:space="0" w:color="auto"/>
      </w:divBdr>
      <w:divsChild>
        <w:div w:id="306085280">
          <w:marLeft w:val="0"/>
          <w:marRight w:val="0"/>
          <w:marTop w:val="0"/>
          <w:marBottom w:val="0"/>
          <w:divBdr>
            <w:top w:val="none" w:sz="0" w:space="0" w:color="auto"/>
            <w:left w:val="none" w:sz="0" w:space="0" w:color="auto"/>
            <w:bottom w:val="none" w:sz="0" w:space="0" w:color="auto"/>
            <w:right w:val="none" w:sz="0" w:space="0" w:color="auto"/>
          </w:divBdr>
          <w:divsChild>
            <w:div w:id="113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172">
      <w:bodyDiv w:val="1"/>
      <w:marLeft w:val="0"/>
      <w:marRight w:val="0"/>
      <w:marTop w:val="0"/>
      <w:marBottom w:val="0"/>
      <w:divBdr>
        <w:top w:val="none" w:sz="0" w:space="0" w:color="auto"/>
        <w:left w:val="none" w:sz="0" w:space="0" w:color="auto"/>
        <w:bottom w:val="none" w:sz="0" w:space="0" w:color="auto"/>
        <w:right w:val="none" w:sz="0" w:space="0" w:color="auto"/>
      </w:divBdr>
    </w:div>
    <w:div w:id="636225087">
      <w:bodyDiv w:val="1"/>
      <w:marLeft w:val="0"/>
      <w:marRight w:val="0"/>
      <w:marTop w:val="0"/>
      <w:marBottom w:val="0"/>
      <w:divBdr>
        <w:top w:val="none" w:sz="0" w:space="0" w:color="auto"/>
        <w:left w:val="none" w:sz="0" w:space="0" w:color="auto"/>
        <w:bottom w:val="none" w:sz="0" w:space="0" w:color="auto"/>
        <w:right w:val="none" w:sz="0" w:space="0" w:color="auto"/>
      </w:divBdr>
      <w:divsChild>
        <w:div w:id="1488401713">
          <w:marLeft w:val="0"/>
          <w:marRight w:val="0"/>
          <w:marTop w:val="0"/>
          <w:marBottom w:val="0"/>
          <w:divBdr>
            <w:top w:val="none" w:sz="0" w:space="0" w:color="auto"/>
            <w:left w:val="none" w:sz="0" w:space="0" w:color="auto"/>
            <w:bottom w:val="none" w:sz="0" w:space="0" w:color="auto"/>
            <w:right w:val="none" w:sz="0" w:space="0" w:color="auto"/>
          </w:divBdr>
          <w:divsChild>
            <w:div w:id="677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213">
      <w:bodyDiv w:val="1"/>
      <w:marLeft w:val="0"/>
      <w:marRight w:val="0"/>
      <w:marTop w:val="0"/>
      <w:marBottom w:val="0"/>
      <w:divBdr>
        <w:top w:val="none" w:sz="0" w:space="0" w:color="auto"/>
        <w:left w:val="none" w:sz="0" w:space="0" w:color="auto"/>
        <w:bottom w:val="none" w:sz="0" w:space="0" w:color="auto"/>
        <w:right w:val="none" w:sz="0" w:space="0" w:color="auto"/>
      </w:divBdr>
      <w:divsChild>
        <w:div w:id="1193374676">
          <w:marLeft w:val="0"/>
          <w:marRight w:val="0"/>
          <w:marTop w:val="0"/>
          <w:marBottom w:val="0"/>
          <w:divBdr>
            <w:top w:val="none" w:sz="0" w:space="0" w:color="auto"/>
            <w:left w:val="none" w:sz="0" w:space="0" w:color="auto"/>
            <w:bottom w:val="none" w:sz="0" w:space="0" w:color="auto"/>
            <w:right w:val="none" w:sz="0" w:space="0" w:color="auto"/>
          </w:divBdr>
          <w:divsChild>
            <w:div w:id="1590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836">
      <w:bodyDiv w:val="1"/>
      <w:marLeft w:val="0"/>
      <w:marRight w:val="0"/>
      <w:marTop w:val="0"/>
      <w:marBottom w:val="0"/>
      <w:divBdr>
        <w:top w:val="none" w:sz="0" w:space="0" w:color="auto"/>
        <w:left w:val="none" w:sz="0" w:space="0" w:color="auto"/>
        <w:bottom w:val="none" w:sz="0" w:space="0" w:color="auto"/>
        <w:right w:val="none" w:sz="0" w:space="0" w:color="auto"/>
      </w:divBdr>
      <w:divsChild>
        <w:div w:id="748968507">
          <w:marLeft w:val="0"/>
          <w:marRight w:val="0"/>
          <w:marTop w:val="0"/>
          <w:marBottom w:val="0"/>
          <w:divBdr>
            <w:top w:val="none" w:sz="0" w:space="0" w:color="auto"/>
            <w:left w:val="none" w:sz="0" w:space="0" w:color="auto"/>
            <w:bottom w:val="none" w:sz="0" w:space="0" w:color="auto"/>
            <w:right w:val="none" w:sz="0" w:space="0" w:color="auto"/>
          </w:divBdr>
          <w:divsChild>
            <w:div w:id="577441327">
              <w:marLeft w:val="0"/>
              <w:marRight w:val="0"/>
              <w:marTop w:val="0"/>
              <w:marBottom w:val="0"/>
              <w:divBdr>
                <w:top w:val="none" w:sz="0" w:space="0" w:color="auto"/>
                <w:left w:val="none" w:sz="0" w:space="0" w:color="auto"/>
                <w:bottom w:val="none" w:sz="0" w:space="0" w:color="auto"/>
                <w:right w:val="none" w:sz="0" w:space="0" w:color="auto"/>
              </w:divBdr>
              <w:divsChild>
                <w:div w:id="1776092925">
                  <w:marLeft w:val="0"/>
                  <w:marRight w:val="0"/>
                  <w:marTop w:val="0"/>
                  <w:marBottom w:val="0"/>
                  <w:divBdr>
                    <w:top w:val="none" w:sz="0" w:space="0" w:color="auto"/>
                    <w:left w:val="none" w:sz="0" w:space="0" w:color="auto"/>
                    <w:bottom w:val="none" w:sz="0" w:space="0" w:color="auto"/>
                    <w:right w:val="none" w:sz="0" w:space="0" w:color="auto"/>
                  </w:divBdr>
                  <w:divsChild>
                    <w:div w:id="17944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0406">
      <w:bodyDiv w:val="1"/>
      <w:marLeft w:val="0"/>
      <w:marRight w:val="0"/>
      <w:marTop w:val="0"/>
      <w:marBottom w:val="0"/>
      <w:divBdr>
        <w:top w:val="none" w:sz="0" w:space="0" w:color="auto"/>
        <w:left w:val="none" w:sz="0" w:space="0" w:color="auto"/>
        <w:bottom w:val="none" w:sz="0" w:space="0" w:color="auto"/>
        <w:right w:val="none" w:sz="0" w:space="0" w:color="auto"/>
      </w:divBdr>
    </w:div>
    <w:div w:id="1094983042">
      <w:bodyDiv w:val="1"/>
      <w:marLeft w:val="0"/>
      <w:marRight w:val="0"/>
      <w:marTop w:val="0"/>
      <w:marBottom w:val="0"/>
      <w:divBdr>
        <w:top w:val="none" w:sz="0" w:space="0" w:color="auto"/>
        <w:left w:val="none" w:sz="0" w:space="0" w:color="auto"/>
        <w:bottom w:val="none" w:sz="0" w:space="0" w:color="auto"/>
        <w:right w:val="none" w:sz="0" w:space="0" w:color="auto"/>
      </w:divBdr>
      <w:divsChild>
        <w:div w:id="1279488747">
          <w:marLeft w:val="0"/>
          <w:marRight w:val="0"/>
          <w:marTop w:val="0"/>
          <w:marBottom w:val="0"/>
          <w:divBdr>
            <w:top w:val="none" w:sz="0" w:space="0" w:color="auto"/>
            <w:left w:val="none" w:sz="0" w:space="0" w:color="auto"/>
            <w:bottom w:val="none" w:sz="0" w:space="0" w:color="auto"/>
            <w:right w:val="none" w:sz="0" w:space="0" w:color="auto"/>
          </w:divBdr>
          <w:divsChild>
            <w:div w:id="19019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79025">
      <w:bodyDiv w:val="1"/>
      <w:marLeft w:val="0"/>
      <w:marRight w:val="0"/>
      <w:marTop w:val="0"/>
      <w:marBottom w:val="0"/>
      <w:divBdr>
        <w:top w:val="none" w:sz="0" w:space="0" w:color="auto"/>
        <w:left w:val="none" w:sz="0" w:space="0" w:color="auto"/>
        <w:bottom w:val="none" w:sz="0" w:space="0" w:color="auto"/>
        <w:right w:val="none" w:sz="0" w:space="0" w:color="auto"/>
      </w:divBdr>
      <w:divsChild>
        <w:div w:id="34088347">
          <w:marLeft w:val="0"/>
          <w:marRight w:val="0"/>
          <w:marTop w:val="0"/>
          <w:marBottom w:val="0"/>
          <w:divBdr>
            <w:top w:val="none" w:sz="0" w:space="0" w:color="auto"/>
            <w:left w:val="none" w:sz="0" w:space="0" w:color="auto"/>
            <w:bottom w:val="none" w:sz="0" w:space="0" w:color="auto"/>
            <w:right w:val="none" w:sz="0" w:space="0" w:color="auto"/>
          </w:divBdr>
          <w:divsChild>
            <w:div w:id="618607086">
              <w:marLeft w:val="0"/>
              <w:marRight w:val="0"/>
              <w:marTop w:val="0"/>
              <w:marBottom w:val="0"/>
              <w:divBdr>
                <w:top w:val="none" w:sz="0" w:space="0" w:color="auto"/>
                <w:left w:val="none" w:sz="0" w:space="0" w:color="auto"/>
                <w:bottom w:val="none" w:sz="0" w:space="0" w:color="auto"/>
                <w:right w:val="none" w:sz="0" w:space="0" w:color="auto"/>
              </w:divBdr>
              <w:divsChild>
                <w:div w:id="1255743418">
                  <w:marLeft w:val="0"/>
                  <w:marRight w:val="0"/>
                  <w:marTop w:val="0"/>
                  <w:marBottom w:val="0"/>
                  <w:divBdr>
                    <w:top w:val="none" w:sz="0" w:space="0" w:color="auto"/>
                    <w:left w:val="none" w:sz="0" w:space="0" w:color="auto"/>
                    <w:bottom w:val="none" w:sz="0" w:space="0" w:color="auto"/>
                    <w:right w:val="none" w:sz="0" w:space="0" w:color="auto"/>
                  </w:divBdr>
                  <w:divsChild>
                    <w:div w:id="14789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0420">
      <w:bodyDiv w:val="1"/>
      <w:marLeft w:val="0"/>
      <w:marRight w:val="0"/>
      <w:marTop w:val="0"/>
      <w:marBottom w:val="0"/>
      <w:divBdr>
        <w:top w:val="none" w:sz="0" w:space="0" w:color="auto"/>
        <w:left w:val="none" w:sz="0" w:space="0" w:color="auto"/>
        <w:bottom w:val="none" w:sz="0" w:space="0" w:color="auto"/>
        <w:right w:val="none" w:sz="0" w:space="0" w:color="auto"/>
      </w:divBdr>
      <w:divsChild>
        <w:div w:id="736442487">
          <w:marLeft w:val="0"/>
          <w:marRight w:val="0"/>
          <w:marTop w:val="0"/>
          <w:marBottom w:val="0"/>
          <w:divBdr>
            <w:top w:val="none" w:sz="0" w:space="0" w:color="auto"/>
            <w:left w:val="none" w:sz="0" w:space="0" w:color="auto"/>
            <w:bottom w:val="none" w:sz="0" w:space="0" w:color="auto"/>
            <w:right w:val="none" w:sz="0" w:space="0" w:color="auto"/>
          </w:divBdr>
          <w:divsChild>
            <w:div w:id="230309273">
              <w:marLeft w:val="0"/>
              <w:marRight w:val="0"/>
              <w:marTop w:val="0"/>
              <w:marBottom w:val="0"/>
              <w:divBdr>
                <w:top w:val="none" w:sz="0" w:space="0" w:color="auto"/>
                <w:left w:val="none" w:sz="0" w:space="0" w:color="auto"/>
                <w:bottom w:val="none" w:sz="0" w:space="0" w:color="auto"/>
                <w:right w:val="none" w:sz="0" w:space="0" w:color="auto"/>
              </w:divBdr>
              <w:divsChild>
                <w:div w:id="38553575">
                  <w:marLeft w:val="0"/>
                  <w:marRight w:val="0"/>
                  <w:marTop w:val="0"/>
                  <w:marBottom w:val="0"/>
                  <w:divBdr>
                    <w:top w:val="none" w:sz="0" w:space="0" w:color="auto"/>
                    <w:left w:val="none" w:sz="0" w:space="0" w:color="auto"/>
                    <w:bottom w:val="none" w:sz="0" w:space="0" w:color="auto"/>
                    <w:right w:val="none" w:sz="0" w:space="0" w:color="auto"/>
                  </w:divBdr>
                  <w:divsChild>
                    <w:div w:id="11190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7660">
      <w:bodyDiv w:val="1"/>
      <w:marLeft w:val="0"/>
      <w:marRight w:val="0"/>
      <w:marTop w:val="0"/>
      <w:marBottom w:val="0"/>
      <w:divBdr>
        <w:top w:val="none" w:sz="0" w:space="0" w:color="auto"/>
        <w:left w:val="none" w:sz="0" w:space="0" w:color="auto"/>
        <w:bottom w:val="none" w:sz="0" w:space="0" w:color="auto"/>
        <w:right w:val="none" w:sz="0" w:space="0" w:color="auto"/>
      </w:divBdr>
      <w:divsChild>
        <w:div w:id="2076052926">
          <w:marLeft w:val="0"/>
          <w:marRight w:val="0"/>
          <w:marTop w:val="0"/>
          <w:marBottom w:val="0"/>
          <w:divBdr>
            <w:top w:val="none" w:sz="0" w:space="0" w:color="auto"/>
            <w:left w:val="none" w:sz="0" w:space="0" w:color="auto"/>
            <w:bottom w:val="none" w:sz="0" w:space="0" w:color="auto"/>
            <w:right w:val="none" w:sz="0" w:space="0" w:color="auto"/>
          </w:divBdr>
          <w:divsChild>
            <w:div w:id="1641152779">
              <w:marLeft w:val="0"/>
              <w:marRight w:val="0"/>
              <w:marTop w:val="0"/>
              <w:marBottom w:val="0"/>
              <w:divBdr>
                <w:top w:val="none" w:sz="0" w:space="0" w:color="auto"/>
                <w:left w:val="none" w:sz="0" w:space="0" w:color="auto"/>
                <w:bottom w:val="none" w:sz="0" w:space="0" w:color="auto"/>
                <w:right w:val="none" w:sz="0" w:space="0" w:color="auto"/>
              </w:divBdr>
              <w:divsChild>
                <w:div w:id="233468114">
                  <w:marLeft w:val="0"/>
                  <w:marRight w:val="0"/>
                  <w:marTop w:val="0"/>
                  <w:marBottom w:val="0"/>
                  <w:divBdr>
                    <w:top w:val="none" w:sz="0" w:space="0" w:color="auto"/>
                    <w:left w:val="none" w:sz="0" w:space="0" w:color="auto"/>
                    <w:bottom w:val="none" w:sz="0" w:space="0" w:color="auto"/>
                    <w:right w:val="none" w:sz="0" w:space="0" w:color="auto"/>
                  </w:divBdr>
                  <w:divsChild>
                    <w:div w:id="3609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5872">
      <w:bodyDiv w:val="1"/>
      <w:marLeft w:val="0"/>
      <w:marRight w:val="0"/>
      <w:marTop w:val="0"/>
      <w:marBottom w:val="0"/>
      <w:divBdr>
        <w:top w:val="none" w:sz="0" w:space="0" w:color="auto"/>
        <w:left w:val="none" w:sz="0" w:space="0" w:color="auto"/>
        <w:bottom w:val="none" w:sz="0" w:space="0" w:color="auto"/>
        <w:right w:val="none" w:sz="0" w:space="0" w:color="auto"/>
      </w:divBdr>
      <w:divsChild>
        <w:div w:id="844440907">
          <w:marLeft w:val="0"/>
          <w:marRight w:val="0"/>
          <w:marTop w:val="0"/>
          <w:marBottom w:val="0"/>
          <w:divBdr>
            <w:top w:val="none" w:sz="0" w:space="0" w:color="auto"/>
            <w:left w:val="none" w:sz="0" w:space="0" w:color="auto"/>
            <w:bottom w:val="none" w:sz="0" w:space="0" w:color="auto"/>
            <w:right w:val="none" w:sz="0" w:space="0" w:color="auto"/>
          </w:divBdr>
          <w:divsChild>
            <w:div w:id="14808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237">
      <w:bodyDiv w:val="1"/>
      <w:marLeft w:val="0"/>
      <w:marRight w:val="0"/>
      <w:marTop w:val="0"/>
      <w:marBottom w:val="0"/>
      <w:divBdr>
        <w:top w:val="none" w:sz="0" w:space="0" w:color="auto"/>
        <w:left w:val="none" w:sz="0" w:space="0" w:color="auto"/>
        <w:bottom w:val="none" w:sz="0" w:space="0" w:color="auto"/>
        <w:right w:val="none" w:sz="0" w:space="0" w:color="auto"/>
      </w:divBdr>
      <w:divsChild>
        <w:div w:id="558904829">
          <w:marLeft w:val="0"/>
          <w:marRight w:val="0"/>
          <w:marTop w:val="0"/>
          <w:marBottom w:val="0"/>
          <w:divBdr>
            <w:top w:val="none" w:sz="0" w:space="0" w:color="auto"/>
            <w:left w:val="none" w:sz="0" w:space="0" w:color="auto"/>
            <w:bottom w:val="none" w:sz="0" w:space="0" w:color="auto"/>
            <w:right w:val="none" w:sz="0" w:space="0" w:color="auto"/>
          </w:divBdr>
          <w:divsChild>
            <w:div w:id="1044526221">
              <w:marLeft w:val="0"/>
              <w:marRight w:val="0"/>
              <w:marTop w:val="0"/>
              <w:marBottom w:val="0"/>
              <w:divBdr>
                <w:top w:val="none" w:sz="0" w:space="0" w:color="auto"/>
                <w:left w:val="none" w:sz="0" w:space="0" w:color="auto"/>
                <w:bottom w:val="none" w:sz="0" w:space="0" w:color="auto"/>
                <w:right w:val="none" w:sz="0" w:space="0" w:color="auto"/>
              </w:divBdr>
              <w:divsChild>
                <w:div w:id="241531941">
                  <w:marLeft w:val="0"/>
                  <w:marRight w:val="0"/>
                  <w:marTop w:val="0"/>
                  <w:marBottom w:val="0"/>
                  <w:divBdr>
                    <w:top w:val="none" w:sz="0" w:space="0" w:color="auto"/>
                    <w:left w:val="none" w:sz="0" w:space="0" w:color="auto"/>
                    <w:bottom w:val="none" w:sz="0" w:space="0" w:color="auto"/>
                    <w:right w:val="none" w:sz="0" w:space="0" w:color="auto"/>
                  </w:divBdr>
                  <w:divsChild>
                    <w:div w:id="20155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02149">
      <w:bodyDiv w:val="1"/>
      <w:marLeft w:val="0"/>
      <w:marRight w:val="0"/>
      <w:marTop w:val="0"/>
      <w:marBottom w:val="0"/>
      <w:divBdr>
        <w:top w:val="none" w:sz="0" w:space="0" w:color="auto"/>
        <w:left w:val="none" w:sz="0" w:space="0" w:color="auto"/>
        <w:bottom w:val="none" w:sz="0" w:space="0" w:color="auto"/>
        <w:right w:val="none" w:sz="0" w:space="0" w:color="auto"/>
      </w:divBdr>
      <w:divsChild>
        <w:div w:id="1863588017">
          <w:marLeft w:val="0"/>
          <w:marRight w:val="0"/>
          <w:marTop w:val="0"/>
          <w:marBottom w:val="0"/>
          <w:divBdr>
            <w:top w:val="none" w:sz="0" w:space="0" w:color="auto"/>
            <w:left w:val="none" w:sz="0" w:space="0" w:color="auto"/>
            <w:bottom w:val="none" w:sz="0" w:space="0" w:color="auto"/>
            <w:right w:val="none" w:sz="0" w:space="0" w:color="auto"/>
          </w:divBdr>
          <w:divsChild>
            <w:div w:id="12158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534">
      <w:bodyDiv w:val="1"/>
      <w:marLeft w:val="0"/>
      <w:marRight w:val="0"/>
      <w:marTop w:val="0"/>
      <w:marBottom w:val="0"/>
      <w:divBdr>
        <w:top w:val="none" w:sz="0" w:space="0" w:color="auto"/>
        <w:left w:val="none" w:sz="0" w:space="0" w:color="auto"/>
        <w:bottom w:val="none" w:sz="0" w:space="0" w:color="auto"/>
        <w:right w:val="none" w:sz="0" w:space="0" w:color="auto"/>
      </w:divBdr>
      <w:divsChild>
        <w:div w:id="2117363465">
          <w:marLeft w:val="0"/>
          <w:marRight w:val="0"/>
          <w:marTop w:val="0"/>
          <w:marBottom w:val="0"/>
          <w:divBdr>
            <w:top w:val="none" w:sz="0" w:space="0" w:color="auto"/>
            <w:left w:val="none" w:sz="0" w:space="0" w:color="auto"/>
            <w:bottom w:val="none" w:sz="0" w:space="0" w:color="auto"/>
            <w:right w:val="none" w:sz="0" w:space="0" w:color="auto"/>
          </w:divBdr>
          <w:divsChild>
            <w:div w:id="728503831">
              <w:marLeft w:val="0"/>
              <w:marRight w:val="0"/>
              <w:marTop w:val="0"/>
              <w:marBottom w:val="0"/>
              <w:divBdr>
                <w:top w:val="none" w:sz="0" w:space="0" w:color="auto"/>
                <w:left w:val="none" w:sz="0" w:space="0" w:color="auto"/>
                <w:bottom w:val="none" w:sz="0" w:space="0" w:color="auto"/>
                <w:right w:val="none" w:sz="0" w:space="0" w:color="auto"/>
              </w:divBdr>
              <w:divsChild>
                <w:div w:id="1044215390">
                  <w:marLeft w:val="0"/>
                  <w:marRight w:val="0"/>
                  <w:marTop w:val="0"/>
                  <w:marBottom w:val="0"/>
                  <w:divBdr>
                    <w:top w:val="none" w:sz="0" w:space="0" w:color="auto"/>
                    <w:left w:val="none" w:sz="0" w:space="0" w:color="auto"/>
                    <w:bottom w:val="none" w:sz="0" w:space="0" w:color="auto"/>
                    <w:right w:val="none" w:sz="0" w:space="0" w:color="auto"/>
                  </w:divBdr>
                  <w:divsChild>
                    <w:div w:id="5488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1549">
      <w:bodyDiv w:val="1"/>
      <w:marLeft w:val="0"/>
      <w:marRight w:val="0"/>
      <w:marTop w:val="0"/>
      <w:marBottom w:val="0"/>
      <w:divBdr>
        <w:top w:val="none" w:sz="0" w:space="0" w:color="auto"/>
        <w:left w:val="none" w:sz="0" w:space="0" w:color="auto"/>
        <w:bottom w:val="none" w:sz="0" w:space="0" w:color="auto"/>
        <w:right w:val="none" w:sz="0" w:space="0" w:color="auto"/>
      </w:divBdr>
      <w:divsChild>
        <w:div w:id="2083407723">
          <w:marLeft w:val="0"/>
          <w:marRight w:val="0"/>
          <w:marTop w:val="0"/>
          <w:marBottom w:val="0"/>
          <w:divBdr>
            <w:top w:val="none" w:sz="0" w:space="0" w:color="auto"/>
            <w:left w:val="none" w:sz="0" w:space="0" w:color="auto"/>
            <w:bottom w:val="none" w:sz="0" w:space="0" w:color="auto"/>
            <w:right w:val="none" w:sz="0" w:space="0" w:color="auto"/>
          </w:divBdr>
          <w:divsChild>
            <w:div w:id="2043169690">
              <w:marLeft w:val="0"/>
              <w:marRight w:val="0"/>
              <w:marTop w:val="0"/>
              <w:marBottom w:val="0"/>
              <w:divBdr>
                <w:top w:val="none" w:sz="0" w:space="0" w:color="auto"/>
                <w:left w:val="none" w:sz="0" w:space="0" w:color="auto"/>
                <w:bottom w:val="none" w:sz="0" w:space="0" w:color="auto"/>
                <w:right w:val="none" w:sz="0" w:space="0" w:color="auto"/>
              </w:divBdr>
              <w:divsChild>
                <w:div w:id="1296134168">
                  <w:marLeft w:val="0"/>
                  <w:marRight w:val="0"/>
                  <w:marTop w:val="0"/>
                  <w:marBottom w:val="0"/>
                  <w:divBdr>
                    <w:top w:val="none" w:sz="0" w:space="0" w:color="auto"/>
                    <w:left w:val="none" w:sz="0" w:space="0" w:color="auto"/>
                    <w:bottom w:val="none" w:sz="0" w:space="0" w:color="auto"/>
                    <w:right w:val="none" w:sz="0" w:space="0" w:color="auto"/>
                  </w:divBdr>
                  <w:divsChild>
                    <w:div w:id="3808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80706">
      <w:bodyDiv w:val="1"/>
      <w:marLeft w:val="0"/>
      <w:marRight w:val="0"/>
      <w:marTop w:val="0"/>
      <w:marBottom w:val="0"/>
      <w:divBdr>
        <w:top w:val="none" w:sz="0" w:space="0" w:color="auto"/>
        <w:left w:val="none" w:sz="0" w:space="0" w:color="auto"/>
        <w:bottom w:val="none" w:sz="0" w:space="0" w:color="auto"/>
        <w:right w:val="none" w:sz="0" w:space="0" w:color="auto"/>
      </w:divBdr>
      <w:divsChild>
        <w:div w:id="934632918">
          <w:marLeft w:val="0"/>
          <w:marRight w:val="0"/>
          <w:marTop w:val="0"/>
          <w:marBottom w:val="0"/>
          <w:divBdr>
            <w:top w:val="none" w:sz="0" w:space="0" w:color="auto"/>
            <w:left w:val="none" w:sz="0" w:space="0" w:color="auto"/>
            <w:bottom w:val="none" w:sz="0" w:space="0" w:color="auto"/>
            <w:right w:val="none" w:sz="0" w:space="0" w:color="auto"/>
          </w:divBdr>
          <w:divsChild>
            <w:div w:id="1890337077">
              <w:marLeft w:val="0"/>
              <w:marRight w:val="0"/>
              <w:marTop w:val="0"/>
              <w:marBottom w:val="0"/>
              <w:divBdr>
                <w:top w:val="none" w:sz="0" w:space="0" w:color="auto"/>
                <w:left w:val="none" w:sz="0" w:space="0" w:color="auto"/>
                <w:bottom w:val="none" w:sz="0" w:space="0" w:color="auto"/>
                <w:right w:val="none" w:sz="0" w:space="0" w:color="auto"/>
              </w:divBdr>
              <w:divsChild>
                <w:div w:id="1912226116">
                  <w:marLeft w:val="0"/>
                  <w:marRight w:val="0"/>
                  <w:marTop w:val="0"/>
                  <w:marBottom w:val="0"/>
                  <w:divBdr>
                    <w:top w:val="none" w:sz="0" w:space="0" w:color="auto"/>
                    <w:left w:val="none" w:sz="0" w:space="0" w:color="auto"/>
                    <w:bottom w:val="none" w:sz="0" w:space="0" w:color="auto"/>
                    <w:right w:val="none" w:sz="0" w:space="0" w:color="auto"/>
                  </w:divBdr>
                  <w:divsChild>
                    <w:div w:id="20576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79767">
      <w:bodyDiv w:val="1"/>
      <w:marLeft w:val="0"/>
      <w:marRight w:val="0"/>
      <w:marTop w:val="0"/>
      <w:marBottom w:val="0"/>
      <w:divBdr>
        <w:top w:val="none" w:sz="0" w:space="0" w:color="auto"/>
        <w:left w:val="none" w:sz="0" w:space="0" w:color="auto"/>
        <w:bottom w:val="none" w:sz="0" w:space="0" w:color="auto"/>
        <w:right w:val="none" w:sz="0" w:space="0" w:color="auto"/>
      </w:divBdr>
      <w:divsChild>
        <w:div w:id="685331392">
          <w:marLeft w:val="0"/>
          <w:marRight w:val="0"/>
          <w:marTop w:val="0"/>
          <w:marBottom w:val="0"/>
          <w:divBdr>
            <w:top w:val="none" w:sz="0" w:space="0" w:color="auto"/>
            <w:left w:val="none" w:sz="0" w:space="0" w:color="auto"/>
            <w:bottom w:val="none" w:sz="0" w:space="0" w:color="auto"/>
            <w:right w:val="none" w:sz="0" w:space="0" w:color="auto"/>
          </w:divBdr>
          <w:divsChild>
            <w:div w:id="547036550">
              <w:marLeft w:val="0"/>
              <w:marRight w:val="0"/>
              <w:marTop w:val="0"/>
              <w:marBottom w:val="0"/>
              <w:divBdr>
                <w:top w:val="none" w:sz="0" w:space="0" w:color="auto"/>
                <w:left w:val="none" w:sz="0" w:space="0" w:color="auto"/>
                <w:bottom w:val="none" w:sz="0" w:space="0" w:color="auto"/>
                <w:right w:val="none" w:sz="0" w:space="0" w:color="auto"/>
              </w:divBdr>
              <w:divsChild>
                <w:div w:id="575940762">
                  <w:marLeft w:val="0"/>
                  <w:marRight w:val="0"/>
                  <w:marTop w:val="0"/>
                  <w:marBottom w:val="0"/>
                  <w:divBdr>
                    <w:top w:val="none" w:sz="0" w:space="0" w:color="auto"/>
                    <w:left w:val="none" w:sz="0" w:space="0" w:color="auto"/>
                    <w:bottom w:val="none" w:sz="0" w:space="0" w:color="auto"/>
                    <w:right w:val="none" w:sz="0" w:space="0" w:color="auto"/>
                  </w:divBdr>
                  <w:divsChild>
                    <w:div w:id="1659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906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279">
          <w:marLeft w:val="0"/>
          <w:marRight w:val="0"/>
          <w:marTop w:val="0"/>
          <w:marBottom w:val="0"/>
          <w:divBdr>
            <w:top w:val="none" w:sz="0" w:space="0" w:color="auto"/>
            <w:left w:val="none" w:sz="0" w:space="0" w:color="auto"/>
            <w:bottom w:val="none" w:sz="0" w:space="0" w:color="auto"/>
            <w:right w:val="none" w:sz="0" w:space="0" w:color="auto"/>
          </w:divBdr>
          <w:divsChild>
            <w:div w:id="1322393054">
              <w:marLeft w:val="0"/>
              <w:marRight w:val="0"/>
              <w:marTop w:val="0"/>
              <w:marBottom w:val="0"/>
              <w:divBdr>
                <w:top w:val="none" w:sz="0" w:space="0" w:color="auto"/>
                <w:left w:val="none" w:sz="0" w:space="0" w:color="auto"/>
                <w:bottom w:val="none" w:sz="0" w:space="0" w:color="auto"/>
                <w:right w:val="none" w:sz="0" w:space="0" w:color="auto"/>
              </w:divBdr>
              <w:divsChild>
                <w:div w:id="824473343">
                  <w:marLeft w:val="0"/>
                  <w:marRight w:val="0"/>
                  <w:marTop w:val="0"/>
                  <w:marBottom w:val="0"/>
                  <w:divBdr>
                    <w:top w:val="none" w:sz="0" w:space="0" w:color="auto"/>
                    <w:left w:val="none" w:sz="0" w:space="0" w:color="auto"/>
                    <w:bottom w:val="none" w:sz="0" w:space="0" w:color="auto"/>
                    <w:right w:val="none" w:sz="0" w:space="0" w:color="auto"/>
                  </w:divBdr>
                  <w:divsChild>
                    <w:div w:id="1626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Wu</dc:creator>
  <cp:keywords/>
  <dc:description/>
  <cp:lastModifiedBy>Yilun Wu</cp:lastModifiedBy>
  <cp:revision>234</cp:revision>
  <dcterms:created xsi:type="dcterms:W3CDTF">2023-09-04T19:57:00Z</dcterms:created>
  <dcterms:modified xsi:type="dcterms:W3CDTF">2023-11-04T04:05:00Z</dcterms:modified>
</cp:coreProperties>
</file>