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21F81" w14:textId="77777777" w:rsidR="0050251F" w:rsidRPr="0050251F" w:rsidRDefault="0050251F" w:rsidP="0050251F">
      <w:pPr>
        <w:jc w:val="center"/>
        <w:rPr>
          <w:b/>
          <w:bCs/>
        </w:rPr>
      </w:pPr>
      <w:r w:rsidRPr="0050251F">
        <w:rPr>
          <w:b/>
          <w:bCs/>
        </w:rPr>
        <w:t>CIS 485 – Abusive Workplace Interactive Ethics Scenario</w:t>
      </w:r>
    </w:p>
    <w:p w14:paraId="4F1F48CA" w14:textId="77777777" w:rsidR="0050251F" w:rsidRPr="0050251F" w:rsidRDefault="0050251F" w:rsidP="0050251F">
      <w:r w:rsidRPr="0050251F">
        <w:rPr>
          <w:b/>
          <w:bCs/>
        </w:rPr>
        <w:t>Group 6</w:t>
      </w:r>
      <w:r w:rsidRPr="0050251F">
        <w:br/>
      </w:r>
      <w:r w:rsidRPr="0050251F">
        <w:rPr>
          <w:b/>
          <w:bCs/>
        </w:rPr>
        <w:t>Date:</w:t>
      </w:r>
      <w:r w:rsidRPr="0050251F">
        <w:t xml:space="preserve"> October 2025</w:t>
      </w:r>
      <w:r w:rsidRPr="0050251F">
        <w:br/>
      </w:r>
      <w:r w:rsidRPr="0050251F">
        <w:rPr>
          <w:b/>
          <w:bCs/>
        </w:rPr>
        <w:t>Team Members:</w:t>
      </w:r>
    </w:p>
    <w:p w14:paraId="7E385EAC" w14:textId="77777777" w:rsidR="0050251F" w:rsidRPr="0050251F" w:rsidRDefault="0050251F" w:rsidP="0050251F">
      <w:pPr>
        <w:numPr>
          <w:ilvl w:val="0"/>
          <w:numId w:val="1"/>
        </w:numPr>
      </w:pPr>
      <w:r w:rsidRPr="0050251F">
        <w:rPr>
          <w:b/>
          <w:bCs/>
        </w:rPr>
        <w:t>Megan Van Luyn</w:t>
      </w:r>
      <w:r w:rsidRPr="0050251F">
        <w:t xml:space="preserve"> – Project Manager</w:t>
      </w:r>
    </w:p>
    <w:p w14:paraId="5394F5E7" w14:textId="77777777" w:rsidR="0050251F" w:rsidRPr="0050251F" w:rsidRDefault="0050251F" w:rsidP="0050251F">
      <w:pPr>
        <w:numPr>
          <w:ilvl w:val="0"/>
          <w:numId w:val="1"/>
        </w:numPr>
      </w:pPr>
      <w:r w:rsidRPr="0050251F">
        <w:rPr>
          <w:b/>
          <w:bCs/>
        </w:rPr>
        <w:t>Komalpreet Kaur</w:t>
      </w:r>
      <w:r w:rsidRPr="0050251F">
        <w:t xml:space="preserve"> – Graphic Designer</w:t>
      </w:r>
    </w:p>
    <w:p w14:paraId="14AA7DDB" w14:textId="77777777" w:rsidR="0050251F" w:rsidRPr="0050251F" w:rsidRDefault="0050251F" w:rsidP="0050251F">
      <w:pPr>
        <w:numPr>
          <w:ilvl w:val="0"/>
          <w:numId w:val="1"/>
        </w:numPr>
      </w:pPr>
      <w:r w:rsidRPr="0050251F">
        <w:rPr>
          <w:b/>
          <w:bCs/>
        </w:rPr>
        <w:t>Adakole Jumbo-Ochigbo</w:t>
      </w:r>
      <w:r w:rsidRPr="0050251F">
        <w:t xml:space="preserve"> – Documentation Lead</w:t>
      </w:r>
    </w:p>
    <w:p w14:paraId="6BAAF35A" w14:textId="77777777" w:rsidR="0050251F" w:rsidRPr="0050251F" w:rsidRDefault="0050251F" w:rsidP="0050251F">
      <w:pPr>
        <w:numPr>
          <w:ilvl w:val="0"/>
          <w:numId w:val="1"/>
        </w:numPr>
      </w:pPr>
      <w:r w:rsidRPr="0050251F">
        <w:rPr>
          <w:b/>
          <w:bCs/>
        </w:rPr>
        <w:t>Mehak Gupta</w:t>
      </w:r>
      <w:r w:rsidRPr="0050251F">
        <w:t xml:space="preserve"> – Game Designer</w:t>
      </w:r>
    </w:p>
    <w:p w14:paraId="1846B7C3" w14:textId="77777777" w:rsidR="0050251F" w:rsidRPr="0050251F" w:rsidRDefault="0050251F" w:rsidP="0050251F">
      <w:pPr>
        <w:numPr>
          <w:ilvl w:val="0"/>
          <w:numId w:val="1"/>
        </w:numPr>
      </w:pPr>
      <w:r w:rsidRPr="0050251F">
        <w:rPr>
          <w:b/>
          <w:bCs/>
        </w:rPr>
        <w:t>Garv Singh Saini</w:t>
      </w:r>
      <w:r w:rsidRPr="0050251F">
        <w:t xml:space="preserve"> – Quality Assurance Lead</w:t>
      </w:r>
    </w:p>
    <w:p w14:paraId="6C047540" w14:textId="5FAB0467" w:rsidR="0050251F" w:rsidRPr="0050251F" w:rsidRDefault="0050251F" w:rsidP="0050251F"/>
    <w:p w14:paraId="0213080C" w14:textId="77777777" w:rsidR="0050251F" w:rsidRPr="0050251F" w:rsidRDefault="0050251F" w:rsidP="0050251F">
      <w:pPr>
        <w:jc w:val="center"/>
        <w:rPr>
          <w:b/>
          <w:bCs/>
        </w:rPr>
      </w:pPr>
      <w:r w:rsidRPr="0050251F">
        <w:rPr>
          <w:b/>
          <w:bCs/>
        </w:rPr>
        <w:t>1. Introduction</w:t>
      </w:r>
    </w:p>
    <w:p w14:paraId="62ADC7FC" w14:textId="77777777" w:rsidR="0050251F" w:rsidRPr="0050251F" w:rsidRDefault="0050251F" w:rsidP="0050251F">
      <w:r w:rsidRPr="0050251F">
        <w:t xml:space="preserve">This report documents the design, ethical framework, and development process of </w:t>
      </w:r>
      <w:r w:rsidRPr="0050251F">
        <w:rPr>
          <w:i/>
          <w:iCs/>
        </w:rPr>
        <w:t>Abusive Workplace</w:t>
      </w:r>
      <w:r w:rsidRPr="0050251F">
        <w:t xml:space="preserve">, an interactive digital scenario created by </w:t>
      </w:r>
      <w:r w:rsidRPr="0050251F">
        <w:rPr>
          <w:b/>
          <w:bCs/>
        </w:rPr>
        <w:t>CIS 485 Group 6</w:t>
      </w:r>
      <w:r w:rsidRPr="0050251F">
        <w:t xml:space="preserve"> using </w:t>
      </w:r>
      <w:r w:rsidRPr="0050251F">
        <w:rPr>
          <w:b/>
          <w:bCs/>
        </w:rPr>
        <w:t>Twine</w:t>
      </w:r>
      <w:r w:rsidRPr="0050251F">
        <w:t>, a non-linear storytelling tool widely used for narrative simulations.</w:t>
      </w:r>
    </w:p>
    <w:p w14:paraId="3FDDED7B" w14:textId="404558BB" w:rsidR="0050251F" w:rsidRPr="0050251F" w:rsidRDefault="0050251F" w:rsidP="0050251F">
      <w:r w:rsidRPr="0050251F">
        <w:t xml:space="preserve">The project transforms the written </w:t>
      </w:r>
      <w:r w:rsidRPr="0050251F">
        <w:rPr>
          <w:b/>
          <w:bCs/>
        </w:rPr>
        <w:t>ACM Code of Ethics case study: “Abusive Workplace Behavior”</w:t>
      </w:r>
      <w:r w:rsidRPr="0050251F">
        <w:t xml:space="preserve"> into a dynamic, decision-driven learning experience. By adapting a real-world ethical dilemma into an interactive medium, the team sought to create an engaging, reflective environment that goes beyond reading about ethics</w:t>
      </w:r>
      <w:r>
        <w:t xml:space="preserve">. It </w:t>
      </w:r>
      <w:r w:rsidRPr="0050251F">
        <w:t>allow</w:t>
      </w:r>
      <w:r>
        <w:t>s</w:t>
      </w:r>
      <w:r w:rsidRPr="0050251F">
        <w:t xml:space="preserve"> players to </w:t>
      </w:r>
      <w:r w:rsidRPr="0050251F">
        <w:rPr>
          <w:i/>
          <w:iCs/>
        </w:rPr>
        <w:t>experience</w:t>
      </w:r>
      <w:r w:rsidRPr="0050251F">
        <w:t xml:space="preserve"> the emotional and professional consequences of their actions.</w:t>
      </w:r>
    </w:p>
    <w:p w14:paraId="3FEC66D8" w14:textId="46AABF77" w:rsidR="0050251F" w:rsidRPr="0050251F" w:rsidRDefault="0050251F" w:rsidP="0050251F">
      <w:r w:rsidRPr="0050251F">
        <w:t xml:space="preserve">At its core, the project explores how computing professionals can uphold ethical standards when faced with workplace harassment, intimidation, or disrespect. The narrative positions the player as an employee confronted by abusive behavior from a colleague. Through a series of branching decisions, players are challenged to respond to escalating tension, balancing professionalism, empathy, and self-respect. Each choice leads to a different </w:t>
      </w:r>
      <w:proofErr w:type="gramStart"/>
      <w:r w:rsidRPr="0050251F">
        <w:t xml:space="preserve">outcome </w:t>
      </w:r>
      <w:r>
        <w:t xml:space="preserve"> which</w:t>
      </w:r>
      <w:proofErr w:type="gramEnd"/>
      <w:r>
        <w:t xml:space="preserve"> </w:t>
      </w:r>
      <w:r w:rsidRPr="0050251F">
        <w:t>rang</w:t>
      </w:r>
      <w:r>
        <w:t>e</w:t>
      </w:r>
      <w:r w:rsidRPr="0050251F">
        <w:t xml:space="preserve"> from cycles of ongoing abuse to positive organizational change </w:t>
      </w:r>
      <w:r>
        <w:t xml:space="preserve">and can </w:t>
      </w:r>
      <w:r w:rsidRPr="0050251F">
        <w:t>illustr</w:t>
      </w:r>
      <w:r>
        <w:t>ate</w:t>
      </w:r>
      <w:r w:rsidRPr="0050251F">
        <w:t xml:space="preserve"> how individual decisions can either perpetuate or resolve workplace conflict.</w:t>
      </w:r>
    </w:p>
    <w:p w14:paraId="6B323A2B" w14:textId="77777777" w:rsidR="0050251F" w:rsidRPr="0050251F" w:rsidRDefault="0050251F" w:rsidP="0050251F">
      <w:r w:rsidRPr="0050251F">
        <w:t xml:space="preserve">The scenario also demonstrates how </w:t>
      </w:r>
      <w:r w:rsidRPr="0050251F">
        <w:rPr>
          <w:b/>
          <w:bCs/>
        </w:rPr>
        <w:t>interactive storytelling can support ethical education</w:t>
      </w:r>
      <w:r w:rsidRPr="0050251F">
        <w:t xml:space="preserve">. Unlike traditional case studies that present a single outcome, Twine’s branching structure enables users to explore multiple perspectives, helping them see how different responses affect both personal well-being and team culture. This experiential design aligns with the </w:t>
      </w:r>
      <w:r w:rsidRPr="0050251F">
        <w:rPr>
          <w:b/>
          <w:bCs/>
        </w:rPr>
        <w:t>ACM Code of Ethics’ emphasis on integrity, fairness, and respect in professional settings</w:t>
      </w:r>
      <w:r w:rsidRPr="0050251F">
        <w:t>, while reinforcing the importance of courage and communication in addressing unethical behavior.</w:t>
      </w:r>
    </w:p>
    <w:p w14:paraId="00EE6B53" w14:textId="77777777" w:rsidR="0050251F" w:rsidRPr="0050251F" w:rsidRDefault="0050251F" w:rsidP="0050251F">
      <w:r w:rsidRPr="0050251F">
        <w:t xml:space="preserve">From a technical perspective, the project integrates narrative logic, interface design, and simple algorithmic structures to simulate realistic moral decision-making. Every passage and hyperlink in the Twine story represents a potential ethical pathway — effectively turning the narrative into a moral decision tree. This blending of </w:t>
      </w:r>
      <w:r w:rsidRPr="0050251F">
        <w:rPr>
          <w:b/>
          <w:bCs/>
        </w:rPr>
        <w:t>technical storytelling</w:t>
      </w:r>
      <w:r w:rsidRPr="0050251F">
        <w:t xml:space="preserve"> and </w:t>
      </w:r>
      <w:r w:rsidRPr="0050251F">
        <w:rPr>
          <w:b/>
          <w:bCs/>
        </w:rPr>
        <w:t>ethical reasoning</w:t>
      </w:r>
      <w:r w:rsidRPr="0050251F">
        <w:t xml:space="preserve"> makes the </w:t>
      </w:r>
      <w:r w:rsidRPr="0050251F">
        <w:lastRenderedPageBreak/>
        <w:t>project a practical demonstration of how computing tools can be leveraged for social good, education, and professional growth.</w:t>
      </w:r>
    </w:p>
    <w:p w14:paraId="5598119D" w14:textId="3D148D96" w:rsidR="0050251F" w:rsidRPr="0050251F" w:rsidRDefault="0050251F" w:rsidP="0050251F">
      <w:r w:rsidRPr="0050251F">
        <w:t xml:space="preserve">Finally, </w:t>
      </w:r>
      <w:r w:rsidRPr="0050251F">
        <w:rPr>
          <w:i/>
          <w:iCs/>
        </w:rPr>
        <w:t>Abusive Workplace</w:t>
      </w:r>
      <w:r w:rsidRPr="0050251F">
        <w:t xml:space="preserve"> serves as both a digital artifact and a reflection exercise for future professionals. It reminds players that ethical conduct is not abstract but embodied in everyday choices </w:t>
      </w:r>
      <w:r>
        <w:t>and h</w:t>
      </w:r>
      <w:r w:rsidRPr="0050251F">
        <w:t>ow we communicate, support colleagues, and confront harmful behavior. Through this interactive medium, the team emphasizes that maintaining an ethical workplace culture begins with individual action supported by shared accountability.</w:t>
      </w:r>
    </w:p>
    <w:p w14:paraId="011C2BE4" w14:textId="58888FF4" w:rsidR="0050251F" w:rsidRPr="0050251F" w:rsidRDefault="0050251F" w:rsidP="0050251F"/>
    <w:p w14:paraId="30CC8852" w14:textId="77777777" w:rsidR="0050251F" w:rsidRPr="0050251F" w:rsidRDefault="0050251F" w:rsidP="0050251F">
      <w:pPr>
        <w:jc w:val="center"/>
        <w:rPr>
          <w:b/>
          <w:bCs/>
        </w:rPr>
      </w:pPr>
      <w:r w:rsidRPr="0050251F">
        <w:rPr>
          <w:b/>
          <w:bCs/>
        </w:rPr>
        <w:t>2. Project Objectives</w:t>
      </w:r>
    </w:p>
    <w:p w14:paraId="31967800" w14:textId="77777777" w:rsidR="0050251F" w:rsidRPr="0050251F" w:rsidRDefault="0050251F" w:rsidP="0050251F">
      <w:r w:rsidRPr="0050251F">
        <w:t>The goals of the project were to:</w:t>
      </w:r>
    </w:p>
    <w:p w14:paraId="74865E8B" w14:textId="77777777" w:rsidR="0050251F" w:rsidRPr="0050251F" w:rsidRDefault="0050251F" w:rsidP="0050251F">
      <w:pPr>
        <w:numPr>
          <w:ilvl w:val="0"/>
          <w:numId w:val="2"/>
        </w:numPr>
      </w:pPr>
      <w:r w:rsidRPr="0050251F">
        <w:t xml:space="preserve">Translate the ACM case study into a </w:t>
      </w:r>
      <w:r w:rsidRPr="0050251F">
        <w:rPr>
          <w:b/>
          <w:bCs/>
        </w:rPr>
        <w:t>branching interactive narrative</w:t>
      </w:r>
      <w:r w:rsidRPr="0050251F">
        <w:t xml:space="preserve"> to promote ethical reflection.</w:t>
      </w:r>
    </w:p>
    <w:p w14:paraId="61E5E814" w14:textId="77777777" w:rsidR="0050251F" w:rsidRPr="0050251F" w:rsidRDefault="0050251F" w:rsidP="0050251F">
      <w:pPr>
        <w:numPr>
          <w:ilvl w:val="0"/>
          <w:numId w:val="2"/>
        </w:numPr>
      </w:pPr>
      <w:r w:rsidRPr="0050251F">
        <w:t xml:space="preserve">Demonstrate how </w:t>
      </w:r>
      <w:r w:rsidRPr="0050251F">
        <w:rPr>
          <w:b/>
          <w:bCs/>
        </w:rPr>
        <w:t>AI-assisted tools</w:t>
      </w:r>
      <w:r w:rsidRPr="0050251F">
        <w:t xml:space="preserve"> and </w:t>
      </w:r>
      <w:r w:rsidRPr="0050251F">
        <w:rPr>
          <w:b/>
          <w:bCs/>
        </w:rPr>
        <w:t>collaborative software development practices</w:t>
      </w:r>
      <w:r w:rsidRPr="0050251F">
        <w:t xml:space="preserve"> can support ethical storytelling.</w:t>
      </w:r>
    </w:p>
    <w:p w14:paraId="4C0526F3" w14:textId="77777777" w:rsidR="0050251F" w:rsidRPr="0050251F" w:rsidRDefault="0050251F" w:rsidP="0050251F">
      <w:pPr>
        <w:numPr>
          <w:ilvl w:val="0"/>
          <w:numId w:val="2"/>
        </w:numPr>
      </w:pPr>
      <w:r w:rsidRPr="0050251F">
        <w:t xml:space="preserve">Model the impact of decisions on </w:t>
      </w:r>
      <w:r w:rsidRPr="0050251F">
        <w:rPr>
          <w:b/>
          <w:bCs/>
        </w:rPr>
        <w:t>workplace culture, safety, and accountability</w:t>
      </w:r>
      <w:r w:rsidRPr="0050251F">
        <w:t>.</w:t>
      </w:r>
    </w:p>
    <w:p w14:paraId="7CB41064" w14:textId="77777777" w:rsidR="0050251F" w:rsidRPr="0050251F" w:rsidRDefault="0050251F" w:rsidP="0050251F">
      <w:pPr>
        <w:numPr>
          <w:ilvl w:val="0"/>
          <w:numId w:val="2"/>
        </w:numPr>
      </w:pPr>
      <w:r w:rsidRPr="0050251F">
        <w:t>Strengthen group collaboration and professional communication under defined roles and policies.</w:t>
      </w:r>
    </w:p>
    <w:p w14:paraId="22E5BD8C" w14:textId="0A076307" w:rsidR="0050251F" w:rsidRPr="0050251F" w:rsidRDefault="0050251F" w:rsidP="0050251F"/>
    <w:p w14:paraId="62A56904" w14:textId="77777777" w:rsidR="0050251F" w:rsidRPr="0050251F" w:rsidRDefault="0050251F" w:rsidP="0050251F">
      <w:pPr>
        <w:jc w:val="center"/>
        <w:rPr>
          <w:b/>
          <w:bCs/>
        </w:rPr>
      </w:pPr>
      <w:r w:rsidRPr="0050251F">
        <w:rPr>
          <w:b/>
          <w:bCs/>
        </w:rPr>
        <w:t>3. Source Material and Ethical Context</w:t>
      </w:r>
    </w:p>
    <w:p w14:paraId="7AEC18C1" w14:textId="77777777" w:rsidR="0050251F" w:rsidRPr="0050251F" w:rsidRDefault="0050251F" w:rsidP="0050251F">
      <w:r w:rsidRPr="0050251F">
        <w:t xml:space="preserve">The </w:t>
      </w:r>
      <w:r w:rsidRPr="0050251F">
        <w:rPr>
          <w:i/>
          <w:iCs/>
        </w:rPr>
        <w:t>Abusive Workplace</w:t>
      </w:r>
      <w:r w:rsidRPr="0050251F">
        <w:t xml:space="preserve"> project is based on the </w:t>
      </w:r>
      <w:r w:rsidRPr="0050251F">
        <w:rPr>
          <w:b/>
          <w:bCs/>
        </w:rPr>
        <w:t>ACM Code of Ethics case study: “Abusive Workplace Behavior.”</w:t>
      </w:r>
      <w:r w:rsidRPr="0050251F">
        <w:t xml:space="preserve"> This case describes a professional setting where disrespectful communication and power imbalances go unchecked, raising important questions about how employees should respond when they witness or experience mistreatment. By adapting this story into an interactive format, the project helps players think about moral courage and professional responsibility in a realistic way.</w:t>
      </w:r>
    </w:p>
    <w:p w14:paraId="4E7E8FB6" w14:textId="77777777" w:rsidR="0050251F" w:rsidRPr="0050251F" w:rsidRDefault="0050251F" w:rsidP="0050251F">
      <w:r w:rsidRPr="0050251F">
        <w:t>The original case highlights common issues in toxic work environments, such as fear of speaking up, lack of support from management, and the normalization of bad behavior. The team used these ideas to create a story that shows how individual choices can either allow abuse to continue or lead to positive change.</w:t>
      </w:r>
    </w:p>
    <w:p w14:paraId="685C0CA9" w14:textId="77777777" w:rsidR="0050251F" w:rsidRPr="0050251F" w:rsidRDefault="0050251F" w:rsidP="0050251F">
      <w:pPr>
        <w:rPr>
          <w:b/>
          <w:bCs/>
        </w:rPr>
      </w:pPr>
      <w:r w:rsidRPr="0050251F">
        <w:rPr>
          <w:b/>
          <w:bCs/>
        </w:rPr>
        <w:t>Ethical Issues Explored</w:t>
      </w:r>
    </w:p>
    <w:p w14:paraId="2E5E9D8A" w14:textId="77777777" w:rsidR="0050251F" w:rsidRPr="0050251F" w:rsidRDefault="0050251F" w:rsidP="0050251F">
      <w:pPr>
        <w:numPr>
          <w:ilvl w:val="0"/>
          <w:numId w:val="16"/>
        </w:numPr>
      </w:pPr>
      <w:r w:rsidRPr="0050251F">
        <w:rPr>
          <w:b/>
          <w:bCs/>
        </w:rPr>
        <w:t>Respect and Integrity:</w:t>
      </w:r>
      <w:r w:rsidRPr="0050251F">
        <w:br/>
        <w:t>Players are encouraged to consider how they would react to being disrespected or verbally attacked at work. The story shows the importance of staying calm and professional while still standing up for oneself.</w:t>
      </w:r>
    </w:p>
    <w:p w14:paraId="7ECE916B" w14:textId="77777777" w:rsidR="0050251F" w:rsidRPr="0050251F" w:rsidRDefault="0050251F" w:rsidP="0050251F">
      <w:pPr>
        <w:numPr>
          <w:ilvl w:val="0"/>
          <w:numId w:val="16"/>
        </w:numPr>
      </w:pPr>
      <w:r w:rsidRPr="0050251F">
        <w:rPr>
          <w:b/>
          <w:bCs/>
        </w:rPr>
        <w:t>Duty to Report:</w:t>
      </w:r>
      <w:r w:rsidRPr="0050251F">
        <w:br/>
        <w:t xml:space="preserve">The scenario raises the question of whether employees should speak up or report incidents </w:t>
      </w:r>
      <w:r w:rsidRPr="0050251F">
        <w:lastRenderedPageBreak/>
        <w:t xml:space="preserve">they witness. It shows how staying silent can make the situation worse, while </w:t>
      </w:r>
      <w:proofErr w:type="gramStart"/>
      <w:r w:rsidRPr="0050251F">
        <w:t>taking action</w:t>
      </w:r>
      <w:proofErr w:type="gramEnd"/>
      <w:r w:rsidRPr="0050251F">
        <w:t xml:space="preserve"> can protect others and improve the workplace.</w:t>
      </w:r>
    </w:p>
    <w:p w14:paraId="55ADB15A" w14:textId="77777777" w:rsidR="0050251F" w:rsidRPr="0050251F" w:rsidRDefault="0050251F" w:rsidP="0050251F">
      <w:pPr>
        <w:numPr>
          <w:ilvl w:val="0"/>
          <w:numId w:val="16"/>
        </w:numPr>
      </w:pPr>
      <w:r w:rsidRPr="0050251F">
        <w:rPr>
          <w:b/>
          <w:bCs/>
        </w:rPr>
        <w:t>Power and Accountability:</w:t>
      </w:r>
      <w:r w:rsidRPr="0050251F">
        <w:br/>
        <w:t>The project explores how authority and fear of consequences can affect ethical decisions. It reminds players that everyone shares some responsibility for maintaining fairness and respect, no matter their position.</w:t>
      </w:r>
    </w:p>
    <w:p w14:paraId="0379B0BA" w14:textId="77777777" w:rsidR="0050251F" w:rsidRDefault="0050251F" w:rsidP="0050251F">
      <w:pPr>
        <w:numPr>
          <w:ilvl w:val="0"/>
          <w:numId w:val="16"/>
        </w:numPr>
      </w:pPr>
      <w:r w:rsidRPr="0050251F">
        <w:rPr>
          <w:b/>
          <w:bCs/>
        </w:rPr>
        <w:t>Workplace Culture:</w:t>
      </w:r>
      <w:r w:rsidRPr="0050251F">
        <w:br/>
        <w:t>The story emphasizes how silence can normalize abuse. It encourages open communication and teamwork as key steps in building a healthier and more supportive workplace.</w:t>
      </w:r>
    </w:p>
    <w:p w14:paraId="0C17FD84" w14:textId="77777777" w:rsidR="00BD551B" w:rsidRPr="00BD551B" w:rsidRDefault="00BD551B" w:rsidP="00BD551B">
      <w:pPr>
        <w:jc w:val="center"/>
        <w:rPr>
          <w:b/>
          <w:bCs/>
        </w:rPr>
      </w:pPr>
      <w:r w:rsidRPr="00BD551B">
        <w:rPr>
          <w:b/>
          <w:bCs/>
        </w:rPr>
        <w:t>4. Alignment with the Abusive Workplace Case Study</w:t>
      </w:r>
    </w:p>
    <w:p w14:paraId="0F655752" w14:textId="77777777" w:rsidR="00BD551B" w:rsidRPr="00BD551B" w:rsidRDefault="00BD551B" w:rsidP="00BD551B">
      <w:r w:rsidRPr="00BD551B">
        <w:t xml:space="preserve">The </w:t>
      </w:r>
      <w:r w:rsidRPr="00BD551B">
        <w:rPr>
          <w:i/>
          <w:iCs/>
        </w:rPr>
        <w:t>Abusive Workplace Behavior</w:t>
      </w:r>
      <w:r w:rsidRPr="00BD551B">
        <w:t xml:space="preserve"> case study from the </w:t>
      </w:r>
      <w:r w:rsidRPr="00BD551B">
        <w:rPr>
          <w:b/>
          <w:bCs/>
        </w:rPr>
        <w:t>ACM Code of Ethics</w:t>
      </w:r>
      <w:r w:rsidRPr="00BD551B">
        <w:t xml:space="preserve"> emphasizes fairness, respect, and accountability in professional settings. Our interactive storyline builds on these same ideas by recreating similar challenges that test workplace ethics and professional conduct.</w:t>
      </w:r>
    </w:p>
    <w:p w14:paraId="3DD39844" w14:textId="77777777" w:rsidR="00BD551B" w:rsidRPr="00BD551B" w:rsidRDefault="00BD551B" w:rsidP="00BD551B">
      <w:pPr>
        <w:numPr>
          <w:ilvl w:val="0"/>
          <w:numId w:val="20"/>
        </w:numPr>
      </w:pPr>
      <w:r w:rsidRPr="00BD551B">
        <w:rPr>
          <w:b/>
          <w:bCs/>
        </w:rPr>
        <w:t>Workplace Respect:</w:t>
      </w:r>
      <w:r w:rsidRPr="00BD551B">
        <w:br/>
        <w:t>The player faces moments where communication and professionalism are tested, showing how disrespectful behavior can quickly create a hostile environment if left unaddressed.</w:t>
      </w:r>
    </w:p>
    <w:p w14:paraId="79853A5F" w14:textId="77777777" w:rsidR="00BD551B" w:rsidRPr="00BD551B" w:rsidRDefault="00BD551B" w:rsidP="00BD551B">
      <w:pPr>
        <w:numPr>
          <w:ilvl w:val="0"/>
          <w:numId w:val="20"/>
        </w:numPr>
      </w:pPr>
      <w:r w:rsidRPr="00BD551B">
        <w:rPr>
          <w:b/>
          <w:bCs/>
        </w:rPr>
        <w:t>Fairness and Credit:</w:t>
      </w:r>
      <w:r w:rsidRPr="00BD551B">
        <w:br/>
        <w:t>The scenario mirrors situations where individuals’ contributions are overlooked or dismissed, reinforcing the ethical duty to recognize others’ work and treat colleagues fairly.</w:t>
      </w:r>
    </w:p>
    <w:p w14:paraId="071D4E45" w14:textId="77777777" w:rsidR="00BD551B" w:rsidRPr="00BD551B" w:rsidRDefault="00BD551B" w:rsidP="00BD551B">
      <w:pPr>
        <w:numPr>
          <w:ilvl w:val="0"/>
          <w:numId w:val="20"/>
        </w:numPr>
      </w:pPr>
      <w:r w:rsidRPr="00BD551B">
        <w:rPr>
          <w:b/>
          <w:bCs/>
        </w:rPr>
        <w:t>Leadership Accountability:</w:t>
      </w:r>
      <w:r w:rsidRPr="00BD551B">
        <w:br/>
        <w:t>The story includes different leadership responses—some supportive, others dismissive—to show how managers and supervisors influence the organization’s ethical culture. This reflects the case study’s concern about the damage caused by managerial neglect.</w:t>
      </w:r>
    </w:p>
    <w:p w14:paraId="0A505502" w14:textId="77777777" w:rsidR="00BD551B" w:rsidRPr="00BD551B" w:rsidRDefault="00BD551B" w:rsidP="00BD551B">
      <w:pPr>
        <w:numPr>
          <w:ilvl w:val="0"/>
          <w:numId w:val="20"/>
        </w:numPr>
      </w:pPr>
      <w:r w:rsidRPr="00BD551B">
        <w:rPr>
          <w:b/>
          <w:bCs/>
        </w:rPr>
        <w:t>Public Good vs. Corporate Pressure:</w:t>
      </w:r>
      <w:r w:rsidRPr="00BD551B">
        <w:br/>
        <w:t>In the final branch, players must decide whether the company should focus on maximizing profit or supporting charity work. This choice captures the tension between organizational success and social responsibility, a key theme in many workplace ethics cases.</w:t>
      </w:r>
    </w:p>
    <w:p w14:paraId="46D9DA16" w14:textId="3465EEA5" w:rsidR="00BD551B" w:rsidRPr="00BD551B" w:rsidRDefault="00BD551B" w:rsidP="00BD551B">
      <w:pPr>
        <w:jc w:val="center"/>
      </w:pPr>
    </w:p>
    <w:p w14:paraId="2E9045DA" w14:textId="77777777" w:rsidR="00BD551B" w:rsidRPr="00BD551B" w:rsidRDefault="00BD551B" w:rsidP="00BD551B">
      <w:pPr>
        <w:jc w:val="center"/>
        <w:rPr>
          <w:b/>
          <w:bCs/>
        </w:rPr>
      </w:pPr>
      <w:r w:rsidRPr="00BD551B">
        <w:rPr>
          <w:b/>
          <w:bCs/>
        </w:rPr>
        <w:t>5. Ethical Analysis (ACM Code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3109"/>
        <w:gridCol w:w="4737"/>
      </w:tblGrid>
      <w:tr w:rsidR="00BD551B" w:rsidRPr="00BD551B" w14:paraId="5DDBADE7" w14:textId="77777777">
        <w:trPr>
          <w:tblHeader/>
          <w:tblCellSpacing w:w="15" w:type="dxa"/>
        </w:trPr>
        <w:tc>
          <w:tcPr>
            <w:tcW w:w="0" w:type="auto"/>
            <w:vAlign w:val="center"/>
            <w:hideMark/>
          </w:tcPr>
          <w:p w14:paraId="6FD47716" w14:textId="77777777" w:rsidR="00BD551B" w:rsidRPr="00BD551B" w:rsidRDefault="00BD551B" w:rsidP="00BD551B">
            <w:pPr>
              <w:rPr>
                <w:b/>
                <w:bCs/>
              </w:rPr>
            </w:pPr>
            <w:r w:rsidRPr="00BD551B">
              <w:rPr>
                <w:b/>
                <w:bCs/>
              </w:rPr>
              <w:t>Scenario Decision</w:t>
            </w:r>
          </w:p>
        </w:tc>
        <w:tc>
          <w:tcPr>
            <w:tcW w:w="0" w:type="auto"/>
            <w:vAlign w:val="center"/>
            <w:hideMark/>
          </w:tcPr>
          <w:p w14:paraId="44E97E5A" w14:textId="77777777" w:rsidR="00BD551B" w:rsidRPr="00BD551B" w:rsidRDefault="00BD551B" w:rsidP="00BD551B">
            <w:pPr>
              <w:rPr>
                <w:b/>
                <w:bCs/>
              </w:rPr>
            </w:pPr>
            <w:r w:rsidRPr="00BD551B">
              <w:rPr>
                <w:b/>
                <w:bCs/>
              </w:rPr>
              <w:t>Related ACM Principle</w:t>
            </w:r>
          </w:p>
        </w:tc>
        <w:tc>
          <w:tcPr>
            <w:tcW w:w="0" w:type="auto"/>
            <w:vAlign w:val="center"/>
            <w:hideMark/>
          </w:tcPr>
          <w:p w14:paraId="4CA12A2C" w14:textId="77777777" w:rsidR="00BD551B" w:rsidRPr="00BD551B" w:rsidRDefault="00BD551B" w:rsidP="00BD551B">
            <w:pPr>
              <w:rPr>
                <w:b/>
                <w:bCs/>
              </w:rPr>
            </w:pPr>
            <w:r w:rsidRPr="00BD551B">
              <w:rPr>
                <w:b/>
                <w:bCs/>
              </w:rPr>
              <w:t>Description</w:t>
            </w:r>
          </w:p>
        </w:tc>
      </w:tr>
      <w:tr w:rsidR="00BD551B" w:rsidRPr="00BD551B" w14:paraId="46498CE2" w14:textId="77777777">
        <w:trPr>
          <w:tblCellSpacing w:w="15" w:type="dxa"/>
        </w:trPr>
        <w:tc>
          <w:tcPr>
            <w:tcW w:w="0" w:type="auto"/>
            <w:vAlign w:val="center"/>
            <w:hideMark/>
          </w:tcPr>
          <w:p w14:paraId="4FAB618A" w14:textId="77777777" w:rsidR="00BD551B" w:rsidRPr="00BD551B" w:rsidRDefault="00BD551B" w:rsidP="00BD551B">
            <w:r w:rsidRPr="00BD551B">
              <w:t>Ignoring the researcher</w:t>
            </w:r>
          </w:p>
        </w:tc>
        <w:tc>
          <w:tcPr>
            <w:tcW w:w="0" w:type="auto"/>
            <w:vAlign w:val="center"/>
            <w:hideMark/>
          </w:tcPr>
          <w:p w14:paraId="7CC9D72D" w14:textId="77777777" w:rsidR="00BD551B" w:rsidRPr="00BD551B" w:rsidRDefault="00BD551B" w:rsidP="00BD551B">
            <w:r w:rsidRPr="00BD551B">
              <w:t>1.2 – Avoid harm, 1.3 – Be honest and trustworthy</w:t>
            </w:r>
          </w:p>
        </w:tc>
        <w:tc>
          <w:tcPr>
            <w:tcW w:w="0" w:type="auto"/>
            <w:vAlign w:val="center"/>
            <w:hideMark/>
          </w:tcPr>
          <w:p w14:paraId="6650D6B3" w14:textId="77777777" w:rsidR="00BD551B" w:rsidRPr="00BD551B" w:rsidRDefault="00BD551B" w:rsidP="00BD551B">
            <w:r w:rsidRPr="00BD551B">
              <w:t>Failing to act on a reported vulnerability shows a lack of integrity and concern for public welfare.</w:t>
            </w:r>
          </w:p>
        </w:tc>
      </w:tr>
      <w:tr w:rsidR="00BD551B" w:rsidRPr="00BD551B" w14:paraId="6841D176" w14:textId="77777777">
        <w:trPr>
          <w:tblCellSpacing w:w="15" w:type="dxa"/>
        </w:trPr>
        <w:tc>
          <w:tcPr>
            <w:tcW w:w="0" w:type="auto"/>
            <w:vAlign w:val="center"/>
            <w:hideMark/>
          </w:tcPr>
          <w:p w14:paraId="0EAE9D9C" w14:textId="77777777" w:rsidR="00BD551B" w:rsidRPr="00BD551B" w:rsidRDefault="00BD551B" w:rsidP="00BD551B">
            <w:r w:rsidRPr="00BD551B">
              <w:lastRenderedPageBreak/>
              <w:t>Acting outside authority</w:t>
            </w:r>
          </w:p>
        </w:tc>
        <w:tc>
          <w:tcPr>
            <w:tcW w:w="0" w:type="auto"/>
            <w:vAlign w:val="center"/>
            <w:hideMark/>
          </w:tcPr>
          <w:p w14:paraId="5BE1258A" w14:textId="77777777" w:rsidR="00BD551B" w:rsidRPr="00BD551B" w:rsidRDefault="00BD551B" w:rsidP="00BD551B">
            <w:r w:rsidRPr="00BD551B">
              <w:t>2.3 – Respect existing rules, 2.6 – Perform only in areas of competence</w:t>
            </w:r>
          </w:p>
        </w:tc>
        <w:tc>
          <w:tcPr>
            <w:tcW w:w="0" w:type="auto"/>
            <w:vAlign w:val="center"/>
            <w:hideMark/>
          </w:tcPr>
          <w:p w14:paraId="6769FDFD" w14:textId="77777777" w:rsidR="00BD551B" w:rsidRPr="00BD551B" w:rsidRDefault="00BD551B" w:rsidP="00BD551B">
            <w:r w:rsidRPr="00BD551B">
              <w:t>Taking unauthorized action, even with good intent, can cause harm and demonstrates poor professional judgment.</w:t>
            </w:r>
          </w:p>
        </w:tc>
      </w:tr>
      <w:tr w:rsidR="00BD551B" w:rsidRPr="00BD551B" w14:paraId="524FD241" w14:textId="77777777">
        <w:trPr>
          <w:tblCellSpacing w:w="15" w:type="dxa"/>
        </w:trPr>
        <w:tc>
          <w:tcPr>
            <w:tcW w:w="0" w:type="auto"/>
            <w:vAlign w:val="center"/>
            <w:hideMark/>
          </w:tcPr>
          <w:p w14:paraId="400D940D" w14:textId="77777777" w:rsidR="00BD551B" w:rsidRPr="00BD551B" w:rsidRDefault="00BD551B" w:rsidP="00BD551B">
            <w:r w:rsidRPr="00BD551B">
              <w:t>Reporting properly</w:t>
            </w:r>
          </w:p>
        </w:tc>
        <w:tc>
          <w:tcPr>
            <w:tcW w:w="0" w:type="auto"/>
            <w:vAlign w:val="center"/>
            <w:hideMark/>
          </w:tcPr>
          <w:p w14:paraId="63F59E0C" w14:textId="77777777" w:rsidR="00BD551B" w:rsidRPr="00BD551B" w:rsidRDefault="00BD551B" w:rsidP="00BD551B">
            <w:r w:rsidRPr="00BD551B">
              <w:t>2.5 – Provide thorough evaluations, 3.1 – Ensure public good</w:t>
            </w:r>
          </w:p>
        </w:tc>
        <w:tc>
          <w:tcPr>
            <w:tcW w:w="0" w:type="auto"/>
            <w:vAlign w:val="center"/>
            <w:hideMark/>
          </w:tcPr>
          <w:p w14:paraId="60BD1EB4" w14:textId="77777777" w:rsidR="00BD551B" w:rsidRPr="00BD551B" w:rsidRDefault="00BD551B" w:rsidP="00BD551B">
            <w:r w:rsidRPr="00BD551B">
              <w:t>Proper escalation and communication reflect responsible and ethical conduct.</w:t>
            </w:r>
          </w:p>
        </w:tc>
      </w:tr>
      <w:tr w:rsidR="00BD551B" w:rsidRPr="00BD551B" w14:paraId="59AA421C" w14:textId="77777777">
        <w:trPr>
          <w:tblCellSpacing w:w="15" w:type="dxa"/>
        </w:trPr>
        <w:tc>
          <w:tcPr>
            <w:tcW w:w="0" w:type="auto"/>
            <w:vAlign w:val="center"/>
            <w:hideMark/>
          </w:tcPr>
          <w:p w14:paraId="5B41F2E9" w14:textId="77777777" w:rsidR="00BD551B" w:rsidRPr="00BD551B" w:rsidRDefault="00BD551B" w:rsidP="00BD551B">
            <w:r w:rsidRPr="00BD551B">
              <w:t>Focusing on profit</w:t>
            </w:r>
          </w:p>
        </w:tc>
        <w:tc>
          <w:tcPr>
            <w:tcW w:w="0" w:type="auto"/>
            <w:vAlign w:val="center"/>
            <w:hideMark/>
          </w:tcPr>
          <w:p w14:paraId="0C10B2AF" w14:textId="77777777" w:rsidR="00BD551B" w:rsidRPr="00BD551B" w:rsidRDefault="00BD551B" w:rsidP="00BD551B">
            <w:r w:rsidRPr="00BD551B">
              <w:t>1.1 – Contribute to society and human well-being</w:t>
            </w:r>
          </w:p>
        </w:tc>
        <w:tc>
          <w:tcPr>
            <w:tcW w:w="0" w:type="auto"/>
            <w:vAlign w:val="center"/>
            <w:hideMark/>
          </w:tcPr>
          <w:p w14:paraId="77A39579" w14:textId="77777777" w:rsidR="00BD551B" w:rsidRPr="00BD551B" w:rsidRDefault="00BD551B" w:rsidP="00BD551B">
            <w:r w:rsidRPr="00BD551B">
              <w:t>Prioritizing wealth over accessibility ignores the broader ethical duty to serve society.</w:t>
            </w:r>
          </w:p>
        </w:tc>
      </w:tr>
      <w:tr w:rsidR="00BD551B" w:rsidRPr="00BD551B" w14:paraId="4D7B2B35" w14:textId="77777777">
        <w:trPr>
          <w:tblCellSpacing w:w="15" w:type="dxa"/>
        </w:trPr>
        <w:tc>
          <w:tcPr>
            <w:tcW w:w="0" w:type="auto"/>
            <w:vAlign w:val="center"/>
            <w:hideMark/>
          </w:tcPr>
          <w:p w14:paraId="73B70F73" w14:textId="77777777" w:rsidR="00BD551B" w:rsidRPr="00BD551B" w:rsidRDefault="00BD551B" w:rsidP="00BD551B">
            <w:r w:rsidRPr="00BD551B">
              <w:t>Focusing on charity</w:t>
            </w:r>
          </w:p>
        </w:tc>
        <w:tc>
          <w:tcPr>
            <w:tcW w:w="0" w:type="auto"/>
            <w:vAlign w:val="center"/>
            <w:hideMark/>
          </w:tcPr>
          <w:p w14:paraId="50D8A277" w14:textId="77777777" w:rsidR="00BD551B" w:rsidRPr="00BD551B" w:rsidRDefault="00BD551B" w:rsidP="00BD551B">
            <w:r w:rsidRPr="00BD551B">
              <w:t>1.1 – Contribute to society and human well-being</w:t>
            </w:r>
          </w:p>
        </w:tc>
        <w:tc>
          <w:tcPr>
            <w:tcW w:w="0" w:type="auto"/>
            <w:vAlign w:val="center"/>
            <w:hideMark/>
          </w:tcPr>
          <w:p w14:paraId="21DD9A74" w14:textId="77777777" w:rsidR="00BD551B" w:rsidRPr="00BD551B" w:rsidRDefault="00BD551B" w:rsidP="00BD551B">
            <w:r w:rsidRPr="00BD551B">
              <w:t>Supporting charitable efforts promotes fairness, inclusivity, and a positive social impact.</w:t>
            </w:r>
          </w:p>
        </w:tc>
      </w:tr>
    </w:tbl>
    <w:p w14:paraId="09CEB375" w14:textId="77777777" w:rsidR="00BD551B" w:rsidRPr="0050251F" w:rsidRDefault="00BD551B" w:rsidP="00BD551B"/>
    <w:p w14:paraId="6CF0A677" w14:textId="586EBFC9" w:rsidR="0050251F" w:rsidRPr="0050251F" w:rsidRDefault="0050251F" w:rsidP="0050251F"/>
    <w:p w14:paraId="672F041C" w14:textId="02610F55" w:rsidR="0050251F" w:rsidRPr="0050251F" w:rsidRDefault="00BD551B" w:rsidP="00BD551B">
      <w:pPr>
        <w:jc w:val="center"/>
        <w:rPr>
          <w:b/>
          <w:bCs/>
        </w:rPr>
      </w:pPr>
      <w:r>
        <w:rPr>
          <w:b/>
          <w:bCs/>
        </w:rPr>
        <w:t>6</w:t>
      </w:r>
      <w:r w:rsidR="0050251F" w:rsidRPr="0050251F">
        <w:rPr>
          <w:b/>
          <w:bCs/>
        </w:rPr>
        <w:t>. System Design Overview</w:t>
      </w:r>
    </w:p>
    <w:p w14:paraId="11BDA122" w14:textId="77777777" w:rsidR="0050251F" w:rsidRPr="0050251F" w:rsidRDefault="0050251F" w:rsidP="0050251F">
      <w:pPr>
        <w:rPr>
          <w:b/>
          <w:bCs/>
        </w:rPr>
      </w:pPr>
      <w:r w:rsidRPr="0050251F">
        <w:rPr>
          <w:b/>
          <w:bCs/>
        </w:rPr>
        <w:t>Tools and Technologies</w:t>
      </w:r>
    </w:p>
    <w:p w14:paraId="32DB4B9A" w14:textId="77777777" w:rsidR="0050251F" w:rsidRPr="0050251F" w:rsidRDefault="0050251F" w:rsidP="0050251F">
      <w:pPr>
        <w:numPr>
          <w:ilvl w:val="0"/>
          <w:numId w:val="4"/>
        </w:numPr>
      </w:pPr>
      <w:r w:rsidRPr="0050251F">
        <w:rPr>
          <w:b/>
          <w:bCs/>
        </w:rPr>
        <w:t>Twine (v2.0)</w:t>
      </w:r>
      <w:r w:rsidRPr="0050251F">
        <w:t xml:space="preserve"> – Used for story creation and branching logic.</w:t>
      </w:r>
    </w:p>
    <w:p w14:paraId="21F019E8" w14:textId="77777777" w:rsidR="0050251F" w:rsidRPr="0050251F" w:rsidRDefault="0050251F" w:rsidP="0050251F">
      <w:pPr>
        <w:numPr>
          <w:ilvl w:val="0"/>
          <w:numId w:val="4"/>
        </w:numPr>
      </w:pPr>
      <w:r w:rsidRPr="0050251F">
        <w:rPr>
          <w:b/>
          <w:bCs/>
        </w:rPr>
        <w:t>HTML Export</w:t>
      </w:r>
      <w:r w:rsidRPr="0050251F">
        <w:t xml:space="preserve"> – Final story playable in any web browser.</w:t>
      </w:r>
    </w:p>
    <w:p w14:paraId="131E8D49" w14:textId="77777777" w:rsidR="0050251F" w:rsidRPr="0050251F" w:rsidRDefault="0050251F" w:rsidP="0050251F">
      <w:pPr>
        <w:numPr>
          <w:ilvl w:val="0"/>
          <w:numId w:val="4"/>
        </w:numPr>
      </w:pPr>
      <w:r w:rsidRPr="0050251F">
        <w:rPr>
          <w:b/>
          <w:bCs/>
        </w:rPr>
        <w:t>GitHub Repository</w:t>
      </w:r>
      <w:r w:rsidRPr="0050251F">
        <w:t xml:space="preserve"> – Version control and collaboration platform:</w:t>
      </w:r>
      <w:r w:rsidRPr="0050251F">
        <w:br/>
      </w:r>
      <w:hyperlink r:id="rId5" w:tgtFrame="_new" w:history="1">
        <w:r w:rsidRPr="0050251F">
          <w:rPr>
            <w:rStyle w:val="Hyperlink"/>
          </w:rPr>
          <w:t>https://github.com/CanadianLuyn/CIS485_Group-6</w:t>
        </w:r>
      </w:hyperlink>
    </w:p>
    <w:p w14:paraId="161EDF3F" w14:textId="77777777" w:rsidR="0050251F" w:rsidRPr="0050251F" w:rsidRDefault="0050251F" w:rsidP="0050251F">
      <w:pPr>
        <w:numPr>
          <w:ilvl w:val="0"/>
          <w:numId w:val="4"/>
        </w:numPr>
      </w:pPr>
      <w:r w:rsidRPr="0050251F">
        <w:rPr>
          <w:b/>
          <w:bCs/>
        </w:rPr>
        <w:t xml:space="preserve">Brightspace / </w:t>
      </w:r>
      <w:proofErr w:type="spellStart"/>
      <w:r w:rsidRPr="0050251F">
        <w:rPr>
          <w:b/>
          <w:bCs/>
        </w:rPr>
        <w:t>Docsify</w:t>
      </w:r>
      <w:proofErr w:type="spellEnd"/>
      <w:r w:rsidRPr="0050251F">
        <w:t xml:space="preserve"> – Used for displaying instructions and documentation.</w:t>
      </w:r>
    </w:p>
    <w:p w14:paraId="3967306E" w14:textId="77777777" w:rsidR="0050251F" w:rsidRPr="0050251F" w:rsidRDefault="0050251F" w:rsidP="0050251F">
      <w:pPr>
        <w:rPr>
          <w:b/>
          <w:bCs/>
        </w:rPr>
      </w:pPr>
      <w:r w:rsidRPr="0050251F">
        <w:rPr>
          <w:b/>
          <w:bCs/>
        </w:rPr>
        <w:t>Narrative Logic</w:t>
      </w:r>
    </w:p>
    <w:p w14:paraId="46B9BCCF" w14:textId="77777777" w:rsidR="0050251F" w:rsidRPr="0050251F" w:rsidRDefault="0050251F" w:rsidP="0050251F">
      <w:pPr>
        <w:numPr>
          <w:ilvl w:val="0"/>
          <w:numId w:val="5"/>
        </w:numPr>
      </w:pPr>
      <w:r w:rsidRPr="0050251F">
        <w:rPr>
          <w:b/>
          <w:bCs/>
        </w:rPr>
        <w:t>Inputs:</w:t>
      </w:r>
      <w:r w:rsidRPr="0050251F">
        <w:t xml:space="preserve"> Player choices determine story direction.</w:t>
      </w:r>
    </w:p>
    <w:p w14:paraId="5E8D2AA9" w14:textId="77777777" w:rsidR="0050251F" w:rsidRPr="0050251F" w:rsidRDefault="0050251F" w:rsidP="0050251F">
      <w:pPr>
        <w:numPr>
          <w:ilvl w:val="0"/>
          <w:numId w:val="5"/>
        </w:numPr>
      </w:pPr>
      <w:r w:rsidRPr="0050251F">
        <w:rPr>
          <w:b/>
          <w:bCs/>
        </w:rPr>
        <w:t>Algorithm:</w:t>
      </w:r>
      <w:r w:rsidRPr="0050251F">
        <w:t xml:space="preserve"> Twine’s story nodes manage conditional logic linking one passage to another.</w:t>
      </w:r>
    </w:p>
    <w:p w14:paraId="68AA90F3" w14:textId="77777777" w:rsidR="0050251F" w:rsidRPr="0050251F" w:rsidRDefault="0050251F" w:rsidP="0050251F">
      <w:pPr>
        <w:numPr>
          <w:ilvl w:val="0"/>
          <w:numId w:val="5"/>
        </w:numPr>
      </w:pPr>
      <w:r w:rsidRPr="0050251F">
        <w:rPr>
          <w:b/>
          <w:bCs/>
        </w:rPr>
        <w:t>Outputs:</w:t>
      </w:r>
      <w:r w:rsidRPr="0050251F">
        <w:t xml:space="preserve"> Narrative outcomes reflect ethical and emotional consequences.</w:t>
      </w:r>
    </w:p>
    <w:p w14:paraId="7287A845" w14:textId="07ADB8CE" w:rsidR="0050251F" w:rsidRPr="0050251F" w:rsidRDefault="0050251F" w:rsidP="0050251F"/>
    <w:p w14:paraId="594F51C8" w14:textId="712EAC82" w:rsidR="0050251F" w:rsidRPr="0050251F" w:rsidRDefault="00BD551B" w:rsidP="0050251F">
      <w:pPr>
        <w:jc w:val="center"/>
        <w:rPr>
          <w:b/>
          <w:bCs/>
        </w:rPr>
      </w:pPr>
      <w:r>
        <w:rPr>
          <w:b/>
          <w:bCs/>
        </w:rPr>
        <w:t>7</w:t>
      </w:r>
      <w:r w:rsidR="0050251F" w:rsidRPr="0050251F">
        <w:rPr>
          <w:b/>
          <w:bCs/>
        </w:rPr>
        <w:t>. Storyline Summary</w:t>
      </w:r>
    </w:p>
    <w:p w14:paraId="195920FA" w14:textId="77777777" w:rsidR="0050251F" w:rsidRPr="0050251F" w:rsidRDefault="0050251F" w:rsidP="0050251F">
      <w:r w:rsidRPr="0050251F">
        <w:t xml:space="preserve">In </w:t>
      </w:r>
      <w:r w:rsidRPr="0050251F">
        <w:rPr>
          <w:i/>
          <w:iCs/>
        </w:rPr>
        <w:t>Abusive Workplace</w:t>
      </w:r>
      <w:r w:rsidRPr="0050251F">
        <w:t>, the player takes on the role of an employee who experiences verbal abuse from a coworker. Throughout the story, the player must decide how to respond to the situation. Each choice leads to a different outcome, showing how communication, silence, and teamwork can shape the workplace environment.</w:t>
      </w:r>
    </w:p>
    <w:p w14:paraId="0B52C50E" w14:textId="77777777" w:rsidR="0050251F" w:rsidRPr="0050251F" w:rsidRDefault="0050251F" w:rsidP="0050251F">
      <w:pPr>
        <w:rPr>
          <w:b/>
          <w:bCs/>
        </w:rPr>
      </w:pPr>
      <w:r w:rsidRPr="0050251F">
        <w:rPr>
          <w:b/>
          <w:bCs/>
        </w:rPr>
        <w:t>Main Decision Paths</w:t>
      </w:r>
    </w:p>
    <w:p w14:paraId="015E6057" w14:textId="77777777" w:rsidR="0050251F" w:rsidRPr="0050251F" w:rsidRDefault="0050251F" w:rsidP="0050251F">
      <w:pPr>
        <w:numPr>
          <w:ilvl w:val="0"/>
          <w:numId w:val="17"/>
        </w:numPr>
      </w:pPr>
      <w:r w:rsidRPr="0050251F">
        <w:rPr>
          <w:b/>
          <w:bCs/>
        </w:rPr>
        <w:lastRenderedPageBreak/>
        <w:t>Stay calm and explain your work</w:t>
      </w:r>
      <w:r w:rsidRPr="0050251F">
        <w:t xml:space="preserve"> – Encourages open communication and professionalism.</w:t>
      </w:r>
    </w:p>
    <w:p w14:paraId="1CA28A34" w14:textId="77777777" w:rsidR="0050251F" w:rsidRPr="0050251F" w:rsidRDefault="0050251F" w:rsidP="0050251F">
      <w:pPr>
        <w:numPr>
          <w:ilvl w:val="0"/>
          <w:numId w:val="17"/>
        </w:numPr>
      </w:pPr>
      <w:r w:rsidRPr="0050251F">
        <w:rPr>
          <w:b/>
          <w:bCs/>
        </w:rPr>
        <w:t>Ignore the abuse and continue working</w:t>
      </w:r>
      <w:r w:rsidRPr="0050251F">
        <w:t xml:space="preserve"> – Allows the situation to persist and may lead to the </w:t>
      </w:r>
      <w:r w:rsidRPr="0050251F">
        <w:rPr>
          <w:i/>
          <w:iCs/>
        </w:rPr>
        <w:t>Cycle of Abuse</w:t>
      </w:r>
      <w:r w:rsidRPr="0050251F">
        <w:t>.</w:t>
      </w:r>
    </w:p>
    <w:p w14:paraId="229CA0E5" w14:textId="77777777" w:rsidR="0050251F" w:rsidRPr="0050251F" w:rsidRDefault="0050251F" w:rsidP="0050251F">
      <w:pPr>
        <w:numPr>
          <w:ilvl w:val="0"/>
          <w:numId w:val="17"/>
        </w:numPr>
      </w:pPr>
      <w:r w:rsidRPr="0050251F">
        <w:rPr>
          <w:b/>
          <w:bCs/>
        </w:rPr>
        <w:t>Encourage coworkers to intervene</w:t>
      </w:r>
      <w:r w:rsidRPr="0050251F">
        <w:t xml:space="preserve"> – Promotes teamwork and often leads to </w:t>
      </w:r>
      <w:r w:rsidRPr="0050251F">
        <w:rPr>
          <w:i/>
          <w:iCs/>
        </w:rPr>
        <w:t>Positive Change</w:t>
      </w:r>
      <w:r w:rsidRPr="0050251F">
        <w:t>.</w:t>
      </w:r>
    </w:p>
    <w:p w14:paraId="6DD5326A" w14:textId="77777777" w:rsidR="0050251F" w:rsidRPr="0050251F" w:rsidRDefault="0050251F" w:rsidP="0050251F">
      <w:pPr>
        <w:numPr>
          <w:ilvl w:val="0"/>
          <w:numId w:val="17"/>
        </w:numPr>
      </w:pPr>
      <w:r w:rsidRPr="0050251F">
        <w:rPr>
          <w:b/>
          <w:bCs/>
        </w:rPr>
        <w:t>Pretend everything is fine</w:t>
      </w:r>
      <w:r w:rsidRPr="0050251F">
        <w:t xml:space="preserve"> – Avoids confrontation but results in continued harm and tension.</w:t>
      </w:r>
    </w:p>
    <w:p w14:paraId="26FBFE10" w14:textId="77777777" w:rsidR="0050251F" w:rsidRPr="0050251F" w:rsidRDefault="0050251F" w:rsidP="0050251F">
      <w:pPr>
        <w:rPr>
          <w:b/>
          <w:bCs/>
        </w:rPr>
      </w:pPr>
      <w:r w:rsidRPr="0050251F">
        <w:rPr>
          <w:b/>
          <w:bCs/>
        </w:rPr>
        <w:t>Outcomes</w:t>
      </w:r>
    </w:p>
    <w:p w14:paraId="2C4E7D1C" w14:textId="77777777" w:rsidR="0050251F" w:rsidRPr="0050251F" w:rsidRDefault="0050251F" w:rsidP="0050251F">
      <w:pPr>
        <w:numPr>
          <w:ilvl w:val="0"/>
          <w:numId w:val="18"/>
        </w:numPr>
      </w:pPr>
      <w:r w:rsidRPr="0050251F">
        <w:rPr>
          <w:b/>
          <w:bCs/>
        </w:rPr>
        <w:t>Cycle of Abuse:</w:t>
      </w:r>
      <w:r w:rsidRPr="0050251F">
        <w:t xml:space="preserve"> Mistreatment continues because no one speaks up.</w:t>
      </w:r>
    </w:p>
    <w:p w14:paraId="5A227815" w14:textId="77777777" w:rsidR="0050251F" w:rsidRPr="0050251F" w:rsidRDefault="0050251F" w:rsidP="0050251F">
      <w:pPr>
        <w:numPr>
          <w:ilvl w:val="0"/>
          <w:numId w:val="18"/>
        </w:numPr>
      </w:pPr>
      <w:r w:rsidRPr="0050251F">
        <w:rPr>
          <w:b/>
          <w:bCs/>
        </w:rPr>
        <w:t>Partial Resolution:</w:t>
      </w:r>
      <w:r w:rsidRPr="0050251F">
        <w:t xml:space="preserve"> Some improvement occurs, but underlying issues remain.</w:t>
      </w:r>
    </w:p>
    <w:p w14:paraId="7765A075" w14:textId="77777777" w:rsidR="0050251F" w:rsidRPr="0050251F" w:rsidRDefault="0050251F" w:rsidP="0050251F">
      <w:pPr>
        <w:numPr>
          <w:ilvl w:val="0"/>
          <w:numId w:val="18"/>
        </w:numPr>
      </w:pPr>
      <w:r w:rsidRPr="0050251F">
        <w:rPr>
          <w:b/>
          <w:bCs/>
        </w:rPr>
        <w:t>Positive Change:</w:t>
      </w:r>
      <w:r w:rsidRPr="0050251F">
        <w:t xml:space="preserve"> The workplace improves through cooperation and accountability.</w:t>
      </w:r>
    </w:p>
    <w:p w14:paraId="10C998C0" w14:textId="77777777" w:rsidR="0050251F" w:rsidRPr="0050251F" w:rsidRDefault="0050251F" w:rsidP="0050251F">
      <w:r w:rsidRPr="0050251F">
        <w:t xml:space="preserve">The story ends with a </w:t>
      </w:r>
      <w:r w:rsidRPr="0050251F">
        <w:rPr>
          <w:b/>
          <w:bCs/>
        </w:rPr>
        <w:t>Restart</w:t>
      </w:r>
      <w:r w:rsidRPr="0050251F">
        <w:t xml:space="preserve"> option, inviting players to reflect on their decisions and explore different paths. This replay feature reinforces the idea that ethical choices can always be reconsidered and improved upon.</w:t>
      </w:r>
    </w:p>
    <w:p w14:paraId="77C298ED" w14:textId="3528249F" w:rsidR="0050251F" w:rsidRPr="0050251F" w:rsidRDefault="0050251F" w:rsidP="0050251F"/>
    <w:p w14:paraId="7F71A60B" w14:textId="6A635B9B" w:rsidR="0050251F" w:rsidRPr="0050251F" w:rsidRDefault="00BD551B" w:rsidP="00BD551B">
      <w:pPr>
        <w:jc w:val="center"/>
        <w:rPr>
          <w:b/>
          <w:bCs/>
        </w:rPr>
      </w:pPr>
      <w:r>
        <w:rPr>
          <w:b/>
          <w:bCs/>
        </w:rPr>
        <w:t>8</w:t>
      </w:r>
      <w:r w:rsidR="0050251F" w:rsidRPr="0050251F">
        <w:rPr>
          <w:b/>
          <w:bCs/>
        </w:rPr>
        <w:t>. Flowchart and Story Architecture</w:t>
      </w:r>
    </w:p>
    <w:p w14:paraId="45FBEE34" w14:textId="59215F24" w:rsidR="0050251F" w:rsidRPr="0050251F" w:rsidRDefault="0050251F" w:rsidP="0050251F">
      <w:r w:rsidRPr="0050251F">
        <w:t xml:space="preserve">The </w:t>
      </w:r>
      <w:proofErr w:type="gramStart"/>
      <w:r w:rsidRPr="0050251F">
        <w:rPr>
          <w:b/>
          <w:bCs/>
        </w:rPr>
        <w:t xml:space="preserve">flowchart </w:t>
      </w:r>
      <w:r w:rsidRPr="0050251F">
        <w:t xml:space="preserve"> visualizes</w:t>
      </w:r>
      <w:proofErr w:type="gramEnd"/>
      <w:r w:rsidRPr="0050251F">
        <w:t xml:space="preserve"> story branching and end states:</w:t>
      </w:r>
    </w:p>
    <w:p w14:paraId="6CEE249E" w14:textId="77777777" w:rsidR="0050251F" w:rsidRPr="0050251F" w:rsidRDefault="0050251F" w:rsidP="0050251F">
      <w:pPr>
        <w:numPr>
          <w:ilvl w:val="0"/>
          <w:numId w:val="8"/>
        </w:numPr>
      </w:pPr>
      <w:r w:rsidRPr="0050251F">
        <w:rPr>
          <w:b/>
          <w:bCs/>
        </w:rPr>
        <w:t>Decision Nodes:</w:t>
      </w:r>
      <w:r w:rsidRPr="0050251F">
        <w:t xml:space="preserve"> Represent user choices.</w:t>
      </w:r>
    </w:p>
    <w:p w14:paraId="06FFB88A" w14:textId="77777777" w:rsidR="0050251F" w:rsidRPr="0050251F" w:rsidRDefault="0050251F" w:rsidP="0050251F">
      <w:pPr>
        <w:numPr>
          <w:ilvl w:val="0"/>
          <w:numId w:val="8"/>
        </w:numPr>
      </w:pPr>
      <w:r w:rsidRPr="0050251F">
        <w:rPr>
          <w:b/>
          <w:bCs/>
        </w:rPr>
        <w:t>Paths:</w:t>
      </w:r>
      <w:r w:rsidRPr="0050251F">
        <w:t xml:space="preserve"> Arrows showing cause-effect relationships between decisions and outcomes.</w:t>
      </w:r>
    </w:p>
    <w:p w14:paraId="1B57326B" w14:textId="77777777" w:rsidR="0050251F" w:rsidRPr="0050251F" w:rsidRDefault="0050251F" w:rsidP="0050251F">
      <w:pPr>
        <w:numPr>
          <w:ilvl w:val="0"/>
          <w:numId w:val="8"/>
        </w:numPr>
      </w:pPr>
      <w:r w:rsidRPr="0050251F">
        <w:rPr>
          <w:b/>
          <w:bCs/>
        </w:rPr>
        <w:t>Terminal States:</w:t>
      </w:r>
      <w:r w:rsidRPr="0050251F">
        <w:t xml:space="preserve"> Reflect the ethical and organizational results of the player’s behavior.</w:t>
      </w:r>
    </w:p>
    <w:p w14:paraId="41D90908" w14:textId="3E3C53D8" w:rsidR="00BD551B" w:rsidRDefault="0050251F" w:rsidP="0050251F">
      <w:pPr>
        <w:rPr>
          <w:b/>
          <w:bCs/>
        </w:rPr>
      </w:pPr>
      <w:r w:rsidRPr="0050251F">
        <w:t xml:space="preserve">This structure ensures logical consistency and reinforces the learning objective: </w:t>
      </w:r>
      <w:r w:rsidRPr="0050251F">
        <w:rPr>
          <w:b/>
          <w:bCs/>
        </w:rPr>
        <w:t>ethical choices have systemic consequences.</w:t>
      </w:r>
    </w:p>
    <w:p w14:paraId="0FBA0B53" w14:textId="7BF567ED" w:rsidR="00BD551B" w:rsidRPr="0050251F" w:rsidRDefault="00BD551B" w:rsidP="0050251F">
      <w:r w:rsidRPr="00BD551B">
        <w:lastRenderedPageBreak/>
        <w:drawing>
          <wp:inline distT="0" distB="0" distL="0" distR="0" wp14:anchorId="10A0EBB5" wp14:editId="3B6A20F7">
            <wp:extent cx="5408614" cy="7016750"/>
            <wp:effectExtent l="0" t="0" r="1905" b="0"/>
            <wp:docPr id="686953746"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53746" name="Picture 1" descr="A screenshot of a diagram&#10;&#10;AI-generated content may be incorrect."/>
                    <pic:cNvPicPr/>
                  </pic:nvPicPr>
                  <pic:blipFill>
                    <a:blip r:embed="rId6"/>
                    <a:stretch>
                      <a:fillRect/>
                    </a:stretch>
                  </pic:blipFill>
                  <pic:spPr>
                    <a:xfrm>
                      <a:off x="0" y="0"/>
                      <a:ext cx="5414357" cy="7024201"/>
                    </a:xfrm>
                    <a:prstGeom prst="rect">
                      <a:avLst/>
                    </a:prstGeom>
                  </pic:spPr>
                </pic:pic>
              </a:graphicData>
            </a:graphic>
          </wp:inline>
        </w:drawing>
      </w:r>
    </w:p>
    <w:p w14:paraId="5FD53EDA" w14:textId="77777777" w:rsidR="0050251F" w:rsidRPr="0050251F" w:rsidRDefault="0050251F" w:rsidP="0050251F">
      <w:r w:rsidRPr="0050251F">
        <w:pict w14:anchorId="53874B92">
          <v:rect id="_x0000_i1109" style="width:0;height:1.5pt" o:hralign="center" o:hrstd="t" o:hr="t" fillcolor="#a0a0a0" stroked="f"/>
        </w:pict>
      </w:r>
    </w:p>
    <w:p w14:paraId="12D92842" w14:textId="1C7591E5" w:rsidR="0050251F" w:rsidRPr="0050251F" w:rsidRDefault="00BD551B" w:rsidP="00BD551B">
      <w:pPr>
        <w:jc w:val="center"/>
        <w:rPr>
          <w:b/>
          <w:bCs/>
        </w:rPr>
      </w:pPr>
      <w:r>
        <w:rPr>
          <w:b/>
          <w:bCs/>
        </w:rPr>
        <w:t>9</w:t>
      </w:r>
      <w:r w:rsidR="0050251F" w:rsidRPr="0050251F">
        <w:rPr>
          <w:b/>
          <w:bCs/>
        </w:rPr>
        <w:t xml:space="preserve"> Group Roles and Collaboration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gridCol w:w="1925"/>
        <w:gridCol w:w="3435"/>
      </w:tblGrid>
      <w:tr w:rsidR="0050251F" w:rsidRPr="0050251F" w14:paraId="2D9F09F5" w14:textId="77777777">
        <w:trPr>
          <w:tblHeader/>
          <w:tblCellSpacing w:w="15" w:type="dxa"/>
        </w:trPr>
        <w:tc>
          <w:tcPr>
            <w:tcW w:w="0" w:type="auto"/>
            <w:vAlign w:val="center"/>
            <w:hideMark/>
          </w:tcPr>
          <w:p w14:paraId="2FEA3781" w14:textId="77777777" w:rsidR="0050251F" w:rsidRPr="0050251F" w:rsidRDefault="0050251F" w:rsidP="0050251F">
            <w:pPr>
              <w:rPr>
                <w:b/>
                <w:bCs/>
              </w:rPr>
            </w:pPr>
            <w:r w:rsidRPr="0050251F">
              <w:rPr>
                <w:b/>
                <w:bCs/>
              </w:rPr>
              <w:lastRenderedPageBreak/>
              <w:t>Member</w:t>
            </w:r>
          </w:p>
        </w:tc>
        <w:tc>
          <w:tcPr>
            <w:tcW w:w="0" w:type="auto"/>
            <w:vAlign w:val="center"/>
            <w:hideMark/>
          </w:tcPr>
          <w:p w14:paraId="47602D4C" w14:textId="77777777" w:rsidR="0050251F" w:rsidRPr="0050251F" w:rsidRDefault="0050251F" w:rsidP="0050251F">
            <w:pPr>
              <w:rPr>
                <w:b/>
                <w:bCs/>
              </w:rPr>
            </w:pPr>
            <w:r w:rsidRPr="0050251F">
              <w:rPr>
                <w:b/>
                <w:bCs/>
              </w:rPr>
              <w:t>Primary Role</w:t>
            </w:r>
          </w:p>
        </w:tc>
        <w:tc>
          <w:tcPr>
            <w:tcW w:w="0" w:type="auto"/>
            <w:vAlign w:val="center"/>
            <w:hideMark/>
          </w:tcPr>
          <w:p w14:paraId="4FB6A9DB" w14:textId="77777777" w:rsidR="0050251F" w:rsidRPr="0050251F" w:rsidRDefault="0050251F" w:rsidP="0050251F">
            <w:pPr>
              <w:rPr>
                <w:b/>
                <w:bCs/>
              </w:rPr>
            </w:pPr>
            <w:r w:rsidRPr="0050251F">
              <w:rPr>
                <w:b/>
                <w:bCs/>
              </w:rPr>
              <w:t>Secondary Role / Focus</w:t>
            </w:r>
          </w:p>
        </w:tc>
      </w:tr>
      <w:tr w:rsidR="0050251F" w:rsidRPr="0050251F" w14:paraId="7481623C" w14:textId="77777777">
        <w:trPr>
          <w:tblCellSpacing w:w="15" w:type="dxa"/>
        </w:trPr>
        <w:tc>
          <w:tcPr>
            <w:tcW w:w="0" w:type="auto"/>
            <w:vAlign w:val="center"/>
            <w:hideMark/>
          </w:tcPr>
          <w:p w14:paraId="494DB5D9" w14:textId="77777777" w:rsidR="0050251F" w:rsidRPr="0050251F" w:rsidRDefault="0050251F" w:rsidP="0050251F">
            <w:r w:rsidRPr="0050251F">
              <w:t>Megan Van Luyn</w:t>
            </w:r>
          </w:p>
        </w:tc>
        <w:tc>
          <w:tcPr>
            <w:tcW w:w="0" w:type="auto"/>
            <w:vAlign w:val="center"/>
            <w:hideMark/>
          </w:tcPr>
          <w:p w14:paraId="4546285D" w14:textId="77777777" w:rsidR="0050251F" w:rsidRPr="0050251F" w:rsidRDefault="0050251F" w:rsidP="0050251F">
            <w:r w:rsidRPr="0050251F">
              <w:t>Software Developer</w:t>
            </w:r>
          </w:p>
        </w:tc>
        <w:tc>
          <w:tcPr>
            <w:tcW w:w="0" w:type="auto"/>
            <w:vAlign w:val="center"/>
            <w:hideMark/>
          </w:tcPr>
          <w:p w14:paraId="2F874C28" w14:textId="77777777" w:rsidR="0050251F" w:rsidRPr="0050251F" w:rsidRDefault="0050251F" w:rsidP="0050251F">
            <w:r w:rsidRPr="0050251F">
              <w:t>Project Manager / Instructor Liaison</w:t>
            </w:r>
          </w:p>
        </w:tc>
      </w:tr>
      <w:tr w:rsidR="0050251F" w:rsidRPr="0050251F" w14:paraId="332AF1F6" w14:textId="77777777">
        <w:trPr>
          <w:tblCellSpacing w:w="15" w:type="dxa"/>
        </w:trPr>
        <w:tc>
          <w:tcPr>
            <w:tcW w:w="0" w:type="auto"/>
            <w:vAlign w:val="center"/>
            <w:hideMark/>
          </w:tcPr>
          <w:p w14:paraId="22A2917C" w14:textId="77777777" w:rsidR="0050251F" w:rsidRPr="0050251F" w:rsidRDefault="0050251F" w:rsidP="0050251F">
            <w:r w:rsidRPr="0050251F">
              <w:t>Komalpreet Kaur</w:t>
            </w:r>
          </w:p>
        </w:tc>
        <w:tc>
          <w:tcPr>
            <w:tcW w:w="0" w:type="auto"/>
            <w:vAlign w:val="center"/>
            <w:hideMark/>
          </w:tcPr>
          <w:p w14:paraId="51B3F4EC" w14:textId="77777777" w:rsidR="0050251F" w:rsidRPr="0050251F" w:rsidRDefault="0050251F" w:rsidP="0050251F">
            <w:r w:rsidRPr="0050251F">
              <w:t>Software Developer</w:t>
            </w:r>
          </w:p>
        </w:tc>
        <w:tc>
          <w:tcPr>
            <w:tcW w:w="0" w:type="auto"/>
            <w:vAlign w:val="center"/>
            <w:hideMark/>
          </w:tcPr>
          <w:p w14:paraId="7FC7E862" w14:textId="77777777" w:rsidR="0050251F" w:rsidRPr="0050251F" w:rsidRDefault="0050251F" w:rsidP="0050251F">
            <w:r w:rsidRPr="0050251F">
              <w:t>Graphic Designer</w:t>
            </w:r>
          </w:p>
        </w:tc>
      </w:tr>
      <w:tr w:rsidR="0050251F" w:rsidRPr="0050251F" w14:paraId="5F27314C" w14:textId="77777777">
        <w:trPr>
          <w:tblCellSpacing w:w="15" w:type="dxa"/>
        </w:trPr>
        <w:tc>
          <w:tcPr>
            <w:tcW w:w="0" w:type="auto"/>
            <w:vAlign w:val="center"/>
            <w:hideMark/>
          </w:tcPr>
          <w:p w14:paraId="119135AC" w14:textId="77777777" w:rsidR="0050251F" w:rsidRPr="0050251F" w:rsidRDefault="0050251F" w:rsidP="0050251F">
            <w:r w:rsidRPr="0050251F">
              <w:t>Adakole Jumbo-Ochigbo</w:t>
            </w:r>
          </w:p>
        </w:tc>
        <w:tc>
          <w:tcPr>
            <w:tcW w:w="0" w:type="auto"/>
            <w:vAlign w:val="center"/>
            <w:hideMark/>
          </w:tcPr>
          <w:p w14:paraId="0AC4D005" w14:textId="77777777" w:rsidR="0050251F" w:rsidRPr="0050251F" w:rsidRDefault="0050251F" w:rsidP="0050251F">
            <w:r w:rsidRPr="0050251F">
              <w:t>Software Developer</w:t>
            </w:r>
          </w:p>
        </w:tc>
        <w:tc>
          <w:tcPr>
            <w:tcW w:w="0" w:type="auto"/>
            <w:vAlign w:val="center"/>
            <w:hideMark/>
          </w:tcPr>
          <w:p w14:paraId="3B6CFCB3" w14:textId="77777777" w:rsidR="0050251F" w:rsidRPr="0050251F" w:rsidRDefault="0050251F" w:rsidP="0050251F">
            <w:r w:rsidRPr="0050251F">
              <w:t>Documentation Lead</w:t>
            </w:r>
          </w:p>
        </w:tc>
      </w:tr>
      <w:tr w:rsidR="0050251F" w:rsidRPr="0050251F" w14:paraId="548615AC" w14:textId="77777777">
        <w:trPr>
          <w:tblCellSpacing w:w="15" w:type="dxa"/>
        </w:trPr>
        <w:tc>
          <w:tcPr>
            <w:tcW w:w="0" w:type="auto"/>
            <w:vAlign w:val="center"/>
            <w:hideMark/>
          </w:tcPr>
          <w:p w14:paraId="7D9B1B61" w14:textId="77777777" w:rsidR="0050251F" w:rsidRPr="0050251F" w:rsidRDefault="0050251F" w:rsidP="0050251F">
            <w:r w:rsidRPr="0050251F">
              <w:t>Mehak Gupta</w:t>
            </w:r>
          </w:p>
        </w:tc>
        <w:tc>
          <w:tcPr>
            <w:tcW w:w="0" w:type="auto"/>
            <w:vAlign w:val="center"/>
            <w:hideMark/>
          </w:tcPr>
          <w:p w14:paraId="42765239" w14:textId="77777777" w:rsidR="0050251F" w:rsidRPr="0050251F" w:rsidRDefault="0050251F" w:rsidP="0050251F">
            <w:r w:rsidRPr="0050251F">
              <w:t>Software Developer</w:t>
            </w:r>
          </w:p>
        </w:tc>
        <w:tc>
          <w:tcPr>
            <w:tcW w:w="0" w:type="auto"/>
            <w:vAlign w:val="center"/>
            <w:hideMark/>
          </w:tcPr>
          <w:p w14:paraId="503D2375" w14:textId="77777777" w:rsidR="0050251F" w:rsidRPr="0050251F" w:rsidRDefault="0050251F" w:rsidP="0050251F">
            <w:r w:rsidRPr="0050251F">
              <w:t>Game Designer</w:t>
            </w:r>
          </w:p>
        </w:tc>
      </w:tr>
      <w:tr w:rsidR="0050251F" w:rsidRPr="0050251F" w14:paraId="68382E75" w14:textId="77777777">
        <w:trPr>
          <w:tblCellSpacing w:w="15" w:type="dxa"/>
        </w:trPr>
        <w:tc>
          <w:tcPr>
            <w:tcW w:w="0" w:type="auto"/>
            <w:vAlign w:val="center"/>
            <w:hideMark/>
          </w:tcPr>
          <w:p w14:paraId="36FA3CFA" w14:textId="77777777" w:rsidR="0050251F" w:rsidRPr="0050251F" w:rsidRDefault="0050251F" w:rsidP="0050251F">
            <w:r w:rsidRPr="0050251F">
              <w:t>Garv Singh Saini</w:t>
            </w:r>
          </w:p>
        </w:tc>
        <w:tc>
          <w:tcPr>
            <w:tcW w:w="0" w:type="auto"/>
            <w:vAlign w:val="center"/>
            <w:hideMark/>
          </w:tcPr>
          <w:p w14:paraId="39022653" w14:textId="77777777" w:rsidR="0050251F" w:rsidRPr="0050251F" w:rsidRDefault="0050251F" w:rsidP="0050251F">
            <w:r w:rsidRPr="0050251F">
              <w:t>Software Developer</w:t>
            </w:r>
          </w:p>
        </w:tc>
        <w:tc>
          <w:tcPr>
            <w:tcW w:w="0" w:type="auto"/>
            <w:vAlign w:val="center"/>
            <w:hideMark/>
          </w:tcPr>
          <w:p w14:paraId="22852063" w14:textId="77777777" w:rsidR="0050251F" w:rsidRPr="0050251F" w:rsidRDefault="0050251F" w:rsidP="0050251F">
            <w:r w:rsidRPr="0050251F">
              <w:t>Quality Assurance Lead</w:t>
            </w:r>
          </w:p>
        </w:tc>
      </w:tr>
    </w:tbl>
    <w:p w14:paraId="4E5B3D0F" w14:textId="77777777" w:rsidR="0050251F" w:rsidRPr="0050251F" w:rsidRDefault="0050251F" w:rsidP="0050251F">
      <w:pPr>
        <w:rPr>
          <w:b/>
          <w:bCs/>
        </w:rPr>
      </w:pPr>
      <w:r w:rsidRPr="0050251F">
        <w:rPr>
          <w:b/>
          <w:bCs/>
        </w:rPr>
        <w:t>Collaboration Methods</w:t>
      </w:r>
    </w:p>
    <w:p w14:paraId="1D423A46" w14:textId="77777777" w:rsidR="0050251F" w:rsidRPr="0050251F" w:rsidRDefault="0050251F" w:rsidP="0050251F">
      <w:pPr>
        <w:numPr>
          <w:ilvl w:val="0"/>
          <w:numId w:val="9"/>
        </w:numPr>
      </w:pPr>
      <w:r w:rsidRPr="0050251F">
        <w:rPr>
          <w:b/>
          <w:bCs/>
        </w:rPr>
        <w:t>Communication:</w:t>
      </w:r>
      <w:r w:rsidRPr="0050251F">
        <w:t xml:space="preserve"> WhatsApp (daily updates), Zoom (weekly meetings).</w:t>
      </w:r>
    </w:p>
    <w:p w14:paraId="10C25065" w14:textId="77777777" w:rsidR="0050251F" w:rsidRPr="0050251F" w:rsidRDefault="0050251F" w:rsidP="0050251F">
      <w:pPr>
        <w:numPr>
          <w:ilvl w:val="0"/>
          <w:numId w:val="9"/>
        </w:numPr>
      </w:pPr>
      <w:r w:rsidRPr="0050251F">
        <w:rPr>
          <w:b/>
          <w:bCs/>
        </w:rPr>
        <w:t>Scheduling:</w:t>
      </w:r>
      <w:r w:rsidRPr="0050251F">
        <w:t xml:space="preserve"> Async Tuesdays during class time.</w:t>
      </w:r>
    </w:p>
    <w:p w14:paraId="0992F8AE" w14:textId="77777777" w:rsidR="0050251F" w:rsidRPr="0050251F" w:rsidRDefault="0050251F" w:rsidP="0050251F">
      <w:pPr>
        <w:numPr>
          <w:ilvl w:val="0"/>
          <w:numId w:val="9"/>
        </w:numPr>
      </w:pPr>
      <w:r w:rsidRPr="0050251F">
        <w:rPr>
          <w:b/>
          <w:bCs/>
        </w:rPr>
        <w:t>Progress Tracking:</w:t>
      </w:r>
      <w:r w:rsidRPr="0050251F">
        <w:t xml:space="preserve"> Gantt chart, weekly reports, Excel task checklist.</w:t>
      </w:r>
    </w:p>
    <w:p w14:paraId="665AD159" w14:textId="77777777" w:rsidR="0050251F" w:rsidRPr="0050251F" w:rsidRDefault="0050251F" w:rsidP="0050251F">
      <w:pPr>
        <w:numPr>
          <w:ilvl w:val="0"/>
          <w:numId w:val="9"/>
        </w:numPr>
      </w:pPr>
      <w:r w:rsidRPr="0050251F">
        <w:rPr>
          <w:b/>
          <w:bCs/>
        </w:rPr>
        <w:t>Decision-Making:</w:t>
      </w:r>
      <w:r w:rsidRPr="0050251F">
        <w:t xml:space="preserve"> Majority vote; anonymous vote or coin flip for deadlocks.</w:t>
      </w:r>
    </w:p>
    <w:p w14:paraId="451E2EA1" w14:textId="77777777" w:rsidR="0050251F" w:rsidRPr="0050251F" w:rsidRDefault="0050251F" w:rsidP="0050251F">
      <w:pPr>
        <w:numPr>
          <w:ilvl w:val="0"/>
          <w:numId w:val="9"/>
        </w:numPr>
      </w:pPr>
      <w:r w:rsidRPr="0050251F">
        <w:rPr>
          <w:b/>
          <w:bCs/>
        </w:rPr>
        <w:t>Quality Control:</w:t>
      </w:r>
      <w:r w:rsidRPr="0050251F">
        <w:t xml:space="preserve"> Each submission undergoes two draft reviews before finalization.</w:t>
      </w:r>
    </w:p>
    <w:p w14:paraId="31EFB486" w14:textId="2B695A70" w:rsidR="0050251F" w:rsidRPr="0050251F" w:rsidRDefault="0050251F" w:rsidP="0050251F"/>
    <w:p w14:paraId="53ED50F2" w14:textId="247CF324" w:rsidR="0050251F" w:rsidRPr="0050251F" w:rsidRDefault="00BD551B" w:rsidP="00BD551B">
      <w:pPr>
        <w:jc w:val="center"/>
        <w:rPr>
          <w:b/>
          <w:bCs/>
        </w:rPr>
      </w:pPr>
      <w:r>
        <w:rPr>
          <w:b/>
          <w:bCs/>
        </w:rPr>
        <w:t>10</w:t>
      </w:r>
      <w:r w:rsidR="0050251F" w:rsidRPr="0050251F">
        <w:rPr>
          <w:b/>
          <w:bCs/>
        </w:rPr>
        <w:t>. AI Usage and Ethical Compliance</w:t>
      </w:r>
    </w:p>
    <w:p w14:paraId="52472CB4" w14:textId="77777777" w:rsidR="0050251F" w:rsidRPr="0050251F" w:rsidRDefault="0050251F" w:rsidP="0050251F">
      <w:r w:rsidRPr="0050251F">
        <w:t xml:space="preserve">Per the </w:t>
      </w:r>
      <w:r w:rsidRPr="0050251F">
        <w:rPr>
          <w:b/>
          <w:bCs/>
        </w:rPr>
        <w:t>Group AI Usage Policy</w:t>
      </w:r>
      <w:r w:rsidRPr="0050251F">
        <w:t xml:space="preserve">, the team used AI tools responsibly to </w:t>
      </w:r>
      <w:r w:rsidRPr="0050251F">
        <w:rPr>
          <w:b/>
          <w:bCs/>
        </w:rPr>
        <w:t>assist brainstorming and drafting</w:t>
      </w:r>
      <w:r w:rsidRPr="0050251F">
        <w:t>, not to replace original work.</w:t>
      </w:r>
    </w:p>
    <w:p w14:paraId="0F8AD899" w14:textId="77777777" w:rsidR="0050251F" w:rsidRPr="0050251F" w:rsidRDefault="0050251F" w:rsidP="0050251F">
      <w:pPr>
        <w:numPr>
          <w:ilvl w:val="0"/>
          <w:numId w:val="10"/>
        </w:numPr>
      </w:pPr>
      <w:r w:rsidRPr="0050251F">
        <w:t xml:space="preserve">Tools permitted: </w:t>
      </w:r>
      <w:r w:rsidRPr="0050251F">
        <w:rPr>
          <w:b/>
          <w:bCs/>
        </w:rPr>
        <w:t>GitHub Copilot</w:t>
      </w:r>
      <w:r w:rsidRPr="0050251F">
        <w:t xml:space="preserve">, </w:t>
      </w:r>
      <w:r w:rsidRPr="0050251F">
        <w:rPr>
          <w:b/>
          <w:bCs/>
        </w:rPr>
        <w:t>ChatGPT</w:t>
      </w:r>
      <w:r w:rsidRPr="0050251F">
        <w:t xml:space="preserve">, </w:t>
      </w:r>
      <w:r w:rsidRPr="0050251F">
        <w:rPr>
          <w:b/>
          <w:bCs/>
        </w:rPr>
        <w:t>DeepSeek</w:t>
      </w:r>
      <w:r w:rsidRPr="0050251F">
        <w:t>.</w:t>
      </w:r>
    </w:p>
    <w:p w14:paraId="5CA42BF0" w14:textId="77777777" w:rsidR="0050251F" w:rsidRPr="0050251F" w:rsidRDefault="0050251F" w:rsidP="0050251F">
      <w:pPr>
        <w:numPr>
          <w:ilvl w:val="0"/>
          <w:numId w:val="10"/>
        </w:numPr>
      </w:pPr>
      <w:r w:rsidRPr="0050251F">
        <w:t>All AI contributions were disclosed and reviewed for accuracy.</w:t>
      </w:r>
    </w:p>
    <w:p w14:paraId="21368588" w14:textId="77777777" w:rsidR="0050251F" w:rsidRPr="0050251F" w:rsidRDefault="0050251F" w:rsidP="0050251F">
      <w:pPr>
        <w:numPr>
          <w:ilvl w:val="0"/>
          <w:numId w:val="10"/>
        </w:numPr>
      </w:pPr>
      <w:r w:rsidRPr="0050251F">
        <w:t>AI outputs were validated through manual review and testing by the responsible member.</w:t>
      </w:r>
    </w:p>
    <w:p w14:paraId="43AD8919" w14:textId="77777777" w:rsidR="0050251F" w:rsidRDefault="0050251F" w:rsidP="0050251F">
      <w:r w:rsidRPr="0050251F">
        <w:t xml:space="preserve">This process ensured alignment with </w:t>
      </w:r>
      <w:r w:rsidRPr="0050251F">
        <w:rPr>
          <w:b/>
          <w:bCs/>
        </w:rPr>
        <w:t>UFV’s academic integrity standards</w:t>
      </w:r>
      <w:r w:rsidRPr="0050251F">
        <w:t xml:space="preserve"> and ethical guidelines in computing.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
        <w:gridCol w:w="2612"/>
        <w:gridCol w:w="4765"/>
        <w:gridCol w:w="1339"/>
      </w:tblGrid>
      <w:tr w:rsidR="00BD551B" w:rsidRPr="00BD551B" w14:paraId="4173A033" w14:textId="77777777">
        <w:trPr>
          <w:tblHeader/>
          <w:tblCellSpacing w:w="15" w:type="dxa"/>
        </w:trPr>
        <w:tc>
          <w:tcPr>
            <w:tcW w:w="0" w:type="auto"/>
            <w:vAlign w:val="center"/>
            <w:hideMark/>
          </w:tcPr>
          <w:p w14:paraId="2AAEB2AA" w14:textId="77777777" w:rsidR="00BD551B" w:rsidRPr="00BD551B" w:rsidRDefault="00BD551B" w:rsidP="00BD551B">
            <w:pPr>
              <w:rPr>
                <w:b/>
                <w:bCs/>
              </w:rPr>
            </w:pPr>
            <w:r w:rsidRPr="00BD551B">
              <w:rPr>
                <w:b/>
                <w:bCs/>
              </w:rPr>
              <w:t>Date</w:t>
            </w:r>
          </w:p>
        </w:tc>
        <w:tc>
          <w:tcPr>
            <w:tcW w:w="0" w:type="auto"/>
            <w:vAlign w:val="center"/>
            <w:hideMark/>
          </w:tcPr>
          <w:p w14:paraId="0B08EEFD" w14:textId="77777777" w:rsidR="00BD551B" w:rsidRPr="00BD551B" w:rsidRDefault="00BD551B" w:rsidP="00BD551B">
            <w:pPr>
              <w:rPr>
                <w:b/>
                <w:bCs/>
              </w:rPr>
            </w:pPr>
            <w:r w:rsidRPr="00BD551B">
              <w:rPr>
                <w:b/>
                <w:bCs/>
              </w:rPr>
              <w:t>Milestone</w:t>
            </w:r>
          </w:p>
        </w:tc>
        <w:tc>
          <w:tcPr>
            <w:tcW w:w="0" w:type="auto"/>
            <w:vAlign w:val="center"/>
            <w:hideMark/>
          </w:tcPr>
          <w:p w14:paraId="70C52178" w14:textId="77777777" w:rsidR="00BD551B" w:rsidRPr="00BD551B" w:rsidRDefault="00BD551B" w:rsidP="00BD551B">
            <w:pPr>
              <w:rPr>
                <w:b/>
                <w:bCs/>
              </w:rPr>
            </w:pPr>
            <w:r w:rsidRPr="00BD551B">
              <w:rPr>
                <w:b/>
                <w:bCs/>
              </w:rPr>
              <w:t>Description</w:t>
            </w:r>
          </w:p>
        </w:tc>
        <w:tc>
          <w:tcPr>
            <w:tcW w:w="0" w:type="auto"/>
            <w:vAlign w:val="center"/>
            <w:hideMark/>
          </w:tcPr>
          <w:p w14:paraId="55A1F653" w14:textId="77777777" w:rsidR="00BD551B" w:rsidRPr="00BD551B" w:rsidRDefault="00BD551B" w:rsidP="00BD551B">
            <w:pPr>
              <w:rPr>
                <w:b/>
                <w:bCs/>
              </w:rPr>
            </w:pPr>
            <w:r w:rsidRPr="00BD551B">
              <w:rPr>
                <w:b/>
                <w:bCs/>
              </w:rPr>
              <w:t>Status</w:t>
            </w:r>
          </w:p>
        </w:tc>
      </w:tr>
      <w:tr w:rsidR="00BD551B" w:rsidRPr="00BD551B" w14:paraId="27E5D4E3" w14:textId="77777777">
        <w:trPr>
          <w:tblCellSpacing w:w="15" w:type="dxa"/>
        </w:trPr>
        <w:tc>
          <w:tcPr>
            <w:tcW w:w="0" w:type="auto"/>
            <w:vAlign w:val="center"/>
            <w:hideMark/>
          </w:tcPr>
          <w:p w14:paraId="0BD59A66" w14:textId="77777777" w:rsidR="00BD551B" w:rsidRPr="00BD551B" w:rsidRDefault="00BD551B" w:rsidP="00BD551B">
            <w:r w:rsidRPr="00BD551B">
              <w:rPr>
                <w:b/>
                <w:bCs/>
              </w:rPr>
              <w:t>Oct 17</w:t>
            </w:r>
          </w:p>
        </w:tc>
        <w:tc>
          <w:tcPr>
            <w:tcW w:w="0" w:type="auto"/>
            <w:vAlign w:val="center"/>
            <w:hideMark/>
          </w:tcPr>
          <w:p w14:paraId="1C90F4AD" w14:textId="77777777" w:rsidR="00BD551B" w:rsidRPr="00BD551B" w:rsidRDefault="00BD551B" w:rsidP="00BD551B">
            <w:r w:rsidRPr="00BD551B">
              <w:t>Story draft completed</w:t>
            </w:r>
          </w:p>
        </w:tc>
        <w:tc>
          <w:tcPr>
            <w:tcW w:w="0" w:type="auto"/>
            <w:vAlign w:val="center"/>
            <w:hideMark/>
          </w:tcPr>
          <w:p w14:paraId="00075E7A" w14:textId="77777777" w:rsidR="00BD551B" w:rsidRPr="00BD551B" w:rsidRDefault="00BD551B" w:rsidP="00BD551B">
            <w:r w:rsidRPr="00BD551B">
              <w:t>Megan uploaded the first storyline draft for review.</w:t>
            </w:r>
          </w:p>
        </w:tc>
        <w:tc>
          <w:tcPr>
            <w:tcW w:w="0" w:type="auto"/>
            <w:vAlign w:val="center"/>
            <w:hideMark/>
          </w:tcPr>
          <w:p w14:paraId="35C028B1" w14:textId="77777777" w:rsidR="00BD551B" w:rsidRPr="00BD551B" w:rsidRDefault="00BD551B" w:rsidP="00BD551B">
            <w:r w:rsidRPr="00BD551B">
              <w:rPr>
                <w:rFonts w:ascii="Segoe UI Emoji" w:hAnsi="Segoe UI Emoji" w:cs="Segoe UI Emoji"/>
              </w:rPr>
              <w:t>✅</w:t>
            </w:r>
            <w:r w:rsidRPr="00BD551B">
              <w:t xml:space="preserve"> Completed</w:t>
            </w:r>
          </w:p>
        </w:tc>
      </w:tr>
      <w:tr w:rsidR="00BD551B" w:rsidRPr="00BD551B" w14:paraId="17D6408A" w14:textId="77777777">
        <w:trPr>
          <w:tblCellSpacing w:w="15" w:type="dxa"/>
        </w:trPr>
        <w:tc>
          <w:tcPr>
            <w:tcW w:w="0" w:type="auto"/>
            <w:vAlign w:val="center"/>
            <w:hideMark/>
          </w:tcPr>
          <w:p w14:paraId="3724CDA0" w14:textId="77777777" w:rsidR="00BD551B" w:rsidRPr="00BD551B" w:rsidRDefault="00BD551B" w:rsidP="00BD551B">
            <w:r w:rsidRPr="00BD551B">
              <w:rPr>
                <w:b/>
                <w:bCs/>
              </w:rPr>
              <w:t>Oct 20</w:t>
            </w:r>
          </w:p>
        </w:tc>
        <w:tc>
          <w:tcPr>
            <w:tcW w:w="0" w:type="auto"/>
            <w:vAlign w:val="center"/>
            <w:hideMark/>
          </w:tcPr>
          <w:p w14:paraId="19F13FB4" w14:textId="77777777" w:rsidR="00BD551B" w:rsidRPr="00BD551B" w:rsidRDefault="00BD551B" w:rsidP="00BD551B">
            <w:r w:rsidRPr="00BD551B">
              <w:t>Game prototype and graphics ready</w:t>
            </w:r>
          </w:p>
        </w:tc>
        <w:tc>
          <w:tcPr>
            <w:tcW w:w="0" w:type="auto"/>
            <w:vAlign w:val="center"/>
            <w:hideMark/>
          </w:tcPr>
          <w:p w14:paraId="5725A84B" w14:textId="77777777" w:rsidR="00BD551B" w:rsidRPr="00BD551B" w:rsidRDefault="00BD551B" w:rsidP="00BD551B">
            <w:r w:rsidRPr="00BD551B">
              <w:t>Mehak and Komal finalized visuals and integrated the Twine framework.</w:t>
            </w:r>
          </w:p>
        </w:tc>
        <w:tc>
          <w:tcPr>
            <w:tcW w:w="0" w:type="auto"/>
            <w:vAlign w:val="center"/>
            <w:hideMark/>
          </w:tcPr>
          <w:p w14:paraId="5AB61F29" w14:textId="77777777" w:rsidR="00BD551B" w:rsidRPr="00BD551B" w:rsidRDefault="00BD551B" w:rsidP="00BD551B">
            <w:r w:rsidRPr="00BD551B">
              <w:rPr>
                <w:rFonts w:ascii="Segoe UI Emoji" w:hAnsi="Segoe UI Emoji" w:cs="Segoe UI Emoji"/>
              </w:rPr>
              <w:t>✅</w:t>
            </w:r>
            <w:r w:rsidRPr="00BD551B">
              <w:t xml:space="preserve"> Completed</w:t>
            </w:r>
          </w:p>
        </w:tc>
      </w:tr>
      <w:tr w:rsidR="00BD551B" w:rsidRPr="00BD551B" w14:paraId="2A60B1A0" w14:textId="77777777">
        <w:trPr>
          <w:tblCellSpacing w:w="15" w:type="dxa"/>
        </w:trPr>
        <w:tc>
          <w:tcPr>
            <w:tcW w:w="0" w:type="auto"/>
            <w:vAlign w:val="center"/>
            <w:hideMark/>
          </w:tcPr>
          <w:p w14:paraId="11769D0B" w14:textId="77777777" w:rsidR="00BD551B" w:rsidRPr="00BD551B" w:rsidRDefault="00BD551B" w:rsidP="00BD551B">
            <w:r w:rsidRPr="00BD551B">
              <w:rPr>
                <w:b/>
                <w:bCs/>
              </w:rPr>
              <w:t>Oct 25</w:t>
            </w:r>
          </w:p>
        </w:tc>
        <w:tc>
          <w:tcPr>
            <w:tcW w:w="0" w:type="auto"/>
            <w:vAlign w:val="center"/>
            <w:hideMark/>
          </w:tcPr>
          <w:p w14:paraId="0E73573C" w14:textId="77777777" w:rsidR="00BD551B" w:rsidRPr="00BD551B" w:rsidRDefault="00BD551B" w:rsidP="00BD551B">
            <w:r w:rsidRPr="00BD551B">
              <w:t>Review and testing</w:t>
            </w:r>
          </w:p>
        </w:tc>
        <w:tc>
          <w:tcPr>
            <w:tcW w:w="0" w:type="auto"/>
            <w:vAlign w:val="center"/>
            <w:hideMark/>
          </w:tcPr>
          <w:p w14:paraId="79E66106" w14:textId="77777777" w:rsidR="00BD551B" w:rsidRPr="00BD551B" w:rsidRDefault="00BD551B" w:rsidP="00BD551B">
            <w:r w:rsidRPr="00BD551B">
              <w:t>Garv reviewed the storyline and provided feedback on flow and ethical logic.</w:t>
            </w:r>
          </w:p>
        </w:tc>
        <w:tc>
          <w:tcPr>
            <w:tcW w:w="0" w:type="auto"/>
            <w:vAlign w:val="center"/>
            <w:hideMark/>
          </w:tcPr>
          <w:p w14:paraId="16252748" w14:textId="77777777" w:rsidR="00BD551B" w:rsidRPr="00BD551B" w:rsidRDefault="00BD551B" w:rsidP="00BD551B">
            <w:r w:rsidRPr="00BD551B">
              <w:rPr>
                <w:rFonts w:ascii="Segoe UI Emoji" w:hAnsi="Segoe UI Emoji" w:cs="Segoe UI Emoji"/>
              </w:rPr>
              <w:t>✅</w:t>
            </w:r>
            <w:r w:rsidRPr="00BD551B">
              <w:t xml:space="preserve"> Completed</w:t>
            </w:r>
          </w:p>
        </w:tc>
      </w:tr>
      <w:tr w:rsidR="00BD551B" w:rsidRPr="00BD551B" w14:paraId="44BA67C1" w14:textId="77777777">
        <w:trPr>
          <w:tblCellSpacing w:w="15" w:type="dxa"/>
        </w:trPr>
        <w:tc>
          <w:tcPr>
            <w:tcW w:w="0" w:type="auto"/>
            <w:vAlign w:val="center"/>
            <w:hideMark/>
          </w:tcPr>
          <w:p w14:paraId="5A8B1101" w14:textId="77777777" w:rsidR="00BD551B" w:rsidRPr="00BD551B" w:rsidRDefault="00BD551B" w:rsidP="00BD551B">
            <w:r w:rsidRPr="00BD551B">
              <w:rPr>
                <w:b/>
                <w:bCs/>
              </w:rPr>
              <w:lastRenderedPageBreak/>
              <w:t>Oct 26</w:t>
            </w:r>
          </w:p>
        </w:tc>
        <w:tc>
          <w:tcPr>
            <w:tcW w:w="0" w:type="auto"/>
            <w:vAlign w:val="center"/>
            <w:hideMark/>
          </w:tcPr>
          <w:p w14:paraId="241830F3" w14:textId="77777777" w:rsidR="00BD551B" w:rsidRPr="00BD551B" w:rsidRDefault="00BD551B" w:rsidP="00BD551B">
            <w:r w:rsidRPr="00BD551B">
              <w:t>Documentation finalized</w:t>
            </w:r>
          </w:p>
        </w:tc>
        <w:tc>
          <w:tcPr>
            <w:tcW w:w="0" w:type="auto"/>
            <w:vAlign w:val="center"/>
            <w:hideMark/>
          </w:tcPr>
          <w:p w14:paraId="4F1AAF18" w14:textId="77777777" w:rsidR="00BD551B" w:rsidRPr="00BD551B" w:rsidRDefault="00BD551B" w:rsidP="00BD551B">
            <w:r w:rsidRPr="00BD551B">
              <w:t>Adakole compiled the final report, ethical mapping, and milestone summaries.</w:t>
            </w:r>
          </w:p>
        </w:tc>
        <w:tc>
          <w:tcPr>
            <w:tcW w:w="0" w:type="auto"/>
            <w:vAlign w:val="center"/>
            <w:hideMark/>
          </w:tcPr>
          <w:p w14:paraId="4DBC1D3C" w14:textId="77777777" w:rsidR="00BD551B" w:rsidRPr="00BD551B" w:rsidRDefault="00BD551B" w:rsidP="00BD551B">
            <w:r w:rsidRPr="00BD551B">
              <w:rPr>
                <w:rFonts w:ascii="Segoe UI Emoji" w:hAnsi="Segoe UI Emoji" w:cs="Segoe UI Emoji"/>
              </w:rPr>
              <w:t>✅</w:t>
            </w:r>
            <w:r w:rsidRPr="00BD551B">
              <w:t xml:space="preserve"> Completed</w:t>
            </w:r>
          </w:p>
        </w:tc>
      </w:tr>
      <w:tr w:rsidR="00BD551B" w:rsidRPr="00BD551B" w14:paraId="4C9BF405" w14:textId="77777777">
        <w:trPr>
          <w:tblCellSpacing w:w="15" w:type="dxa"/>
        </w:trPr>
        <w:tc>
          <w:tcPr>
            <w:tcW w:w="0" w:type="auto"/>
            <w:vAlign w:val="center"/>
            <w:hideMark/>
          </w:tcPr>
          <w:p w14:paraId="3E2B329A" w14:textId="77777777" w:rsidR="00BD551B" w:rsidRPr="00BD551B" w:rsidRDefault="00BD551B" w:rsidP="00BD551B">
            <w:r w:rsidRPr="00BD551B">
              <w:rPr>
                <w:b/>
                <w:bCs/>
              </w:rPr>
              <w:t>Oct 29</w:t>
            </w:r>
          </w:p>
        </w:tc>
        <w:tc>
          <w:tcPr>
            <w:tcW w:w="0" w:type="auto"/>
            <w:vAlign w:val="center"/>
            <w:hideMark/>
          </w:tcPr>
          <w:p w14:paraId="1A410F78" w14:textId="77777777" w:rsidR="00BD551B" w:rsidRPr="00BD551B" w:rsidRDefault="00BD551B" w:rsidP="00BD551B">
            <w:r w:rsidRPr="00BD551B">
              <w:t>Submission</w:t>
            </w:r>
          </w:p>
        </w:tc>
        <w:tc>
          <w:tcPr>
            <w:tcW w:w="0" w:type="auto"/>
            <w:vAlign w:val="center"/>
            <w:hideMark/>
          </w:tcPr>
          <w:p w14:paraId="4CFB3A0C" w14:textId="77777777" w:rsidR="00BD551B" w:rsidRPr="00BD551B" w:rsidRDefault="00BD551B" w:rsidP="00BD551B">
            <w:r w:rsidRPr="00BD551B">
              <w:t>Full project submitted through the course portal.</w:t>
            </w:r>
          </w:p>
        </w:tc>
        <w:tc>
          <w:tcPr>
            <w:tcW w:w="0" w:type="auto"/>
            <w:vAlign w:val="center"/>
            <w:hideMark/>
          </w:tcPr>
          <w:p w14:paraId="5CEEB4D3" w14:textId="77777777" w:rsidR="00BD551B" w:rsidRPr="00BD551B" w:rsidRDefault="00BD551B" w:rsidP="00BD551B">
            <w:r w:rsidRPr="00BD551B">
              <w:rPr>
                <w:rFonts w:ascii="Segoe UI Emoji" w:hAnsi="Segoe UI Emoji" w:cs="Segoe UI Emoji"/>
              </w:rPr>
              <w:t>⏳</w:t>
            </w:r>
            <w:r w:rsidRPr="00BD551B">
              <w:t xml:space="preserve"> Pending</w:t>
            </w:r>
          </w:p>
        </w:tc>
      </w:tr>
    </w:tbl>
    <w:p w14:paraId="295C4769" w14:textId="77777777" w:rsidR="00BD551B" w:rsidRPr="0050251F" w:rsidRDefault="00BD551B" w:rsidP="0050251F"/>
    <w:p w14:paraId="737163FD" w14:textId="0339B700" w:rsidR="0050251F" w:rsidRPr="0050251F" w:rsidRDefault="0050251F" w:rsidP="00BD551B">
      <w:pPr>
        <w:jc w:val="center"/>
      </w:pPr>
    </w:p>
    <w:p w14:paraId="6015CDEE" w14:textId="7EC11C86" w:rsidR="0050251F" w:rsidRPr="0050251F" w:rsidRDefault="00BD551B" w:rsidP="00BD551B">
      <w:pPr>
        <w:jc w:val="center"/>
        <w:rPr>
          <w:b/>
          <w:bCs/>
        </w:rPr>
      </w:pPr>
      <w:r>
        <w:rPr>
          <w:b/>
          <w:bCs/>
        </w:rPr>
        <w:t>11</w:t>
      </w:r>
      <w:r w:rsidR="0050251F" w:rsidRPr="0050251F">
        <w:rPr>
          <w:b/>
          <w:bCs/>
        </w:rPr>
        <w:t>. Development and Version Control</w:t>
      </w:r>
    </w:p>
    <w:p w14:paraId="3F8A0864" w14:textId="77777777" w:rsidR="0050251F" w:rsidRPr="0050251F" w:rsidRDefault="0050251F" w:rsidP="0050251F">
      <w:r w:rsidRPr="0050251F">
        <w:t xml:space="preserve">Development followed an </w:t>
      </w:r>
      <w:r w:rsidRPr="0050251F">
        <w:rPr>
          <w:b/>
          <w:bCs/>
        </w:rPr>
        <w:t>iterative workflow</w:t>
      </w:r>
      <w:r w:rsidRPr="0050251F">
        <w:t xml:space="preserve"> managed through GitHub.</w:t>
      </w:r>
    </w:p>
    <w:p w14:paraId="2D70B181" w14:textId="77777777" w:rsidR="0050251F" w:rsidRPr="0050251F" w:rsidRDefault="0050251F" w:rsidP="0050251F">
      <w:pPr>
        <w:numPr>
          <w:ilvl w:val="0"/>
          <w:numId w:val="11"/>
        </w:numPr>
      </w:pPr>
      <w:r w:rsidRPr="0050251F">
        <w:t xml:space="preserve">Early story drafts: </w:t>
      </w:r>
      <w:r w:rsidRPr="0050251F">
        <w:rPr>
          <w:i/>
          <w:iCs/>
        </w:rPr>
        <w:t>Abusive Workplace 1.html</w:t>
      </w:r>
      <w:r w:rsidRPr="0050251F">
        <w:t xml:space="preserve"> and </w:t>
      </w:r>
      <w:r w:rsidRPr="0050251F">
        <w:rPr>
          <w:i/>
          <w:iCs/>
        </w:rPr>
        <w:t>2.html</w:t>
      </w:r>
      <w:r w:rsidRPr="0050251F">
        <w:t>.</w:t>
      </w:r>
    </w:p>
    <w:p w14:paraId="57567F26" w14:textId="77777777" w:rsidR="0050251F" w:rsidRPr="0050251F" w:rsidRDefault="0050251F" w:rsidP="0050251F">
      <w:pPr>
        <w:numPr>
          <w:ilvl w:val="0"/>
          <w:numId w:val="11"/>
        </w:numPr>
      </w:pPr>
      <w:r w:rsidRPr="0050251F">
        <w:t xml:space="preserve">Final version: </w:t>
      </w:r>
      <w:r w:rsidRPr="0050251F">
        <w:rPr>
          <w:i/>
          <w:iCs/>
        </w:rPr>
        <w:t>Abusive Workplace 2.1.html</w:t>
      </w:r>
      <w:r w:rsidRPr="0050251F">
        <w:t xml:space="preserve"> (refined branching and dialogue).</w:t>
      </w:r>
    </w:p>
    <w:p w14:paraId="2C58B41D" w14:textId="77777777" w:rsidR="0050251F" w:rsidRPr="0050251F" w:rsidRDefault="0050251F" w:rsidP="0050251F">
      <w:pPr>
        <w:numPr>
          <w:ilvl w:val="0"/>
          <w:numId w:val="11"/>
        </w:numPr>
      </w:pPr>
      <w:r w:rsidRPr="0050251F">
        <w:t xml:space="preserve">QA testing: </w:t>
      </w:r>
      <w:r w:rsidRPr="0050251F">
        <w:rPr>
          <w:i/>
          <w:iCs/>
        </w:rPr>
        <w:t>Abusive_Workplace_2.2_test.html</w:t>
      </w:r>
      <w:r w:rsidRPr="0050251F">
        <w:t>.</w:t>
      </w:r>
    </w:p>
    <w:p w14:paraId="6202982C" w14:textId="77777777" w:rsidR="0050251F" w:rsidRPr="0050251F" w:rsidRDefault="0050251F" w:rsidP="0050251F">
      <w:pPr>
        <w:numPr>
          <w:ilvl w:val="0"/>
          <w:numId w:val="11"/>
        </w:numPr>
      </w:pPr>
      <w:r w:rsidRPr="0050251F">
        <w:t>Documentation and commit logs: stored under /docs/.</w:t>
      </w:r>
    </w:p>
    <w:p w14:paraId="1894AF72" w14:textId="77777777" w:rsidR="0050251F" w:rsidRPr="0050251F" w:rsidRDefault="0050251F" w:rsidP="0050251F">
      <w:r w:rsidRPr="0050251F">
        <w:t>Each commit represented progress on dialogue tone, branch corrections, or ethical refinements. Git history ensures full transparency and traceability.</w:t>
      </w:r>
    </w:p>
    <w:p w14:paraId="1B1B6BA1" w14:textId="582E3AFD" w:rsidR="0050251F" w:rsidRPr="0050251F" w:rsidRDefault="0050251F" w:rsidP="0050251F"/>
    <w:p w14:paraId="05FCB058" w14:textId="5B9E029A" w:rsidR="0050251F" w:rsidRPr="0050251F" w:rsidRDefault="0050251F" w:rsidP="00BD551B">
      <w:pPr>
        <w:jc w:val="center"/>
        <w:rPr>
          <w:b/>
          <w:bCs/>
        </w:rPr>
      </w:pPr>
      <w:r w:rsidRPr="0050251F">
        <w:rPr>
          <w:b/>
          <w:bCs/>
        </w:rPr>
        <w:t>1</w:t>
      </w:r>
      <w:r w:rsidR="00BD551B">
        <w:rPr>
          <w:b/>
          <w:bCs/>
        </w:rPr>
        <w:t>2</w:t>
      </w:r>
      <w:r w:rsidRPr="0050251F">
        <w:rPr>
          <w:b/>
          <w:bCs/>
        </w:rPr>
        <w:t>. Running the Project</w:t>
      </w:r>
    </w:p>
    <w:p w14:paraId="4A05E3EE" w14:textId="77777777" w:rsidR="0050251F" w:rsidRPr="0050251F" w:rsidRDefault="0050251F" w:rsidP="0050251F">
      <w:pPr>
        <w:rPr>
          <w:b/>
          <w:bCs/>
        </w:rPr>
      </w:pPr>
      <w:r w:rsidRPr="0050251F">
        <w:rPr>
          <w:b/>
          <w:bCs/>
        </w:rPr>
        <w:t>How to Play</w:t>
      </w:r>
    </w:p>
    <w:p w14:paraId="5F05F1A2" w14:textId="77777777" w:rsidR="0050251F" w:rsidRPr="0050251F" w:rsidRDefault="0050251F" w:rsidP="0050251F">
      <w:pPr>
        <w:numPr>
          <w:ilvl w:val="0"/>
          <w:numId w:val="12"/>
        </w:numPr>
      </w:pPr>
      <w:r w:rsidRPr="0050251F">
        <w:t>Clone or download the repository:</w:t>
      </w:r>
    </w:p>
    <w:p w14:paraId="0213BB55" w14:textId="77777777" w:rsidR="0050251F" w:rsidRPr="0050251F" w:rsidRDefault="0050251F" w:rsidP="0050251F">
      <w:pPr>
        <w:numPr>
          <w:ilvl w:val="0"/>
          <w:numId w:val="12"/>
        </w:numPr>
      </w:pPr>
      <w:r w:rsidRPr="0050251F">
        <w:t>git clone https://github.com/CanadianLuyn/CIS485_Group-6.git</w:t>
      </w:r>
    </w:p>
    <w:p w14:paraId="4A06596F" w14:textId="77777777" w:rsidR="0050251F" w:rsidRPr="0050251F" w:rsidRDefault="0050251F" w:rsidP="0050251F">
      <w:pPr>
        <w:numPr>
          <w:ilvl w:val="0"/>
          <w:numId w:val="12"/>
        </w:numPr>
      </w:pPr>
      <w:r w:rsidRPr="0050251F">
        <w:t>Navigate to the directory:</w:t>
      </w:r>
      <w:r w:rsidRPr="0050251F">
        <w:br/>
        <w:t>CIS485_Group-6/</w:t>
      </w:r>
    </w:p>
    <w:p w14:paraId="70A1E1F2" w14:textId="77777777" w:rsidR="0050251F" w:rsidRPr="0050251F" w:rsidRDefault="0050251F" w:rsidP="0050251F">
      <w:pPr>
        <w:numPr>
          <w:ilvl w:val="0"/>
          <w:numId w:val="12"/>
        </w:numPr>
      </w:pPr>
      <w:r w:rsidRPr="0050251F">
        <w:t>Open any version of the story (e.g., Abusive Workplace 2.1.html) in a browser.</w:t>
      </w:r>
    </w:p>
    <w:p w14:paraId="0D6603F8" w14:textId="77777777" w:rsidR="0050251F" w:rsidRPr="0050251F" w:rsidRDefault="0050251F" w:rsidP="0050251F">
      <w:pPr>
        <w:numPr>
          <w:ilvl w:val="0"/>
          <w:numId w:val="12"/>
        </w:numPr>
      </w:pPr>
      <w:r w:rsidRPr="0050251F">
        <w:t>Click through the dialogue choices to explore the ethical outcomes.</w:t>
      </w:r>
    </w:p>
    <w:p w14:paraId="1DB2E8BC" w14:textId="77777777" w:rsidR="0050251F" w:rsidRPr="0050251F" w:rsidRDefault="0050251F" w:rsidP="0050251F">
      <w:pPr>
        <w:rPr>
          <w:b/>
          <w:bCs/>
        </w:rPr>
      </w:pPr>
      <w:r w:rsidRPr="0050251F">
        <w:rPr>
          <w:b/>
          <w:bCs/>
        </w:rPr>
        <w:t>Requirements</w:t>
      </w:r>
    </w:p>
    <w:p w14:paraId="73972B24" w14:textId="77777777" w:rsidR="0050251F" w:rsidRPr="0050251F" w:rsidRDefault="0050251F" w:rsidP="0050251F">
      <w:pPr>
        <w:numPr>
          <w:ilvl w:val="0"/>
          <w:numId w:val="13"/>
        </w:numPr>
      </w:pPr>
      <w:r w:rsidRPr="0050251F">
        <w:t>No installation required.</w:t>
      </w:r>
    </w:p>
    <w:p w14:paraId="095F02C9" w14:textId="77777777" w:rsidR="0050251F" w:rsidRPr="0050251F" w:rsidRDefault="0050251F" w:rsidP="0050251F">
      <w:pPr>
        <w:numPr>
          <w:ilvl w:val="0"/>
          <w:numId w:val="13"/>
        </w:numPr>
      </w:pPr>
      <w:r w:rsidRPr="0050251F">
        <w:t>Works on any device with a modern web browser.</w:t>
      </w:r>
    </w:p>
    <w:p w14:paraId="1CFA927E" w14:textId="2F3AF0EE" w:rsidR="0050251F" w:rsidRPr="0050251F" w:rsidRDefault="0050251F" w:rsidP="0050251F"/>
    <w:p w14:paraId="53D2AB76" w14:textId="629628AE" w:rsidR="0050251F" w:rsidRPr="0050251F" w:rsidRDefault="0050251F" w:rsidP="00BD551B">
      <w:pPr>
        <w:jc w:val="center"/>
        <w:rPr>
          <w:b/>
          <w:bCs/>
        </w:rPr>
      </w:pPr>
      <w:r w:rsidRPr="0050251F">
        <w:rPr>
          <w:b/>
          <w:bCs/>
        </w:rPr>
        <w:t>1</w:t>
      </w:r>
      <w:r w:rsidR="00BD551B">
        <w:rPr>
          <w:b/>
          <w:bCs/>
        </w:rPr>
        <w:t>3</w:t>
      </w:r>
      <w:r w:rsidRPr="0050251F">
        <w:rPr>
          <w:b/>
          <w:bCs/>
        </w:rPr>
        <w:t>. Reflection and Learning Outcomes</w:t>
      </w:r>
    </w:p>
    <w:p w14:paraId="05EC2F9D" w14:textId="77777777" w:rsidR="00BD551B" w:rsidRPr="00BD551B" w:rsidRDefault="00BD551B" w:rsidP="00BD551B">
      <w:r w:rsidRPr="00BD551B">
        <w:t>Through this project, the team showed strong collaboration and growth in several key areas:</w:t>
      </w:r>
    </w:p>
    <w:p w14:paraId="50EB3DB3" w14:textId="77777777" w:rsidR="00BD551B" w:rsidRPr="00BD551B" w:rsidRDefault="00BD551B" w:rsidP="00BD551B">
      <w:pPr>
        <w:numPr>
          <w:ilvl w:val="0"/>
          <w:numId w:val="19"/>
        </w:numPr>
      </w:pPr>
      <w:r w:rsidRPr="00BD551B">
        <w:rPr>
          <w:b/>
          <w:bCs/>
        </w:rPr>
        <w:lastRenderedPageBreak/>
        <w:t>Ethical Awareness:</w:t>
      </w:r>
      <w:r w:rsidRPr="00BD551B">
        <w:t xml:space="preserve"> Turning workplace ethics into an interactive story helped the team and players better understand moral responsibility and the real impact of everyday choices.</w:t>
      </w:r>
    </w:p>
    <w:p w14:paraId="6BAAE78C" w14:textId="77777777" w:rsidR="00BD551B" w:rsidRPr="00BD551B" w:rsidRDefault="00BD551B" w:rsidP="00BD551B">
      <w:pPr>
        <w:numPr>
          <w:ilvl w:val="0"/>
          <w:numId w:val="19"/>
        </w:numPr>
      </w:pPr>
      <w:r w:rsidRPr="00BD551B">
        <w:rPr>
          <w:b/>
          <w:bCs/>
        </w:rPr>
        <w:t>Technical Skills:</w:t>
      </w:r>
      <w:r w:rsidRPr="00BD551B">
        <w:t xml:space="preserve"> Using Twine for story design and GitHub for version control strengthened the group’s ability to plan, build, and manage a structured digital project.</w:t>
      </w:r>
    </w:p>
    <w:p w14:paraId="1681D8CD" w14:textId="77777777" w:rsidR="00BD551B" w:rsidRPr="00BD551B" w:rsidRDefault="00BD551B" w:rsidP="00BD551B">
      <w:pPr>
        <w:numPr>
          <w:ilvl w:val="0"/>
          <w:numId w:val="19"/>
        </w:numPr>
      </w:pPr>
      <w:r w:rsidRPr="00BD551B">
        <w:rPr>
          <w:b/>
          <w:bCs/>
        </w:rPr>
        <w:t>Teamwork and Leadership:</w:t>
      </w:r>
      <w:r w:rsidRPr="00BD551B">
        <w:t xml:space="preserve"> Members took on specific roles, shared feedback, and stayed organized through consistent communication and task management.</w:t>
      </w:r>
    </w:p>
    <w:p w14:paraId="0E66FC87" w14:textId="77777777" w:rsidR="00BD551B" w:rsidRPr="00BD551B" w:rsidRDefault="00BD551B" w:rsidP="00BD551B">
      <w:pPr>
        <w:numPr>
          <w:ilvl w:val="0"/>
          <w:numId w:val="19"/>
        </w:numPr>
      </w:pPr>
      <w:r w:rsidRPr="00BD551B">
        <w:rPr>
          <w:b/>
          <w:bCs/>
        </w:rPr>
        <w:t>AI Literacy:</w:t>
      </w:r>
      <w:r w:rsidRPr="00BD551B">
        <w:t xml:space="preserve"> The group used AI tools responsibly, reviewing all generated content for accuracy and making sure that its use was transparent and ethical.</w:t>
      </w:r>
    </w:p>
    <w:p w14:paraId="1FF28888" w14:textId="77777777" w:rsidR="00BD551B" w:rsidRPr="00BD551B" w:rsidRDefault="00BD551B" w:rsidP="00BD551B">
      <w:r w:rsidRPr="00BD551B">
        <w:t>Each story path was designed to connect ethical principles—such as duty, consequence, and virtue—with realistic workplace behavior. The result is a project that blends ethical reflection with practical decision-making, showing how technology can be used to teach professional integrity in a meaningful way.</w:t>
      </w:r>
    </w:p>
    <w:p w14:paraId="67A36853" w14:textId="7EAF8980" w:rsidR="0050251F" w:rsidRPr="0050251F" w:rsidRDefault="0050251F" w:rsidP="0050251F"/>
    <w:p w14:paraId="02E61418" w14:textId="602BAF60" w:rsidR="0050251F" w:rsidRPr="0050251F" w:rsidRDefault="0050251F" w:rsidP="00BD551B">
      <w:pPr>
        <w:jc w:val="center"/>
        <w:rPr>
          <w:b/>
          <w:bCs/>
        </w:rPr>
      </w:pPr>
      <w:r w:rsidRPr="0050251F">
        <w:rPr>
          <w:b/>
          <w:bCs/>
        </w:rPr>
        <w:t>1</w:t>
      </w:r>
      <w:r w:rsidR="00F6727C">
        <w:rPr>
          <w:b/>
          <w:bCs/>
        </w:rPr>
        <w:t>4</w:t>
      </w:r>
      <w:r w:rsidRPr="0050251F">
        <w:rPr>
          <w:b/>
          <w:bCs/>
        </w:rPr>
        <w:t>. Conclusion</w:t>
      </w:r>
    </w:p>
    <w:p w14:paraId="4F9D8B53" w14:textId="77777777" w:rsidR="0050251F" w:rsidRPr="0050251F" w:rsidRDefault="0050251F" w:rsidP="0050251F">
      <w:r w:rsidRPr="0050251F">
        <w:t xml:space="preserve">The </w:t>
      </w:r>
      <w:r w:rsidRPr="0050251F">
        <w:rPr>
          <w:i/>
          <w:iCs/>
        </w:rPr>
        <w:t>Abusive Workplace</w:t>
      </w:r>
      <w:r w:rsidRPr="0050251F">
        <w:t xml:space="preserve"> project successfully merges </w:t>
      </w:r>
      <w:r w:rsidRPr="0050251F">
        <w:rPr>
          <w:b/>
          <w:bCs/>
        </w:rPr>
        <w:t>ethical reflection</w:t>
      </w:r>
      <w:r w:rsidRPr="0050251F">
        <w:t xml:space="preserve"> with </w:t>
      </w:r>
      <w:r w:rsidRPr="0050251F">
        <w:rPr>
          <w:b/>
          <w:bCs/>
        </w:rPr>
        <w:t>interactive media design</w:t>
      </w:r>
      <w:r w:rsidRPr="0050251F">
        <w:t>.</w:t>
      </w:r>
      <w:r w:rsidRPr="0050251F">
        <w:br/>
        <w:t>By turning a written case study into a playable experience, the team transformed abstract ethical guidelines into a relatable, experiential format that invites users to think critically about workplace culture and moral courage.</w:t>
      </w:r>
    </w:p>
    <w:p w14:paraId="69F6C83E" w14:textId="77777777" w:rsidR="0050251F" w:rsidRPr="0050251F" w:rsidRDefault="0050251F" w:rsidP="0050251F">
      <w:r w:rsidRPr="0050251F">
        <w:t xml:space="preserve">The project also demonstrates how collaborative processes, responsible AI use, and open-source development tools can foster </w:t>
      </w:r>
      <w:r w:rsidRPr="0050251F">
        <w:rPr>
          <w:b/>
          <w:bCs/>
        </w:rPr>
        <w:t>ethical innovation</w:t>
      </w:r>
      <w:r w:rsidRPr="0050251F">
        <w:t xml:space="preserve"> in computing education.</w:t>
      </w:r>
    </w:p>
    <w:p w14:paraId="3B6CE23E" w14:textId="0D1446AD" w:rsidR="0050251F" w:rsidRPr="0050251F" w:rsidRDefault="0050251F" w:rsidP="0050251F"/>
    <w:p w14:paraId="5B3037B1" w14:textId="53E180BA" w:rsidR="0050251F" w:rsidRPr="0050251F" w:rsidRDefault="0050251F" w:rsidP="00F6727C">
      <w:pPr>
        <w:jc w:val="center"/>
        <w:rPr>
          <w:b/>
          <w:bCs/>
        </w:rPr>
      </w:pPr>
      <w:r w:rsidRPr="0050251F">
        <w:rPr>
          <w:b/>
          <w:bCs/>
        </w:rPr>
        <w:t>1</w:t>
      </w:r>
      <w:r w:rsidR="00F6727C">
        <w:rPr>
          <w:b/>
          <w:bCs/>
        </w:rPr>
        <w:t>5</w:t>
      </w:r>
      <w:r w:rsidRPr="0050251F">
        <w:rPr>
          <w:b/>
          <w:bCs/>
        </w:rPr>
        <w:t>. References</w:t>
      </w:r>
    </w:p>
    <w:p w14:paraId="63D572F7" w14:textId="77777777" w:rsidR="0050251F" w:rsidRPr="0050251F" w:rsidRDefault="0050251F" w:rsidP="0050251F">
      <w:pPr>
        <w:numPr>
          <w:ilvl w:val="0"/>
          <w:numId w:val="15"/>
        </w:numPr>
      </w:pPr>
      <w:r w:rsidRPr="0050251F">
        <w:t xml:space="preserve">Association for Computing Machinery (ACM). </w:t>
      </w:r>
      <w:r w:rsidRPr="0050251F">
        <w:rPr>
          <w:i/>
          <w:iCs/>
        </w:rPr>
        <w:t>Abusive Workplace Behavior – ACM Code of Ethics Case Study.</w:t>
      </w:r>
      <w:r w:rsidRPr="0050251F">
        <w:t xml:space="preserve"> Retrieved from </w:t>
      </w:r>
      <w:hyperlink r:id="rId7" w:tgtFrame="_new" w:history="1">
        <w:r w:rsidRPr="0050251F">
          <w:rPr>
            <w:rStyle w:val="Hyperlink"/>
          </w:rPr>
          <w:t>https://www.acm.org/code-of-ethics/case-studies/abusive-workplace-behavior</w:t>
        </w:r>
      </w:hyperlink>
    </w:p>
    <w:p w14:paraId="0EA85CA1" w14:textId="77777777" w:rsidR="0050251F" w:rsidRPr="0050251F" w:rsidRDefault="0050251F" w:rsidP="0050251F">
      <w:pPr>
        <w:numPr>
          <w:ilvl w:val="0"/>
          <w:numId w:val="15"/>
        </w:numPr>
      </w:pPr>
      <w:r w:rsidRPr="0050251F">
        <w:t xml:space="preserve">Twine Documentation: </w:t>
      </w:r>
      <w:r w:rsidRPr="0050251F">
        <w:rPr>
          <w:i/>
          <w:iCs/>
        </w:rPr>
        <w:t>Creating Interactive Stories.</w:t>
      </w:r>
      <w:r w:rsidRPr="0050251F">
        <w:t xml:space="preserve"> Retrieved from </w:t>
      </w:r>
      <w:hyperlink r:id="rId8" w:tgtFrame="_new" w:history="1">
        <w:r w:rsidRPr="0050251F">
          <w:rPr>
            <w:rStyle w:val="Hyperlink"/>
          </w:rPr>
          <w:t>https://twinery.org</w:t>
        </w:r>
      </w:hyperlink>
    </w:p>
    <w:p w14:paraId="6BF6395E" w14:textId="77777777" w:rsidR="0050251F" w:rsidRPr="0050251F" w:rsidRDefault="0050251F" w:rsidP="0050251F">
      <w:pPr>
        <w:numPr>
          <w:ilvl w:val="0"/>
          <w:numId w:val="15"/>
        </w:numPr>
      </w:pPr>
      <w:r w:rsidRPr="0050251F">
        <w:t xml:space="preserve">University of the Fraser Valley. </w:t>
      </w:r>
      <w:r w:rsidRPr="0050251F">
        <w:rPr>
          <w:i/>
          <w:iCs/>
        </w:rPr>
        <w:t>CIS 485 Project Guidelines and Group Contract Template.</w:t>
      </w:r>
    </w:p>
    <w:p w14:paraId="6003C3C8" w14:textId="77777777" w:rsidR="0050251F" w:rsidRPr="0050251F" w:rsidRDefault="0050251F" w:rsidP="0050251F">
      <w:pPr>
        <w:numPr>
          <w:ilvl w:val="0"/>
          <w:numId w:val="15"/>
        </w:numPr>
      </w:pPr>
      <w:r w:rsidRPr="0050251F">
        <w:t xml:space="preserve">CIS 485 Group 6 GitHub Repository: </w:t>
      </w:r>
      <w:hyperlink r:id="rId9" w:tgtFrame="_new" w:history="1">
        <w:r w:rsidRPr="0050251F">
          <w:rPr>
            <w:rStyle w:val="Hyperlink"/>
          </w:rPr>
          <w:t>https://github.com/CanadianLuyn/CIS485_Group-6</w:t>
        </w:r>
      </w:hyperlink>
    </w:p>
    <w:p w14:paraId="1AF34980" w14:textId="77777777" w:rsidR="000723B4" w:rsidRDefault="000723B4"/>
    <w:sectPr w:rsidR="000723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58B4"/>
    <w:multiLevelType w:val="multilevel"/>
    <w:tmpl w:val="6956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9250D"/>
    <w:multiLevelType w:val="multilevel"/>
    <w:tmpl w:val="4AD0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82B01"/>
    <w:multiLevelType w:val="multilevel"/>
    <w:tmpl w:val="004E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56267"/>
    <w:multiLevelType w:val="multilevel"/>
    <w:tmpl w:val="9C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34FB8"/>
    <w:multiLevelType w:val="multilevel"/>
    <w:tmpl w:val="F58E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A2AC4"/>
    <w:multiLevelType w:val="multilevel"/>
    <w:tmpl w:val="ADA2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A0161"/>
    <w:multiLevelType w:val="multilevel"/>
    <w:tmpl w:val="0AC0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85040"/>
    <w:multiLevelType w:val="multilevel"/>
    <w:tmpl w:val="C748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458E8"/>
    <w:multiLevelType w:val="multilevel"/>
    <w:tmpl w:val="2D20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31AFB"/>
    <w:multiLevelType w:val="multilevel"/>
    <w:tmpl w:val="82E2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C2CF6"/>
    <w:multiLevelType w:val="multilevel"/>
    <w:tmpl w:val="2D94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77308"/>
    <w:multiLevelType w:val="multilevel"/>
    <w:tmpl w:val="87D4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45340"/>
    <w:multiLevelType w:val="multilevel"/>
    <w:tmpl w:val="EA28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61F93"/>
    <w:multiLevelType w:val="multilevel"/>
    <w:tmpl w:val="208A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BB4D68"/>
    <w:multiLevelType w:val="multilevel"/>
    <w:tmpl w:val="90A0B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B31F90"/>
    <w:multiLevelType w:val="multilevel"/>
    <w:tmpl w:val="3350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03BE8"/>
    <w:multiLevelType w:val="multilevel"/>
    <w:tmpl w:val="D7AC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FD67A7"/>
    <w:multiLevelType w:val="multilevel"/>
    <w:tmpl w:val="8D3A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E30D9"/>
    <w:multiLevelType w:val="multilevel"/>
    <w:tmpl w:val="61B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C1438"/>
    <w:multiLevelType w:val="multilevel"/>
    <w:tmpl w:val="A4561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563120">
    <w:abstractNumId w:val="7"/>
  </w:num>
  <w:num w:numId="2" w16cid:durableId="150878726">
    <w:abstractNumId w:val="15"/>
  </w:num>
  <w:num w:numId="3" w16cid:durableId="133260317">
    <w:abstractNumId w:val="11"/>
  </w:num>
  <w:num w:numId="4" w16cid:durableId="926958496">
    <w:abstractNumId w:val="16"/>
  </w:num>
  <w:num w:numId="5" w16cid:durableId="2065064174">
    <w:abstractNumId w:val="9"/>
  </w:num>
  <w:num w:numId="6" w16cid:durableId="630017362">
    <w:abstractNumId w:val="12"/>
  </w:num>
  <w:num w:numId="7" w16cid:durableId="640230562">
    <w:abstractNumId w:val="2"/>
  </w:num>
  <w:num w:numId="8" w16cid:durableId="1348798978">
    <w:abstractNumId w:val="3"/>
  </w:num>
  <w:num w:numId="9" w16cid:durableId="2059819070">
    <w:abstractNumId w:val="5"/>
  </w:num>
  <w:num w:numId="10" w16cid:durableId="768739782">
    <w:abstractNumId w:val="1"/>
  </w:num>
  <w:num w:numId="11" w16cid:durableId="786197176">
    <w:abstractNumId w:val="8"/>
  </w:num>
  <w:num w:numId="12" w16cid:durableId="1216625698">
    <w:abstractNumId w:val="14"/>
  </w:num>
  <w:num w:numId="13" w16cid:durableId="899097614">
    <w:abstractNumId w:val="10"/>
  </w:num>
  <w:num w:numId="14" w16cid:durableId="1311441442">
    <w:abstractNumId w:val="17"/>
  </w:num>
  <w:num w:numId="15" w16cid:durableId="1776365274">
    <w:abstractNumId w:val="0"/>
  </w:num>
  <w:num w:numId="16" w16cid:durableId="11418750">
    <w:abstractNumId w:val="4"/>
  </w:num>
  <w:num w:numId="17" w16cid:durableId="1692413468">
    <w:abstractNumId w:val="19"/>
  </w:num>
  <w:num w:numId="18" w16cid:durableId="2067759026">
    <w:abstractNumId w:val="6"/>
  </w:num>
  <w:num w:numId="19" w16cid:durableId="536360288">
    <w:abstractNumId w:val="13"/>
  </w:num>
  <w:num w:numId="20" w16cid:durableId="21118995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1F"/>
    <w:rsid w:val="000723B4"/>
    <w:rsid w:val="0050251F"/>
    <w:rsid w:val="00BD551B"/>
    <w:rsid w:val="00C25B17"/>
    <w:rsid w:val="00D444A9"/>
    <w:rsid w:val="00E31329"/>
    <w:rsid w:val="00F672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CE13"/>
  <w15:chartTrackingRefBased/>
  <w15:docId w15:val="{28F6058A-1BC5-4CB4-A81B-7F673DDD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51F"/>
    <w:rPr>
      <w:rFonts w:eastAsiaTheme="majorEastAsia" w:cstheme="majorBidi"/>
      <w:color w:val="272727" w:themeColor="text1" w:themeTint="D8"/>
    </w:rPr>
  </w:style>
  <w:style w:type="paragraph" w:styleId="Title">
    <w:name w:val="Title"/>
    <w:basedOn w:val="Normal"/>
    <w:next w:val="Normal"/>
    <w:link w:val="TitleChar"/>
    <w:uiPriority w:val="10"/>
    <w:qFormat/>
    <w:rsid w:val="00502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51F"/>
    <w:pPr>
      <w:spacing w:before="160"/>
      <w:jc w:val="center"/>
    </w:pPr>
    <w:rPr>
      <w:i/>
      <w:iCs/>
      <w:color w:val="404040" w:themeColor="text1" w:themeTint="BF"/>
    </w:rPr>
  </w:style>
  <w:style w:type="character" w:customStyle="1" w:styleId="QuoteChar">
    <w:name w:val="Quote Char"/>
    <w:basedOn w:val="DefaultParagraphFont"/>
    <w:link w:val="Quote"/>
    <w:uiPriority w:val="29"/>
    <w:rsid w:val="0050251F"/>
    <w:rPr>
      <w:i/>
      <w:iCs/>
      <w:color w:val="404040" w:themeColor="text1" w:themeTint="BF"/>
    </w:rPr>
  </w:style>
  <w:style w:type="paragraph" w:styleId="ListParagraph">
    <w:name w:val="List Paragraph"/>
    <w:basedOn w:val="Normal"/>
    <w:uiPriority w:val="34"/>
    <w:qFormat/>
    <w:rsid w:val="0050251F"/>
    <w:pPr>
      <w:ind w:left="720"/>
      <w:contextualSpacing/>
    </w:pPr>
  </w:style>
  <w:style w:type="character" w:styleId="IntenseEmphasis">
    <w:name w:val="Intense Emphasis"/>
    <w:basedOn w:val="DefaultParagraphFont"/>
    <w:uiPriority w:val="21"/>
    <w:qFormat/>
    <w:rsid w:val="0050251F"/>
    <w:rPr>
      <w:i/>
      <w:iCs/>
      <w:color w:val="0F4761" w:themeColor="accent1" w:themeShade="BF"/>
    </w:rPr>
  </w:style>
  <w:style w:type="paragraph" w:styleId="IntenseQuote">
    <w:name w:val="Intense Quote"/>
    <w:basedOn w:val="Normal"/>
    <w:next w:val="Normal"/>
    <w:link w:val="IntenseQuoteChar"/>
    <w:uiPriority w:val="30"/>
    <w:qFormat/>
    <w:rsid w:val="00502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51F"/>
    <w:rPr>
      <w:i/>
      <w:iCs/>
      <w:color w:val="0F4761" w:themeColor="accent1" w:themeShade="BF"/>
    </w:rPr>
  </w:style>
  <w:style w:type="character" w:styleId="IntenseReference">
    <w:name w:val="Intense Reference"/>
    <w:basedOn w:val="DefaultParagraphFont"/>
    <w:uiPriority w:val="32"/>
    <w:qFormat/>
    <w:rsid w:val="0050251F"/>
    <w:rPr>
      <w:b/>
      <w:bCs/>
      <w:smallCaps/>
      <w:color w:val="0F4761" w:themeColor="accent1" w:themeShade="BF"/>
      <w:spacing w:val="5"/>
    </w:rPr>
  </w:style>
  <w:style w:type="character" w:styleId="Hyperlink">
    <w:name w:val="Hyperlink"/>
    <w:basedOn w:val="DefaultParagraphFont"/>
    <w:uiPriority w:val="99"/>
    <w:unhideWhenUsed/>
    <w:rsid w:val="0050251F"/>
    <w:rPr>
      <w:color w:val="467886" w:themeColor="hyperlink"/>
      <w:u w:val="single"/>
    </w:rPr>
  </w:style>
  <w:style w:type="character" w:styleId="UnresolvedMention">
    <w:name w:val="Unresolved Mention"/>
    <w:basedOn w:val="DefaultParagraphFont"/>
    <w:uiPriority w:val="99"/>
    <w:semiHidden/>
    <w:unhideWhenUsed/>
    <w:rsid w:val="00502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nery.org" TargetMode="External"/><Relationship Id="rId3" Type="http://schemas.openxmlformats.org/officeDocument/2006/relationships/settings" Target="settings.xml"/><Relationship Id="rId7" Type="http://schemas.openxmlformats.org/officeDocument/2006/relationships/hyperlink" Target="https://www.acm.org/code-of-ethics/case-studies/abusive-workplace-behavi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CanadianLuyn/CIS485_Group-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anadianLuyn/CIS485_Group-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adakole jumbo-ochigbo</dc:creator>
  <cp:keywords/>
  <dc:description/>
  <cp:lastModifiedBy>adakole jumbo-ochigbo</cp:lastModifiedBy>
  <cp:revision>1</cp:revision>
  <dcterms:created xsi:type="dcterms:W3CDTF">2025-10-29T09:40:00Z</dcterms:created>
  <dcterms:modified xsi:type="dcterms:W3CDTF">2025-10-29T10:01:00Z</dcterms:modified>
</cp:coreProperties>
</file>