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9245" w14:textId="77777777" w:rsidR="00586638" w:rsidRPr="00273B34" w:rsidRDefault="00586638" w:rsidP="00A87F01">
      <w:pPr>
        <w:ind w:left="142"/>
        <w:jc w:val="center"/>
        <w:rPr>
          <w:rFonts w:ascii="Arial" w:hAnsi="Arial" w:cs="Arial"/>
          <w:b/>
          <w:color w:val="000000" w:themeColor="text1"/>
          <w:sz w:val="22"/>
          <w:szCs w:val="22"/>
        </w:rPr>
      </w:pPr>
    </w:p>
    <w:p w14:paraId="56AF0D59" w14:textId="77777777" w:rsidR="00586638" w:rsidRPr="00273B34" w:rsidRDefault="00586638" w:rsidP="00586638">
      <w:pPr>
        <w:jc w:val="center"/>
        <w:rPr>
          <w:rFonts w:ascii="Arial" w:hAnsi="Arial" w:cs="Arial"/>
          <w:b/>
          <w:color w:val="000000" w:themeColor="text1"/>
          <w:sz w:val="22"/>
          <w:szCs w:val="22"/>
        </w:rPr>
      </w:pPr>
    </w:p>
    <w:p w14:paraId="149FF696" w14:textId="77777777" w:rsidR="00586638" w:rsidRPr="00273B34" w:rsidRDefault="00586638" w:rsidP="00586638">
      <w:pPr>
        <w:jc w:val="center"/>
        <w:rPr>
          <w:rFonts w:ascii="Arial" w:hAnsi="Arial" w:cs="Arial"/>
          <w:b/>
          <w:color w:val="000000" w:themeColor="text1"/>
          <w:sz w:val="22"/>
          <w:szCs w:val="22"/>
        </w:rPr>
      </w:pPr>
    </w:p>
    <w:p w14:paraId="57C39781" w14:textId="77777777" w:rsidR="00586638" w:rsidRPr="00273B34" w:rsidRDefault="00586638" w:rsidP="00586638">
      <w:pPr>
        <w:jc w:val="center"/>
        <w:rPr>
          <w:rFonts w:ascii="Arial" w:hAnsi="Arial" w:cs="Arial"/>
          <w:b/>
          <w:color w:val="000000" w:themeColor="text1"/>
          <w:sz w:val="22"/>
          <w:szCs w:val="22"/>
        </w:rPr>
      </w:pPr>
    </w:p>
    <w:p w14:paraId="059826DA" w14:textId="77777777" w:rsidR="00586638" w:rsidRPr="00273B34" w:rsidRDefault="00586638" w:rsidP="00586638">
      <w:pPr>
        <w:jc w:val="center"/>
        <w:rPr>
          <w:rFonts w:ascii="Arial" w:hAnsi="Arial" w:cs="Arial"/>
          <w:b/>
          <w:color w:val="000000" w:themeColor="text1"/>
          <w:sz w:val="22"/>
          <w:szCs w:val="22"/>
        </w:rPr>
      </w:pPr>
    </w:p>
    <w:p w14:paraId="39173DC1" w14:textId="77777777" w:rsidR="00586638" w:rsidRPr="00273B34" w:rsidRDefault="00586638" w:rsidP="00586638">
      <w:pPr>
        <w:jc w:val="center"/>
        <w:rPr>
          <w:rFonts w:ascii="Arial" w:hAnsi="Arial" w:cs="Arial"/>
          <w:b/>
          <w:color w:val="000000" w:themeColor="text1"/>
          <w:sz w:val="22"/>
          <w:szCs w:val="22"/>
        </w:rPr>
      </w:pPr>
    </w:p>
    <w:p w14:paraId="54603446" w14:textId="77777777" w:rsidR="00AC7303" w:rsidRPr="00273B34" w:rsidRDefault="00AC7303" w:rsidP="00586638">
      <w:pPr>
        <w:jc w:val="center"/>
        <w:rPr>
          <w:rFonts w:ascii="Arial" w:hAnsi="Arial" w:cs="Arial"/>
          <w:b/>
          <w:color w:val="000000" w:themeColor="text1"/>
          <w:sz w:val="22"/>
          <w:szCs w:val="22"/>
        </w:rPr>
      </w:pPr>
    </w:p>
    <w:p w14:paraId="7A5A63E4" w14:textId="77777777" w:rsidR="00AC7303" w:rsidRPr="00273B34" w:rsidRDefault="00AC7303" w:rsidP="00586638">
      <w:pPr>
        <w:jc w:val="center"/>
        <w:rPr>
          <w:rFonts w:ascii="Arial" w:hAnsi="Arial" w:cs="Arial"/>
          <w:b/>
          <w:color w:val="000000" w:themeColor="text1"/>
          <w:sz w:val="22"/>
          <w:szCs w:val="22"/>
        </w:rPr>
      </w:pPr>
    </w:p>
    <w:p w14:paraId="251FD8F7" w14:textId="77777777" w:rsidR="00AC7303" w:rsidRPr="00273B34" w:rsidRDefault="00AC7303" w:rsidP="00586638">
      <w:pPr>
        <w:jc w:val="center"/>
        <w:rPr>
          <w:rFonts w:ascii="Arial" w:hAnsi="Arial" w:cs="Arial"/>
          <w:b/>
          <w:color w:val="000000" w:themeColor="text1"/>
          <w:sz w:val="22"/>
          <w:szCs w:val="22"/>
        </w:rPr>
      </w:pPr>
    </w:p>
    <w:p w14:paraId="26609F91" w14:textId="2041A96D" w:rsidR="00537D75" w:rsidRPr="00537D75" w:rsidRDefault="00537D75" w:rsidP="00537D75">
      <w:pPr>
        <w:jc w:val="center"/>
        <w:rPr>
          <w:rFonts w:ascii="Arial" w:hAnsi="Arial" w:cs="Arial"/>
          <w:b/>
          <w:color w:val="000000" w:themeColor="text1"/>
          <w:sz w:val="22"/>
          <w:szCs w:val="22"/>
        </w:rPr>
      </w:pPr>
      <w:bookmarkStart w:id="0" w:name="_Hlk189130290"/>
      <w:r w:rsidRPr="00537D75">
        <w:rPr>
          <w:rFonts w:ascii="Arial" w:hAnsi="Arial" w:cs="Arial"/>
          <w:b/>
          <w:color w:val="000000" w:themeColor="text1"/>
          <w:sz w:val="22"/>
          <w:szCs w:val="22"/>
        </w:rPr>
        <w:t xml:space="preserve">PLAN ANUAL DE </w:t>
      </w:r>
      <w:r w:rsidR="00522544">
        <w:rPr>
          <w:rFonts w:ascii="Arial" w:hAnsi="Arial" w:cs="Arial"/>
          <w:b/>
          <w:color w:val="000000" w:themeColor="text1"/>
          <w:sz w:val="22"/>
          <w:szCs w:val="22"/>
        </w:rPr>
        <w:t>PREVISIÓN DE RECURSO</w:t>
      </w:r>
      <w:r w:rsidR="00EF447A">
        <w:rPr>
          <w:rFonts w:ascii="Arial" w:hAnsi="Arial" w:cs="Arial"/>
          <w:b/>
          <w:color w:val="000000" w:themeColor="text1"/>
          <w:sz w:val="22"/>
          <w:szCs w:val="22"/>
        </w:rPr>
        <w:t>S</w:t>
      </w:r>
      <w:r w:rsidR="00522544">
        <w:rPr>
          <w:rFonts w:ascii="Arial" w:hAnsi="Arial" w:cs="Arial"/>
          <w:b/>
          <w:color w:val="000000" w:themeColor="text1"/>
          <w:sz w:val="22"/>
          <w:szCs w:val="22"/>
        </w:rPr>
        <w:t xml:space="preserve"> HUMANO</w:t>
      </w:r>
      <w:r w:rsidR="00EF447A">
        <w:rPr>
          <w:rFonts w:ascii="Arial" w:hAnsi="Arial" w:cs="Arial"/>
          <w:b/>
          <w:color w:val="000000" w:themeColor="text1"/>
          <w:sz w:val="22"/>
          <w:szCs w:val="22"/>
        </w:rPr>
        <w:t>S</w:t>
      </w:r>
      <w:r w:rsidRPr="00537D75">
        <w:rPr>
          <w:rFonts w:ascii="Arial" w:hAnsi="Arial" w:cs="Arial"/>
          <w:b/>
          <w:color w:val="000000" w:themeColor="text1"/>
          <w:sz w:val="22"/>
          <w:szCs w:val="22"/>
        </w:rPr>
        <w:t xml:space="preserve"> </w:t>
      </w:r>
    </w:p>
    <w:p w14:paraId="2C0BEAFE" w14:textId="4500652E" w:rsidR="00EC6B79" w:rsidRPr="00273B34" w:rsidRDefault="00537D75" w:rsidP="00537D75">
      <w:pPr>
        <w:jc w:val="center"/>
        <w:rPr>
          <w:rFonts w:ascii="Arial" w:hAnsi="Arial" w:cs="Arial"/>
          <w:b/>
          <w:color w:val="000000" w:themeColor="text1"/>
          <w:sz w:val="22"/>
          <w:szCs w:val="22"/>
        </w:rPr>
      </w:pPr>
      <w:r w:rsidRPr="00537D75">
        <w:rPr>
          <w:rFonts w:ascii="Arial" w:hAnsi="Arial" w:cs="Arial"/>
          <w:b/>
          <w:color w:val="000000" w:themeColor="text1"/>
          <w:sz w:val="22"/>
          <w:szCs w:val="22"/>
        </w:rPr>
        <w:t>202</w:t>
      </w:r>
      <w:r>
        <w:rPr>
          <w:rFonts w:ascii="Arial" w:hAnsi="Arial" w:cs="Arial"/>
          <w:b/>
          <w:color w:val="000000" w:themeColor="text1"/>
          <w:sz w:val="22"/>
          <w:szCs w:val="22"/>
        </w:rPr>
        <w:t>5</w:t>
      </w:r>
    </w:p>
    <w:p w14:paraId="6042E930" w14:textId="77777777" w:rsidR="00EC6B79" w:rsidRPr="00273B34" w:rsidRDefault="00EC6B79" w:rsidP="00EC6B79">
      <w:pPr>
        <w:jc w:val="center"/>
        <w:rPr>
          <w:rFonts w:ascii="Arial" w:hAnsi="Arial" w:cs="Arial"/>
          <w:b/>
          <w:color w:val="000000" w:themeColor="text1"/>
          <w:sz w:val="22"/>
          <w:szCs w:val="22"/>
        </w:rPr>
      </w:pPr>
    </w:p>
    <w:p w14:paraId="409A36E8" w14:textId="77777777" w:rsidR="00EC6B79" w:rsidRPr="00273B34" w:rsidRDefault="00EC6B79" w:rsidP="00EC6B79">
      <w:pPr>
        <w:jc w:val="center"/>
        <w:rPr>
          <w:rFonts w:ascii="Arial" w:hAnsi="Arial" w:cs="Arial"/>
          <w:b/>
          <w:color w:val="000000" w:themeColor="text1"/>
          <w:sz w:val="22"/>
          <w:szCs w:val="22"/>
        </w:rPr>
      </w:pPr>
    </w:p>
    <w:p w14:paraId="77394842" w14:textId="77777777" w:rsidR="00EC6B79" w:rsidRPr="00273B34" w:rsidRDefault="00EC6B79" w:rsidP="00EC6B79">
      <w:pPr>
        <w:jc w:val="center"/>
        <w:rPr>
          <w:rFonts w:ascii="Arial" w:hAnsi="Arial" w:cs="Arial"/>
          <w:b/>
          <w:color w:val="000000" w:themeColor="text1"/>
          <w:sz w:val="22"/>
          <w:szCs w:val="22"/>
        </w:rPr>
      </w:pPr>
    </w:p>
    <w:p w14:paraId="6B9604FC" w14:textId="77777777" w:rsidR="00EC6B79" w:rsidRPr="00273B34" w:rsidRDefault="00EC6B79" w:rsidP="00EC6B79">
      <w:pPr>
        <w:jc w:val="center"/>
        <w:rPr>
          <w:rFonts w:ascii="Arial" w:hAnsi="Arial" w:cs="Arial"/>
          <w:b/>
          <w:color w:val="000000" w:themeColor="text1"/>
          <w:sz w:val="22"/>
          <w:szCs w:val="22"/>
        </w:rPr>
      </w:pPr>
    </w:p>
    <w:p w14:paraId="754A1EDF" w14:textId="77777777" w:rsidR="00EC6B79" w:rsidRPr="00273B34" w:rsidRDefault="00EC6B79" w:rsidP="00EC6B79">
      <w:pPr>
        <w:jc w:val="center"/>
        <w:rPr>
          <w:rFonts w:ascii="Arial" w:hAnsi="Arial" w:cs="Arial"/>
          <w:b/>
          <w:color w:val="000000" w:themeColor="text1"/>
          <w:sz w:val="22"/>
          <w:szCs w:val="22"/>
        </w:rPr>
      </w:pPr>
    </w:p>
    <w:p w14:paraId="378F3D6F" w14:textId="77777777" w:rsidR="00F51D63" w:rsidRPr="00273B34" w:rsidRDefault="00F51D63" w:rsidP="00EC6B79">
      <w:pPr>
        <w:jc w:val="center"/>
        <w:rPr>
          <w:rFonts w:ascii="Arial" w:hAnsi="Arial" w:cs="Arial"/>
          <w:b/>
          <w:color w:val="000000" w:themeColor="text1"/>
          <w:sz w:val="22"/>
          <w:szCs w:val="22"/>
        </w:rPr>
      </w:pPr>
    </w:p>
    <w:p w14:paraId="30563871" w14:textId="77777777" w:rsidR="00AC7303" w:rsidRPr="00273B34" w:rsidRDefault="00AC7303" w:rsidP="00EC6B79">
      <w:pPr>
        <w:jc w:val="center"/>
        <w:rPr>
          <w:rFonts w:ascii="Arial" w:hAnsi="Arial" w:cs="Arial"/>
          <w:b/>
          <w:color w:val="000000" w:themeColor="text1"/>
          <w:sz w:val="22"/>
          <w:szCs w:val="22"/>
        </w:rPr>
      </w:pPr>
    </w:p>
    <w:p w14:paraId="40D4FDDE" w14:textId="77777777" w:rsidR="00AC7303" w:rsidRPr="00273B34" w:rsidRDefault="00AC7303" w:rsidP="00EC6B79">
      <w:pPr>
        <w:jc w:val="center"/>
        <w:rPr>
          <w:rFonts w:ascii="Arial" w:hAnsi="Arial" w:cs="Arial"/>
          <w:b/>
          <w:color w:val="000000" w:themeColor="text1"/>
          <w:sz w:val="22"/>
          <w:szCs w:val="22"/>
        </w:rPr>
      </w:pPr>
    </w:p>
    <w:p w14:paraId="3AA32BBD" w14:textId="77777777" w:rsidR="00AC7303" w:rsidRPr="00273B34" w:rsidRDefault="00AC7303" w:rsidP="00EC6B79">
      <w:pPr>
        <w:jc w:val="center"/>
        <w:rPr>
          <w:rFonts w:ascii="Arial" w:hAnsi="Arial" w:cs="Arial"/>
          <w:b/>
          <w:color w:val="000000" w:themeColor="text1"/>
          <w:sz w:val="22"/>
          <w:szCs w:val="22"/>
        </w:rPr>
      </w:pPr>
    </w:p>
    <w:p w14:paraId="0D349EDF" w14:textId="77777777" w:rsidR="00F51D63" w:rsidRPr="00273B34" w:rsidRDefault="00F51D63" w:rsidP="00EC6B79">
      <w:pPr>
        <w:jc w:val="center"/>
        <w:rPr>
          <w:rFonts w:ascii="Arial" w:hAnsi="Arial" w:cs="Arial"/>
          <w:b/>
          <w:color w:val="000000" w:themeColor="text1"/>
          <w:sz w:val="22"/>
          <w:szCs w:val="22"/>
        </w:rPr>
      </w:pPr>
    </w:p>
    <w:p w14:paraId="36BF98CB" w14:textId="77777777" w:rsidR="00F51D63" w:rsidRPr="00273B34" w:rsidRDefault="00F51D63" w:rsidP="00EC6B79">
      <w:pPr>
        <w:jc w:val="center"/>
        <w:rPr>
          <w:rFonts w:ascii="Arial" w:hAnsi="Arial" w:cs="Arial"/>
          <w:b/>
          <w:color w:val="000000" w:themeColor="text1"/>
          <w:sz w:val="22"/>
          <w:szCs w:val="22"/>
        </w:rPr>
      </w:pPr>
    </w:p>
    <w:p w14:paraId="6F557E08" w14:textId="77777777" w:rsidR="00F51D63" w:rsidRPr="00273B34" w:rsidRDefault="00F51D63" w:rsidP="00EC6B79">
      <w:pPr>
        <w:jc w:val="center"/>
        <w:rPr>
          <w:rFonts w:ascii="Arial" w:hAnsi="Arial" w:cs="Arial"/>
          <w:b/>
          <w:color w:val="000000" w:themeColor="text1"/>
          <w:sz w:val="22"/>
          <w:szCs w:val="22"/>
        </w:rPr>
      </w:pPr>
    </w:p>
    <w:p w14:paraId="3DD0F463" w14:textId="77777777" w:rsidR="00EC6B79" w:rsidRPr="00273B34" w:rsidRDefault="00EC6B79" w:rsidP="00EC6B79">
      <w:pPr>
        <w:jc w:val="center"/>
        <w:rPr>
          <w:rFonts w:ascii="Arial" w:hAnsi="Arial" w:cs="Arial"/>
          <w:b/>
          <w:color w:val="000000" w:themeColor="text1"/>
          <w:sz w:val="22"/>
          <w:szCs w:val="22"/>
        </w:rPr>
      </w:pPr>
    </w:p>
    <w:p w14:paraId="143C60FF" w14:textId="77777777" w:rsidR="00EC6B79" w:rsidRPr="00273B34" w:rsidRDefault="00EC6B79" w:rsidP="00EC6B79">
      <w:pPr>
        <w:jc w:val="center"/>
        <w:rPr>
          <w:rFonts w:ascii="Arial" w:hAnsi="Arial" w:cs="Arial"/>
          <w:b/>
          <w:color w:val="000000" w:themeColor="text1"/>
          <w:sz w:val="22"/>
          <w:szCs w:val="22"/>
        </w:rPr>
      </w:pPr>
    </w:p>
    <w:p w14:paraId="6B61C0BE" w14:textId="787D748A" w:rsidR="00EC6B79" w:rsidRPr="00273B34" w:rsidRDefault="00EC6B79"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 xml:space="preserve"> CONCEJO MUNICIPAL DE CH</w:t>
      </w:r>
      <w:r w:rsidR="00C232EF" w:rsidRPr="00273B34">
        <w:rPr>
          <w:rFonts w:ascii="Arial" w:hAnsi="Arial" w:cs="Arial"/>
          <w:b/>
          <w:color w:val="000000" w:themeColor="text1"/>
          <w:sz w:val="22"/>
          <w:szCs w:val="22"/>
        </w:rPr>
        <w:t>Í</w:t>
      </w:r>
      <w:r w:rsidRPr="00273B34">
        <w:rPr>
          <w:rFonts w:ascii="Arial" w:hAnsi="Arial" w:cs="Arial"/>
          <w:b/>
          <w:color w:val="000000" w:themeColor="text1"/>
          <w:sz w:val="22"/>
          <w:szCs w:val="22"/>
        </w:rPr>
        <w:t>A</w:t>
      </w:r>
    </w:p>
    <w:p w14:paraId="202C3C60" w14:textId="156DE1C6" w:rsidR="00EC6B79" w:rsidRPr="00273B34" w:rsidRDefault="00EC6B79"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DIRECCI</w:t>
      </w:r>
      <w:r w:rsidR="00C232EF" w:rsidRPr="00273B34">
        <w:rPr>
          <w:rFonts w:ascii="Arial" w:hAnsi="Arial" w:cs="Arial"/>
          <w:b/>
          <w:color w:val="000000" w:themeColor="text1"/>
          <w:sz w:val="22"/>
          <w:szCs w:val="22"/>
        </w:rPr>
        <w:t>Ó</w:t>
      </w:r>
      <w:r w:rsidRPr="00273B34">
        <w:rPr>
          <w:rFonts w:ascii="Arial" w:hAnsi="Arial" w:cs="Arial"/>
          <w:b/>
          <w:color w:val="000000" w:themeColor="text1"/>
          <w:sz w:val="22"/>
          <w:szCs w:val="22"/>
        </w:rPr>
        <w:t>N ADMINISTRATIVA Y FINANCIERA</w:t>
      </w:r>
    </w:p>
    <w:p w14:paraId="5C14F262" w14:textId="13D2A0E8" w:rsidR="00EC6B79" w:rsidRPr="00273B34" w:rsidRDefault="00C232EF"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Á</w:t>
      </w:r>
      <w:r w:rsidR="00EC6B79" w:rsidRPr="00273B34">
        <w:rPr>
          <w:rFonts w:ascii="Arial" w:hAnsi="Arial" w:cs="Arial"/>
          <w:b/>
          <w:color w:val="000000" w:themeColor="text1"/>
          <w:sz w:val="22"/>
          <w:szCs w:val="22"/>
        </w:rPr>
        <w:t>REA DE TALENTO HUMANO</w:t>
      </w:r>
    </w:p>
    <w:p w14:paraId="2AA38CB1" w14:textId="77777777" w:rsidR="00EC6B79" w:rsidRPr="00273B34" w:rsidRDefault="00EC6B79" w:rsidP="00EC6B79">
      <w:pPr>
        <w:jc w:val="center"/>
        <w:rPr>
          <w:rFonts w:ascii="Arial" w:hAnsi="Arial" w:cs="Arial"/>
          <w:b/>
          <w:color w:val="000000" w:themeColor="text1"/>
          <w:sz w:val="22"/>
          <w:szCs w:val="22"/>
        </w:rPr>
      </w:pPr>
    </w:p>
    <w:p w14:paraId="5F593C23" w14:textId="77777777" w:rsidR="00EC6B79" w:rsidRPr="00273B34" w:rsidRDefault="00EC6B79" w:rsidP="00EC6B79">
      <w:pPr>
        <w:jc w:val="center"/>
        <w:rPr>
          <w:rFonts w:ascii="Arial" w:hAnsi="Arial" w:cs="Arial"/>
          <w:b/>
          <w:color w:val="000000" w:themeColor="text1"/>
          <w:sz w:val="22"/>
          <w:szCs w:val="22"/>
        </w:rPr>
      </w:pPr>
    </w:p>
    <w:p w14:paraId="7D6502BF" w14:textId="77777777" w:rsidR="00EC6B79" w:rsidRPr="00273B34" w:rsidRDefault="00EC6B79" w:rsidP="00EC6B79">
      <w:pPr>
        <w:jc w:val="center"/>
        <w:rPr>
          <w:rFonts w:ascii="Arial" w:hAnsi="Arial" w:cs="Arial"/>
          <w:b/>
          <w:color w:val="000000" w:themeColor="text1"/>
          <w:sz w:val="22"/>
          <w:szCs w:val="22"/>
        </w:rPr>
      </w:pPr>
    </w:p>
    <w:p w14:paraId="27275924" w14:textId="77777777" w:rsidR="00EC6B79" w:rsidRPr="00273B34" w:rsidRDefault="00EC6B79" w:rsidP="00EC6B79">
      <w:pPr>
        <w:jc w:val="center"/>
        <w:rPr>
          <w:rFonts w:ascii="Arial" w:hAnsi="Arial" w:cs="Arial"/>
          <w:b/>
          <w:color w:val="000000" w:themeColor="text1"/>
          <w:sz w:val="22"/>
          <w:szCs w:val="22"/>
        </w:rPr>
      </w:pPr>
    </w:p>
    <w:p w14:paraId="2B938861" w14:textId="77777777" w:rsidR="00EC6B79" w:rsidRPr="00273B34" w:rsidRDefault="00EC6B79" w:rsidP="00EC6B79">
      <w:pPr>
        <w:jc w:val="center"/>
        <w:rPr>
          <w:rFonts w:ascii="Arial" w:hAnsi="Arial" w:cs="Arial"/>
          <w:b/>
          <w:color w:val="000000" w:themeColor="text1"/>
          <w:sz w:val="22"/>
          <w:szCs w:val="22"/>
        </w:rPr>
      </w:pPr>
    </w:p>
    <w:p w14:paraId="55E3C3F5" w14:textId="77777777" w:rsidR="00F51D63" w:rsidRPr="00273B34" w:rsidRDefault="00F51D63" w:rsidP="00EC6B79">
      <w:pPr>
        <w:jc w:val="center"/>
        <w:rPr>
          <w:rFonts w:ascii="Arial" w:hAnsi="Arial" w:cs="Arial"/>
          <w:b/>
          <w:color w:val="000000" w:themeColor="text1"/>
          <w:sz w:val="22"/>
          <w:szCs w:val="22"/>
        </w:rPr>
      </w:pPr>
    </w:p>
    <w:p w14:paraId="53064B06" w14:textId="77777777" w:rsidR="00C232EF" w:rsidRPr="00273B34" w:rsidRDefault="00C232EF" w:rsidP="00EC6B79">
      <w:pPr>
        <w:jc w:val="center"/>
        <w:rPr>
          <w:rFonts w:ascii="Arial" w:hAnsi="Arial" w:cs="Arial"/>
          <w:b/>
          <w:color w:val="000000" w:themeColor="text1"/>
          <w:sz w:val="22"/>
          <w:szCs w:val="22"/>
        </w:rPr>
      </w:pPr>
    </w:p>
    <w:p w14:paraId="1DE17C3A" w14:textId="77777777" w:rsidR="00F51D63" w:rsidRPr="00273B34" w:rsidRDefault="00F51D63" w:rsidP="00EC6B79">
      <w:pPr>
        <w:jc w:val="center"/>
        <w:rPr>
          <w:rFonts w:ascii="Arial" w:hAnsi="Arial" w:cs="Arial"/>
          <w:b/>
          <w:color w:val="000000" w:themeColor="text1"/>
          <w:sz w:val="22"/>
          <w:szCs w:val="22"/>
        </w:rPr>
      </w:pPr>
    </w:p>
    <w:p w14:paraId="6E6777F6" w14:textId="77777777" w:rsidR="00F51D63" w:rsidRPr="00273B34" w:rsidRDefault="00F51D63" w:rsidP="00EC6B79">
      <w:pPr>
        <w:jc w:val="center"/>
        <w:rPr>
          <w:rFonts w:ascii="Arial" w:hAnsi="Arial" w:cs="Arial"/>
          <w:b/>
          <w:color w:val="000000" w:themeColor="text1"/>
          <w:sz w:val="22"/>
          <w:szCs w:val="22"/>
        </w:rPr>
      </w:pPr>
    </w:p>
    <w:p w14:paraId="12720FBB" w14:textId="77777777" w:rsidR="00F51D63" w:rsidRPr="00273B34" w:rsidRDefault="00F51D63" w:rsidP="00EC6B79">
      <w:pPr>
        <w:jc w:val="center"/>
        <w:rPr>
          <w:rFonts w:ascii="Arial" w:hAnsi="Arial" w:cs="Arial"/>
          <w:b/>
          <w:color w:val="000000" w:themeColor="text1"/>
          <w:sz w:val="22"/>
          <w:szCs w:val="22"/>
        </w:rPr>
      </w:pPr>
    </w:p>
    <w:p w14:paraId="5CB8A3B2" w14:textId="77777777" w:rsidR="00C232EF" w:rsidRPr="00273B34" w:rsidRDefault="00C232EF" w:rsidP="00EC6B79">
      <w:pPr>
        <w:jc w:val="center"/>
        <w:rPr>
          <w:rFonts w:ascii="Arial" w:hAnsi="Arial" w:cs="Arial"/>
          <w:b/>
          <w:color w:val="000000" w:themeColor="text1"/>
          <w:sz w:val="22"/>
          <w:szCs w:val="22"/>
        </w:rPr>
      </w:pPr>
    </w:p>
    <w:p w14:paraId="2D4A6A39" w14:textId="77777777" w:rsidR="00AC7303" w:rsidRPr="00273B34" w:rsidRDefault="00AC7303" w:rsidP="00EC6B79">
      <w:pPr>
        <w:jc w:val="center"/>
        <w:rPr>
          <w:rFonts w:ascii="Arial" w:hAnsi="Arial" w:cs="Arial"/>
          <w:b/>
          <w:color w:val="000000" w:themeColor="text1"/>
          <w:sz w:val="22"/>
          <w:szCs w:val="22"/>
        </w:rPr>
      </w:pPr>
    </w:p>
    <w:p w14:paraId="320CF5F3" w14:textId="77777777" w:rsidR="00AC7303" w:rsidRPr="00273B34" w:rsidRDefault="00AC7303" w:rsidP="00EC6B79">
      <w:pPr>
        <w:jc w:val="center"/>
        <w:rPr>
          <w:rFonts w:ascii="Arial" w:hAnsi="Arial" w:cs="Arial"/>
          <w:b/>
          <w:color w:val="000000" w:themeColor="text1"/>
          <w:sz w:val="22"/>
          <w:szCs w:val="22"/>
        </w:rPr>
      </w:pPr>
    </w:p>
    <w:p w14:paraId="72BDB158" w14:textId="77777777" w:rsidR="00AC7303" w:rsidRPr="00273B34" w:rsidRDefault="00AC7303" w:rsidP="00EC6B79">
      <w:pPr>
        <w:jc w:val="center"/>
        <w:rPr>
          <w:rFonts w:ascii="Arial" w:hAnsi="Arial" w:cs="Arial"/>
          <w:b/>
          <w:color w:val="000000" w:themeColor="text1"/>
          <w:sz w:val="22"/>
          <w:szCs w:val="22"/>
        </w:rPr>
      </w:pPr>
    </w:p>
    <w:p w14:paraId="3CD23A0C" w14:textId="77777777" w:rsidR="00EC6B79" w:rsidRPr="00273B34" w:rsidRDefault="00EC6B79" w:rsidP="00EC6B79">
      <w:pPr>
        <w:jc w:val="center"/>
        <w:rPr>
          <w:rFonts w:ascii="Arial" w:hAnsi="Arial" w:cs="Arial"/>
          <w:b/>
          <w:color w:val="000000" w:themeColor="text1"/>
          <w:sz w:val="22"/>
          <w:szCs w:val="22"/>
        </w:rPr>
      </w:pPr>
    </w:p>
    <w:p w14:paraId="6809B247" w14:textId="77777777" w:rsidR="00EC6B79" w:rsidRPr="00273B34" w:rsidRDefault="00EC6B79" w:rsidP="00EC6B79">
      <w:pPr>
        <w:jc w:val="center"/>
        <w:rPr>
          <w:rFonts w:ascii="Arial" w:hAnsi="Arial" w:cs="Arial"/>
          <w:b/>
          <w:color w:val="000000" w:themeColor="text1"/>
          <w:sz w:val="22"/>
          <w:szCs w:val="22"/>
        </w:rPr>
      </w:pPr>
    </w:p>
    <w:p w14:paraId="5709386A" w14:textId="108C334C" w:rsidR="00EC6B79" w:rsidRPr="00273B34" w:rsidRDefault="00273B34" w:rsidP="00EC6B79">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17C6268F" w14:textId="2B1C7A96" w:rsidR="00EC6B79" w:rsidRPr="00273B34" w:rsidRDefault="00EC6B79"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sidR="00273B34">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27C1EC94" w14:textId="2410FADD" w:rsidR="00EC6B79" w:rsidRPr="00273B34" w:rsidRDefault="00C66115"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sidR="00273B34">
        <w:rPr>
          <w:rFonts w:ascii="Arial" w:hAnsi="Arial" w:cs="Arial"/>
          <w:b/>
          <w:color w:val="000000" w:themeColor="text1"/>
          <w:sz w:val="22"/>
          <w:szCs w:val="22"/>
        </w:rPr>
        <w:t>5</w:t>
      </w:r>
    </w:p>
    <w:p w14:paraId="559DBF2F" w14:textId="77777777" w:rsidR="00EC6B79" w:rsidRPr="00273B34" w:rsidRDefault="00EC6B79" w:rsidP="00EC6B79">
      <w:pPr>
        <w:jc w:val="both"/>
        <w:rPr>
          <w:rFonts w:ascii="Arial" w:hAnsi="Arial" w:cs="Arial"/>
          <w:b/>
          <w:color w:val="000000" w:themeColor="text1"/>
          <w:sz w:val="22"/>
          <w:szCs w:val="22"/>
        </w:rPr>
      </w:pPr>
    </w:p>
    <w:bookmarkEnd w:id="0"/>
    <w:p w14:paraId="1FBC4A9D" w14:textId="77777777" w:rsidR="00EC6B79" w:rsidRPr="00273B34" w:rsidRDefault="00EC6B79" w:rsidP="00EC6B79">
      <w:pPr>
        <w:jc w:val="both"/>
        <w:rPr>
          <w:rFonts w:ascii="Arial" w:hAnsi="Arial" w:cs="Arial"/>
          <w:b/>
          <w:color w:val="000000" w:themeColor="text1"/>
          <w:sz w:val="22"/>
          <w:szCs w:val="22"/>
        </w:rPr>
      </w:pPr>
    </w:p>
    <w:p w14:paraId="15872907" w14:textId="77777777" w:rsidR="00EC6B79" w:rsidRPr="00273B34" w:rsidRDefault="00EC6B79" w:rsidP="00EC6B79">
      <w:pPr>
        <w:jc w:val="both"/>
        <w:rPr>
          <w:rFonts w:ascii="Arial" w:hAnsi="Arial" w:cs="Arial"/>
          <w:b/>
          <w:color w:val="000000" w:themeColor="text1"/>
          <w:sz w:val="22"/>
          <w:szCs w:val="22"/>
        </w:rPr>
      </w:pPr>
    </w:p>
    <w:p w14:paraId="7D3DA9A9" w14:textId="77777777" w:rsidR="00EC6B79" w:rsidRPr="00273B34" w:rsidRDefault="00EC6B79" w:rsidP="00EC6B79">
      <w:pPr>
        <w:jc w:val="both"/>
        <w:rPr>
          <w:rFonts w:ascii="Arial" w:hAnsi="Arial" w:cs="Arial"/>
          <w:b/>
          <w:color w:val="000000" w:themeColor="text1"/>
          <w:sz w:val="22"/>
          <w:szCs w:val="22"/>
        </w:rPr>
      </w:pPr>
    </w:p>
    <w:p w14:paraId="4779CAD8" w14:textId="77777777" w:rsidR="00C232EF" w:rsidRPr="00273B34" w:rsidRDefault="00C232EF" w:rsidP="00EC6B79">
      <w:pPr>
        <w:jc w:val="both"/>
        <w:rPr>
          <w:rFonts w:ascii="Arial" w:hAnsi="Arial" w:cs="Arial"/>
          <w:b/>
          <w:color w:val="000000" w:themeColor="text1"/>
          <w:sz w:val="22"/>
          <w:szCs w:val="22"/>
        </w:rPr>
      </w:pPr>
    </w:p>
    <w:p w14:paraId="41A2BA78" w14:textId="77777777" w:rsidR="00EC6B79" w:rsidRPr="00273B34" w:rsidRDefault="00EC6B79" w:rsidP="00EC6B79">
      <w:pPr>
        <w:jc w:val="both"/>
        <w:rPr>
          <w:rFonts w:ascii="Arial" w:hAnsi="Arial" w:cs="Arial"/>
          <w:b/>
          <w:color w:val="000000" w:themeColor="text1"/>
          <w:sz w:val="22"/>
          <w:szCs w:val="22"/>
        </w:rPr>
      </w:pPr>
    </w:p>
    <w:p w14:paraId="1AD87406" w14:textId="77777777" w:rsidR="00EC6B79" w:rsidRPr="00273B34" w:rsidRDefault="00EC6B79" w:rsidP="00EC6B79">
      <w:pPr>
        <w:jc w:val="both"/>
        <w:rPr>
          <w:rFonts w:ascii="Arial" w:hAnsi="Arial" w:cs="Arial"/>
          <w:b/>
          <w:color w:val="000000" w:themeColor="text1"/>
          <w:sz w:val="22"/>
          <w:szCs w:val="22"/>
        </w:rPr>
      </w:pPr>
    </w:p>
    <w:p w14:paraId="7CE7C944" w14:textId="77777777" w:rsidR="00EC6B79" w:rsidRPr="00273B34" w:rsidRDefault="00EC6B79" w:rsidP="00EC6B79">
      <w:pPr>
        <w:jc w:val="both"/>
        <w:rPr>
          <w:rFonts w:ascii="Arial" w:hAnsi="Arial" w:cs="Arial"/>
          <w:b/>
          <w:color w:val="000000" w:themeColor="text1"/>
          <w:sz w:val="22"/>
          <w:szCs w:val="22"/>
        </w:rPr>
      </w:pPr>
    </w:p>
    <w:p w14:paraId="3BF7117E" w14:textId="77777777" w:rsidR="00537D75" w:rsidRDefault="00537D75" w:rsidP="00537D75">
      <w:pPr>
        <w:rPr>
          <w:rFonts w:ascii="Arial" w:hAnsi="Arial" w:cs="Arial"/>
          <w:b/>
          <w:color w:val="000000" w:themeColor="text1"/>
          <w:sz w:val="22"/>
          <w:szCs w:val="22"/>
        </w:rPr>
      </w:pPr>
    </w:p>
    <w:p w14:paraId="4F3A3764" w14:textId="77777777" w:rsidR="001662E3" w:rsidRDefault="001662E3" w:rsidP="001662E3">
      <w:pPr>
        <w:rPr>
          <w:rFonts w:ascii="Arial" w:hAnsi="Arial" w:cs="Arial"/>
          <w:b/>
          <w:color w:val="000000" w:themeColor="text1"/>
          <w:sz w:val="22"/>
          <w:szCs w:val="22"/>
        </w:rPr>
      </w:pPr>
    </w:p>
    <w:p w14:paraId="113E2A52" w14:textId="6CE60427" w:rsidR="00EC6B79" w:rsidRDefault="001662E3" w:rsidP="001662E3">
      <w:pPr>
        <w:pStyle w:val="Prrafodelista"/>
        <w:numPr>
          <w:ilvl w:val="0"/>
          <w:numId w:val="35"/>
        </w:numPr>
        <w:rPr>
          <w:rFonts w:ascii="Arial" w:hAnsi="Arial" w:cs="Arial"/>
          <w:b/>
          <w:color w:val="000000" w:themeColor="text1"/>
          <w:sz w:val="22"/>
          <w:szCs w:val="22"/>
        </w:rPr>
      </w:pPr>
      <w:r w:rsidRPr="001662E3">
        <w:rPr>
          <w:rFonts w:ascii="Arial" w:hAnsi="Arial" w:cs="Arial"/>
          <w:b/>
          <w:color w:val="000000" w:themeColor="text1"/>
          <w:sz w:val="22"/>
          <w:szCs w:val="22"/>
        </w:rPr>
        <w:t>INTROD</w:t>
      </w:r>
      <w:r w:rsidR="00EC6B79" w:rsidRPr="001662E3">
        <w:rPr>
          <w:rFonts w:ascii="Arial" w:hAnsi="Arial" w:cs="Arial"/>
          <w:b/>
          <w:color w:val="000000" w:themeColor="text1"/>
          <w:sz w:val="22"/>
          <w:szCs w:val="22"/>
        </w:rPr>
        <w:t>UCCIÒN</w:t>
      </w:r>
    </w:p>
    <w:p w14:paraId="3562DCF7" w14:textId="77777777" w:rsidR="00982823" w:rsidRDefault="00982823" w:rsidP="00982823">
      <w:pPr>
        <w:rPr>
          <w:rFonts w:ascii="Arial" w:hAnsi="Arial" w:cs="Arial"/>
          <w:b/>
          <w:color w:val="000000" w:themeColor="text1"/>
          <w:sz w:val="22"/>
          <w:szCs w:val="22"/>
        </w:rPr>
      </w:pPr>
    </w:p>
    <w:p w14:paraId="10DBA248" w14:textId="15E83C5E" w:rsidR="00982823" w:rsidRDefault="00982823" w:rsidP="00982823">
      <w:pPr>
        <w:shd w:val="clear" w:color="auto" w:fill="FFFFFF"/>
        <w:spacing w:before="100" w:beforeAutospacing="1" w:after="100" w:afterAutospacing="1"/>
        <w:jc w:val="both"/>
        <w:rPr>
          <w:rFonts w:ascii="Arial" w:hAnsi="Arial" w:cs="Arial"/>
          <w:color w:val="333333"/>
          <w:sz w:val="22"/>
          <w:szCs w:val="22"/>
          <w:lang w:eastAsia="es-CO"/>
        </w:rPr>
      </w:pPr>
      <w:r>
        <w:rPr>
          <w:rFonts w:ascii="Arial" w:hAnsi="Arial" w:cs="Arial"/>
          <w:color w:val="333333"/>
          <w:sz w:val="22"/>
          <w:szCs w:val="22"/>
          <w:lang w:eastAsia="es-CO"/>
        </w:rPr>
        <w:t>En el artículo 17 de la ley 909 de 2004, establece “t</w:t>
      </w:r>
      <w:r w:rsidRPr="00982823">
        <w:rPr>
          <w:rFonts w:ascii="Arial" w:hAnsi="Arial" w:cs="Arial"/>
          <w:color w:val="333333"/>
          <w:sz w:val="22"/>
          <w:szCs w:val="22"/>
          <w:lang w:eastAsia="es-CO"/>
        </w:rPr>
        <w:t>odas las unidades de personal o quienes hagan sus veces de los organismos o entidades a las cuales se les aplica la presente ley, deberán elaborar y actualizar anualmente planes de previsión de recursos humanos que tengan el siguiente alcance: a) Cálculo de los empleos necesarios, de acuerdo con los requisitos y perfiles profesionales establecidos en los manuales específicos de funciones, con el fin de atender a las necesidades presentes y futuras derivadas del ejercicio de sus competencias; b) Identificación de las formas de cubrir las necesidades cuantitativas y cualitativas de personal para el período anual, considerando las medidas de ingreso, ascenso, capacitación y formación; c) Estimación de todos los costos de personal derivados de las medidas anteriores y el aseguramiento de su financiación con el presupuesto asignado</w:t>
      </w:r>
      <w:r>
        <w:rPr>
          <w:rFonts w:ascii="Arial" w:hAnsi="Arial" w:cs="Arial"/>
          <w:color w:val="333333"/>
          <w:sz w:val="22"/>
          <w:szCs w:val="22"/>
          <w:lang w:eastAsia="es-CO"/>
        </w:rPr>
        <w:t>”</w:t>
      </w:r>
    </w:p>
    <w:p w14:paraId="66D85D50" w14:textId="0DF5AD30" w:rsidR="00982823" w:rsidRDefault="00982823" w:rsidP="00982823">
      <w:pPr>
        <w:shd w:val="clear" w:color="auto" w:fill="FFFFFF"/>
        <w:spacing w:before="100" w:beforeAutospacing="1" w:after="100" w:afterAutospacing="1"/>
        <w:jc w:val="both"/>
        <w:rPr>
          <w:rFonts w:ascii="Arial" w:hAnsi="Arial" w:cs="Arial"/>
          <w:sz w:val="22"/>
          <w:szCs w:val="22"/>
        </w:rPr>
      </w:pPr>
      <w:r w:rsidRPr="00982823">
        <w:rPr>
          <w:rFonts w:ascii="Arial" w:hAnsi="Arial" w:cs="Arial"/>
          <w:sz w:val="22"/>
          <w:szCs w:val="22"/>
        </w:rPr>
        <w:t xml:space="preserve">Este documento presenta el análisis correspondiente al Plan de Previsión de </w:t>
      </w:r>
      <w:r w:rsidR="00EF447A">
        <w:rPr>
          <w:rFonts w:ascii="Arial" w:hAnsi="Arial" w:cs="Arial"/>
          <w:sz w:val="22"/>
          <w:szCs w:val="22"/>
        </w:rPr>
        <w:t xml:space="preserve">Recursos </w:t>
      </w:r>
      <w:r w:rsidRPr="00982823">
        <w:rPr>
          <w:rFonts w:ascii="Arial" w:hAnsi="Arial" w:cs="Arial"/>
          <w:sz w:val="22"/>
          <w:szCs w:val="22"/>
        </w:rPr>
        <w:t>Humano</w:t>
      </w:r>
      <w:r w:rsidR="00EF447A">
        <w:rPr>
          <w:rFonts w:ascii="Arial" w:hAnsi="Arial" w:cs="Arial"/>
          <w:sz w:val="22"/>
          <w:szCs w:val="22"/>
        </w:rPr>
        <w:t>s</w:t>
      </w:r>
      <w:r w:rsidRPr="00982823">
        <w:rPr>
          <w:rFonts w:ascii="Arial" w:hAnsi="Arial" w:cs="Arial"/>
          <w:sz w:val="22"/>
          <w:szCs w:val="22"/>
        </w:rPr>
        <w:t xml:space="preserve"> para la </w:t>
      </w:r>
      <w:r>
        <w:rPr>
          <w:rFonts w:ascii="Arial" w:hAnsi="Arial" w:cs="Arial"/>
          <w:sz w:val="22"/>
          <w:szCs w:val="22"/>
        </w:rPr>
        <w:t>corporación Concejo Municipal de Chía</w:t>
      </w:r>
      <w:r w:rsidRPr="00982823">
        <w:rPr>
          <w:rFonts w:ascii="Arial" w:hAnsi="Arial" w:cs="Arial"/>
          <w:sz w:val="22"/>
          <w:szCs w:val="22"/>
        </w:rPr>
        <w:t>. El cual consiste en una herramienta que busca consolidar y actualizar la información correspondiente a los cargos vacantes de la</w:t>
      </w:r>
      <w:r>
        <w:rPr>
          <w:rFonts w:ascii="Arial" w:hAnsi="Arial" w:cs="Arial"/>
          <w:sz w:val="22"/>
          <w:szCs w:val="22"/>
        </w:rPr>
        <w:t xml:space="preserve"> corporación</w:t>
      </w:r>
      <w:r w:rsidRPr="00982823">
        <w:rPr>
          <w:rFonts w:ascii="Arial" w:hAnsi="Arial" w:cs="Arial"/>
          <w:sz w:val="22"/>
          <w:szCs w:val="22"/>
        </w:rPr>
        <w:t xml:space="preserve">, así como determinar los lineamientos y forma de provisión de los mismos, con el objetivo de garantizar la continuidad en la prestación del servicio, siempre que exista disponibilidad presupuestal para ello. </w:t>
      </w:r>
    </w:p>
    <w:p w14:paraId="727CC934" w14:textId="29B1CF1D" w:rsidR="00982823" w:rsidRPr="00982823" w:rsidRDefault="00982823" w:rsidP="00982823">
      <w:pPr>
        <w:shd w:val="clear" w:color="auto" w:fill="FFFFFF"/>
        <w:spacing w:before="100" w:beforeAutospacing="1" w:after="100" w:afterAutospacing="1"/>
        <w:jc w:val="both"/>
        <w:rPr>
          <w:rFonts w:ascii="Arial" w:hAnsi="Arial" w:cs="Arial"/>
          <w:color w:val="333333"/>
          <w:sz w:val="22"/>
          <w:szCs w:val="22"/>
          <w:lang w:eastAsia="es-CO"/>
        </w:rPr>
      </w:pPr>
      <w:r w:rsidRPr="00982823">
        <w:rPr>
          <w:rFonts w:ascii="Arial" w:hAnsi="Arial" w:cs="Arial"/>
          <w:sz w:val="22"/>
          <w:szCs w:val="22"/>
        </w:rPr>
        <w:t>Este instrumento busca sustentar la mejora en los procesos de la gestión administrativa en la Entidad y garantizar la provisión de los empleos vacantes, dando cumplimiento a las disposiciones legales vigentes aplicables, con el fin de cubrir las necesidades de personal en las dependencias de la unidad</w:t>
      </w:r>
      <w:r>
        <w:rPr>
          <w:rFonts w:ascii="Arial" w:hAnsi="Arial" w:cs="Arial"/>
          <w:sz w:val="22"/>
          <w:szCs w:val="22"/>
        </w:rPr>
        <w:t>.</w:t>
      </w:r>
    </w:p>
    <w:p w14:paraId="4C00BAB5" w14:textId="77777777" w:rsidR="00A939D8" w:rsidRPr="00240DD9" w:rsidRDefault="00A939D8" w:rsidP="00EC6B79">
      <w:pPr>
        <w:jc w:val="both"/>
        <w:rPr>
          <w:rFonts w:ascii="Arial" w:hAnsi="Arial" w:cs="Arial"/>
          <w:sz w:val="22"/>
          <w:szCs w:val="22"/>
        </w:rPr>
      </w:pPr>
    </w:p>
    <w:p w14:paraId="20499784" w14:textId="606F9A5F" w:rsidR="00EC6B79" w:rsidRDefault="00EC6B79" w:rsidP="001662E3">
      <w:pPr>
        <w:pStyle w:val="Prrafodelista"/>
        <w:numPr>
          <w:ilvl w:val="0"/>
          <w:numId w:val="34"/>
        </w:numPr>
        <w:jc w:val="both"/>
        <w:rPr>
          <w:rFonts w:ascii="Arial" w:hAnsi="Arial" w:cs="Arial"/>
          <w:b/>
          <w:color w:val="000000" w:themeColor="text1"/>
          <w:sz w:val="22"/>
          <w:szCs w:val="22"/>
        </w:rPr>
      </w:pPr>
      <w:r w:rsidRPr="00240DD9">
        <w:rPr>
          <w:rFonts w:ascii="Arial" w:hAnsi="Arial" w:cs="Arial"/>
          <w:b/>
          <w:color w:val="000000" w:themeColor="text1"/>
          <w:sz w:val="22"/>
          <w:szCs w:val="22"/>
        </w:rPr>
        <w:t xml:space="preserve">NORMATIVIDAD </w:t>
      </w:r>
    </w:p>
    <w:p w14:paraId="4DC1DFDB" w14:textId="77777777" w:rsidR="00BF6FF0" w:rsidRPr="00240DD9" w:rsidRDefault="00BF6FF0" w:rsidP="00BF6FF0">
      <w:pPr>
        <w:pStyle w:val="Prrafodelista"/>
        <w:ind w:left="928"/>
        <w:jc w:val="both"/>
        <w:rPr>
          <w:rFonts w:ascii="Arial" w:hAnsi="Arial" w:cs="Arial"/>
          <w:b/>
          <w:color w:val="000000" w:themeColor="text1"/>
          <w:sz w:val="22"/>
          <w:szCs w:val="22"/>
        </w:rPr>
      </w:pPr>
    </w:p>
    <w:p w14:paraId="4246766C" w14:textId="77777777" w:rsidR="00EC6B79" w:rsidRPr="00240DD9" w:rsidRDefault="00EC6B79" w:rsidP="00EC6B79">
      <w:pPr>
        <w:jc w:val="both"/>
        <w:rPr>
          <w:rFonts w:ascii="Arial" w:hAnsi="Arial" w:cs="Arial"/>
          <w:color w:val="000000" w:themeColor="text1"/>
          <w:sz w:val="22"/>
          <w:szCs w:val="22"/>
        </w:rPr>
      </w:pPr>
      <w:r w:rsidRPr="00240DD9">
        <w:rPr>
          <w:rFonts w:ascii="Arial" w:hAnsi="Arial" w:cs="Arial"/>
          <w:color w:val="000000" w:themeColor="text1"/>
          <w:sz w:val="22"/>
          <w:szCs w:val="22"/>
        </w:rPr>
        <w:t xml:space="preserve"> </w:t>
      </w:r>
    </w:p>
    <w:p w14:paraId="6865F29E" w14:textId="77777777" w:rsidR="00DB6F75" w:rsidRDefault="00DB6F75" w:rsidP="00EC6B79">
      <w:pPr>
        <w:jc w:val="both"/>
        <w:rPr>
          <w:rFonts w:ascii="Arial" w:hAnsi="Arial" w:cs="Arial"/>
          <w:sz w:val="22"/>
          <w:szCs w:val="22"/>
        </w:rPr>
      </w:pPr>
      <w:r w:rsidRPr="00240DD9">
        <w:rPr>
          <w:rFonts w:ascii="Arial" w:hAnsi="Arial" w:cs="Arial"/>
          <w:b/>
          <w:bCs/>
          <w:sz w:val="22"/>
          <w:szCs w:val="22"/>
        </w:rPr>
        <w:t>Ley 909 de septiembre de 2004</w:t>
      </w:r>
      <w:r w:rsidRPr="00240DD9">
        <w:rPr>
          <w:rFonts w:ascii="Arial" w:hAnsi="Arial" w:cs="Arial"/>
          <w:sz w:val="22"/>
          <w:szCs w:val="22"/>
        </w:rPr>
        <w:t xml:space="preserve">. Literal b), </w:t>
      </w:r>
      <w:r w:rsidRPr="00DC103C">
        <w:rPr>
          <w:rFonts w:ascii="Arial" w:hAnsi="Arial" w:cs="Arial"/>
          <w:b/>
          <w:bCs/>
          <w:sz w:val="22"/>
          <w:szCs w:val="22"/>
        </w:rPr>
        <w:t>artículo 15</w:t>
      </w:r>
      <w:r w:rsidRPr="00240DD9">
        <w:rPr>
          <w:rFonts w:ascii="Arial" w:hAnsi="Arial" w:cs="Arial"/>
          <w:sz w:val="22"/>
          <w:szCs w:val="22"/>
        </w:rPr>
        <w:t xml:space="preserve">, relacionado con las funciones de las Unidades de Personal, que prescribe “Elaborar el plan anual de vacantes y remitirlo al Departamento Administrativo de la Función Pública, información que será utilizada para la planeación del recurso humano y la formulación de políticas”. </w:t>
      </w:r>
    </w:p>
    <w:p w14:paraId="57823968" w14:textId="77777777" w:rsidR="00DC103C" w:rsidRDefault="00DC103C" w:rsidP="00EC6B79">
      <w:pPr>
        <w:jc w:val="both"/>
        <w:rPr>
          <w:rFonts w:ascii="Arial" w:hAnsi="Arial" w:cs="Arial"/>
          <w:sz w:val="22"/>
          <w:szCs w:val="22"/>
        </w:rPr>
      </w:pPr>
    </w:p>
    <w:p w14:paraId="55778FA9" w14:textId="79DEE6D8" w:rsidR="00DC103C" w:rsidRPr="00DC103C" w:rsidRDefault="00DC103C" w:rsidP="00DC103C">
      <w:pPr>
        <w:jc w:val="both"/>
        <w:rPr>
          <w:rFonts w:ascii="Arial" w:hAnsi="Arial" w:cs="Arial"/>
          <w:sz w:val="22"/>
          <w:szCs w:val="22"/>
        </w:rPr>
      </w:pPr>
      <w:r w:rsidRPr="00DC103C">
        <w:rPr>
          <w:rFonts w:ascii="Arial" w:hAnsi="Arial" w:cs="Arial"/>
          <w:b/>
          <w:bCs/>
          <w:sz w:val="22"/>
          <w:szCs w:val="22"/>
        </w:rPr>
        <w:t>Artículo 17</w:t>
      </w:r>
      <w:r w:rsidRPr="00DC103C">
        <w:rPr>
          <w:rFonts w:ascii="Arial" w:hAnsi="Arial" w:cs="Arial"/>
          <w:sz w:val="22"/>
          <w:szCs w:val="22"/>
        </w:rPr>
        <w:t>. Que trata de los planes y plantas de empleos, determina que las</w:t>
      </w:r>
      <w:r>
        <w:rPr>
          <w:rFonts w:ascii="Arial" w:hAnsi="Arial" w:cs="Arial"/>
          <w:sz w:val="22"/>
          <w:szCs w:val="22"/>
        </w:rPr>
        <w:t xml:space="preserve"> </w:t>
      </w:r>
      <w:r w:rsidRPr="00DC103C">
        <w:rPr>
          <w:rFonts w:ascii="Arial" w:hAnsi="Arial" w:cs="Arial"/>
          <w:sz w:val="22"/>
          <w:szCs w:val="22"/>
        </w:rPr>
        <w:t>Unidades de Personal o quienes hagan sus veces deberán elaborar y</w:t>
      </w:r>
      <w:r>
        <w:rPr>
          <w:rFonts w:ascii="Arial" w:hAnsi="Arial" w:cs="Arial"/>
          <w:sz w:val="22"/>
          <w:szCs w:val="22"/>
        </w:rPr>
        <w:t xml:space="preserve"> </w:t>
      </w:r>
      <w:r w:rsidRPr="00DC103C">
        <w:rPr>
          <w:rFonts w:ascii="Arial" w:hAnsi="Arial" w:cs="Arial"/>
          <w:sz w:val="22"/>
          <w:szCs w:val="22"/>
        </w:rPr>
        <w:t>actualizar anualmente Planes de previsión de recursos humanos que tengan</w:t>
      </w:r>
      <w:r>
        <w:rPr>
          <w:rFonts w:ascii="Arial" w:hAnsi="Arial" w:cs="Arial"/>
          <w:sz w:val="22"/>
          <w:szCs w:val="22"/>
        </w:rPr>
        <w:t xml:space="preserve"> </w:t>
      </w:r>
      <w:r w:rsidRPr="00DC103C">
        <w:rPr>
          <w:rFonts w:ascii="Arial" w:hAnsi="Arial" w:cs="Arial"/>
          <w:sz w:val="22"/>
          <w:szCs w:val="22"/>
        </w:rPr>
        <w:t>el siguiente alcance:</w:t>
      </w:r>
    </w:p>
    <w:p w14:paraId="32201A76" w14:textId="0CDFC862" w:rsidR="00DC103C" w:rsidRPr="00DC103C" w:rsidRDefault="00DC103C" w:rsidP="00DC103C">
      <w:pPr>
        <w:jc w:val="both"/>
        <w:rPr>
          <w:rFonts w:ascii="Arial" w:hAnsi="Arial" w:cs="Arial"/>
          <w:sz w:val="22"/>
          <w:szCs w:val="22"/>
        </w:rPr>
      </w:pPr>
      <w:r w:rsidRPr="00DC103C">
        <w:rPr>
          <w:rFonts w:ascii="Arial" w:hAnsi="Arial" w:cs="Arial"/>
          <w:sz w:val="22"/>
          <w:szCs w:val="22"/>
        </w:rPr>
        <w:t>a). Cálculo de los empleados necesarios para atender las necesidades</w:t>
      </w:r>
      <w:r>
        <w:rPr>
          <w:rFonts w:ascii="Arial" w:hAnsi="Arial" w:cs="Arial"/>
          <w:sz w:val="22"/>
          <w:szCs w:val="22"/>
        </w:rPr>
        <w:t xml:space="preserve"> </w:t>
      </w:r>
      <w:r w:rsidRPr="00DC103C">
        <w:rPr>
          <w:rFonts w:ascii="Arial" w:hAnsi="Arial" w:cs="Arial"/>
          <w:sz w:val="22"/>
          <w:szCs w:val="22"/>
        </w:rPr>
        <w:t>presentes y futuras derivadas del ejercicio de sus competencias.</w:t>
      </w:r>
    </w:p>
    <w:p w14:paraId="777E4151" w14:textId="15B013AC" w:rsidR="00DC103C" w:rsidRPr="00DC103C" w:rsidRDefault="00DC103C" w:rsidP="00DC103C">
      <w:pPr>
        <w:jc w:val="both"/>
        <w:rPr>
          <w:rFonts w:ascii="Arial" w:hAnsi="Arial" w:cs="Arial"/>
          <w:sz w:val="22"/>
          <w:szCs w:val="22"/>
        </w:rPr>
      </w:pPr>
      <w:r w:rsidRPr="00DC103C">
        <w:rPr>
          <w:rFonts w:ascii="Arial" w:hAnsi="Arial" w:cs="Arial"/>
          <w:sz w:val="22"/>
          <w:szCs w:val="22"/>
        </w:rPr>
        <w:t>b). Identificación de las formas de cubrir las necesidades cuantitativas</w:t>
      </w:r>
      <w:r>
        <w:rPr>
          <w:rFonts w:ascii="Arial" w:hAnsi="Arial" w:cs="Arial"/>
          <w:sz w:val="22"/>
          <w:szCs w:val="22"/>
        </w:rPr>
        <w:t xml:space="preserve"> </w:t>
      </w:r>
      <w:r w:rsidRPr="00DC103C">
        <w:rPr>
          <w:rFonts w:ascii="Arial" w:hAnsi="Arial" w:cs="Arial"/>
          <w:sz w:val="22"/>
          <w:szCs w:val="22"/>
        </w:rPr>
        <w:t>y cualitativas de personal para el período anual, considerando las</w:t>
      </w:r>
      <w:r>
        <w:rPr>
          <w:rFonts w:ascii="Arial" w:hAnsi="Arial" w:cs="Arial"/>
          <w:sz w:val="22"/>
          <w:szCs w:val="22"/>
        </w:rPr>
        <w:t xml:space="preserve"> </w:t>
      </w:r>
      <w:r w:rsidRPr="00DC103C">
        <w:rPr>
          <w:rFonts w:ascii="Arial" w:hAnsi="Arial" w:cs="Arial"/>
          <w:sz w:val="22"/>
          <w:szCs w:val="22"/>
        </w:rPr>
        <w:t>medidas de ingreso, ascenso, capacitación y formación.</w:t>
      </w:r>
    </w:p>
    <w:p w14:paraId="5E3B9F84" w14:textId="098E9028" w:rsidR="00DC103C" w:rsidRPr="00DC103C" w:rsidRDefault="00DC103C" w:rsidP="00DC103C">
      <w:pPr>
        <w:jc w:val="both"/>
        <w:rPr>
          <w:rFonts w:ascii="Arial" w:hAnsi="Arial" w:cs="Arial"/>
          <w:sz w:val="22"/>
          <w:szCs w:val="22"/>
        </w:rPr>
      </w:pPr>
      <w:r w:rsidRPr="00DC103C">
        <w:rPr>
          <w:rFonts w:ascii="Arial" w:hAnsi="Arial" w:cs="Arial"/>
          <w:sz w:val="22"/>
          <w:szCs w:val="22"/>
        </w:rPr>
        <w:t>c). Estimación de todos los costos de personal derivados de las</w:t>
      </w:r>
      <w:r>
        <w:rPr>
          <w:rFonts w:ascii="Arial" w:hAnsi="Arial" w:cs="Arial"/>
          <w:sz w:val="22"/>
          <w:szCs w:val="22"/>
        </w:rPr>
        <w:t xml:space="preserve"> </w:t>
      </w:r>
      <w:r w:rsidRPr="00DC103C">
        <w:rPr>
          <w:rFonts w:ascii="Arial" w:hAnsi="Arial" w:cs="Arial"/>
          <w:sz w:val="22"/>
          <w:szCs w:val="22"/>
        </w:rPr>
        <w:t>medidas anteriores y el aseguramiento de su financiación con el</w:t>
      </w:r>
      <w:r>
        <w:rPr>
          <w:rFonts w:ascii="Arial" w:hAnsi="Arial" w:cs="Arial"/>
          <w:sz w:val="22"/>
          <w:szCs w:val="22"/>
        </w:rPr>
        <w:t xml:space="preserve"> </w:t>
      </w:r>
      <w:r w:rsidRPr="00DC103C">
        <w:rPr>
          <w:rFonts w:ascii="Arial" w:hAnsi="Arial" w:cs="Arial"/>
          <w:sz w:val="22"/>
          <w:szCs w:val="22"/>
        </w:rPr>
        <w:t>presupuesto asignado.</w:t>
      </w:r>
    </w:p>
    <w:p w14:paraId="21CA1D53" w14:textId="4F65C66C" w:rsidR="00DC103C" w:rsidRPr="00DC103C" w:rsidRDefault="00DC103C" w:rsidP="00DC103C">
      <w:pPr>
        <w:jc w:val="both"/>
        <w:rPr>
          <w:rFonts w:ascii="Arial" w:hAnsi="Arial" w:cs="Arial"/>
          <w:sz w:val="22"/>
          <w:szCs w:val="22"/>
        </w:rPr>
      </w:pPr>
      <w:r w:rsidRPr="00DC103C">
        <w:rPr>
          <w:rFonts w:ascii="Arial" w:hAnsi="Arial" w:cs="Arial"/>
          <w:sz w:val="22"/>
          <w:szCs w:val="22"/>
        </w:rPr>
        <w:t xml:space="preserve">• </w:t>
      </w:r>
      <w:r w:rsidRPr="00DC103C">
        <w:rPr>
          <w:rFonts w:ascii="Arial" w:hAnsi="Arial" w:cs="Arial"/>
          <w:b/>
          <w:bCs/>
          <w:sz w:val="22"/>
          <w:szCs w:val="22"/>
        </w:rPr>
        <w:t>Artículo 18.</w:t>
      </w:r>
      <w:r w:rsidRPr="00DC103C">
        <w:rPr>
          <w:rFonts w:ascii="Arial" w:hAnsi="Arial" w:cs="Arial"/>
          <w:sz w:val="22"/>
          <w:szCs w:val="22"/>
        </w:rPr>
        <w:t xml:space="preserve"> numerales 1 y 7, señalan que el Sistema General de Información</w:t>
      </w:r>
      <w:r>
        <w:rPr>
          <w:rFonts w:ascii="Arial" w:hAnsi="Arial" w:cs="Arial"/>
          <w:sz w:val="22"/>
          <w:szCs w:val="22"/>
        </w:rPr>
        <w:t xml:space="preserve"> </w:t>
      </w:r>
      <w:r w:rsidRPr="00DC103C">
        <w:rPr>
          <w:rFonts w:ascii="Arial" w:hAnsi="Arial" w:cs="Arial"/>
          <w:sz w:val="22"/>
          <w:szCs w:val="22"/>
        </w:rPr>
        <w:t>Administrativa es instrumento para la planeación, el desarrollo y la gestión de</w:t>
      </w:r>
      <w:r>
        <w:rPr>
          <w:rFonts w:ascii="Arial" w:hAnsi="Arial" w:cs="Arial"/>
          <w:sz w:val="22"/>
          <w:szCs w:val="22"/>
        </w:rPr>
        <w:t xml:space="preserve"> </w:t>
      </w:r>
      <w:r w:rsidRPr="00DC103C">
        <w:rPr>
          <w:rFonts w:ascii="Arial" w:hAnsi="Arial" w:cs="Arial"/>
          <w:sz w:val="22"/>
          <w:szCs w:val="22"/>
        </w:rPr>
        <w:t>la función pública, y posibilitará que el Estado cuente con información sobre</w:t>
      </w:r>
      <w:r>
        <w:rPr>
          <w:rFonts w:ascii="Arial" w:hAnsi="Arial" w:cs="Arial"/>
          <w:sz w:val="22"/>
          <w:szCs w:val="22"/>
        </w:rPr>
        <w:t xml:space="preserve"> </w:t>
      </w:r>
      <w:r w:rsidRPr="00DC103C">
        <w:rPr>
          <w:rFonts w:ascii="Arial" w:hAnsi="Arial" w:cs="Arial"/>
          <w:sz w:val="22"/>
          <w:szCs w:val="22"/>
        </w:rPr>
        <w:t>las particularidades de su fuerza laboral y formular las políticas respectivas.</w:t>
      </w:r>
      <w:r>
        <w:rPr>
          <w:rFonts w:ascii="Arial" w:hAnsi="Arial" w:cs="Arial"/>
          <w:sz w:val="22"/>
          <w:szCs w:val="22"/>
        </w:rPr>
        <w:t xml:space="preserve"> </w:t>
      </w:r>
      <w:r w:rsidRPr="00DC103C">
        <w:rPr>
          <w:rFonts w:ascii="Arial" w:hAnsi="Arial" w:cs="Arial"/>
          <w:sz w:val="22"/>
          <w:szCs w:val="22"/>
        </w:rPr>
        <w:t>Se proyecta contar con datos que permitan caracterizar la población de</w:t>
      </w:r>
    </w:p>
    <w:p w14:paraId="0FDBDBB1" w14:textId="71AF2C14" w:rsidR="00DC103C" w:rsidRPr="00240DD9" w:rsidRDefault="00DC103C" w:rsidP="00DC103C">
      <w:pPr>
        <w:jc w:val="both"/>
        <w:rPr>
          <w:rFonts w:ascii="Arial" w:hAnsi="Arial" w:cs="Arial"/>
          <w:sz w:val="22"/>
          <w:szCs w:val="22"/>
        </w:rPr>
      </w:pPr>
      <w:r w:rsidRPr="00DC103C">
        <w:rPr>
          <w:rFonts w:ascii="Arial" w:hAnsi="Arial" w:cs="Arial"/>
          <w:sz w:val="22"/>
          <w:szCs w:val="22"/>
        </w:rPr>
        <w:t>servidores públicos, desde variables tales como: distribución por órdenes de</w:t>
      </w:r>
      <w:r>
        <w:rPr>
          <w:rFonts w:ascii="Arial" w:hAnsi="Arial" w:cs="Arial"/>
          <w:sz w:val="22"/>
          <w:szCs w:val="22"/>
        </w:rPr>
        <w:t xml:space="preserve"> </w:t>
      </w:r>
      <w:r w:rsidRPr="00DC103C">
        <w:rPr>
          <w:rFonts w:ascii="Arial" w:hAnsi="Arial" w:cs="Arial"/>
          <w:sz w:val="22"/>
          <w:szCs w:val="22"/>
        </w:rPr>
        <w:t>gobierno (nacional y territorial), por sectores administrativos, por nivele</w:t>
      </w:r>
      <w:r>
        <w:rPr>
          <w:rFonts w:ascii="Arial" w:hAnsi="Arial" w:cs="Arial"/>
          <w:sz w:val="22"/>
          <w:szCs w:val="22"/>
        </w:rPr>
        <w:t xml:space="preserve">s </w:t>
      </w:r>
      <w:r w:rsidRPr="00DC103C">
        <w:rPr>
          <w:rFonts w:ascii="Arial" w:hAnsi="Arial" w:cs="Arial"/>
          <w:sz w:val="22"/>
          <w:szCs w:val="22"/>
        </w:rPr>
        <w:t>jerárquicos en que se clasifican los empleos, por niveles de formación académica y formación profesional; antigüedad; composición por género y rangos de edad, entre otras variables</w:t>
      </w:r>
      <w:r>
        <w:rPr>
          <w:rFonts w:ascii="Arial" w:hAnsi="Arial" w:cs="Arial"/>
          <w:sz w:val="22"/>
          <w:szCs w:val="22"/>
        </w:rPr>
        <w:t>.</w:t>
      </w:r>
    </w:p>
    <w:p w14:paraId="32050A30" w14:textId="77777777" w:rsidR="00DB6F75" w:rsidRPr="00240DD9" w:rsidRDefault="00DB6F75" w:rsidP="00EC6B79">
      <w:pPr>
        <w:jc w:val="both"/>
        <w:rPr>
          <w:rFonts w:ascii="Arial" w:hAnsi="Arial" w:cs="Arial"/>
          <w:sz w:val="22"/>
          <w:szCs w:val="22"/>
        </w:rPr>
      </w:pPr>
    </w:p>
    <w:p w14:paraId="0D138CE6" w14:textId="18A1B665" w:rsidR="005F7195" w:rsidRDefault="00DB6F75" w:rsidP="00EC6B79">
      <w:pPr>
        <w:jc w:val="both"/>
        <w:rPr>
          <w:rFonts w:ascii="Arial" w:hAnsi="Arial" w:cs="Arial"/>
          <w:sz w:val="22"/>
          <w:szCs w:val="22"/>
        </w:rPr>
      </w:pPr>
      <w:r w:rsidRPr="00240DD9">
        <w:rPr>
          <w:rFonts w:ascii="Arial" w:hAnsi="Arial" w:cs="Arial"/>
          <w:b/>
          <w:bCs/>
          <w:sz w:val="22"/>
          <w:szCs w:val="22"/>
        </w:rPr>
        <w:t>Decreto Ley 1960 de junio de 2019</w:t>
      </w:r>
      <w:r w:rsidRPr="00240DD9">
        <w:rPr>
          <w:rFonts w:ascii="Arial" w:hAnsi="Arial" w:cs="Arial"/>
          <w:sz w:val="22"/>
          <w:szCs w:val="22"/>
        </w:rPr>
        <w:t xml:space="preserve">. ARTÍCULO 1. El artículo 24 de la Ley 909 de 2004, quedará así: ARTÍCULO 24. Encargo. Mientras se surte el proceso de selección para proveer empleos de </w:t>
      </w:r>
      <w:r w:rsidRPr="00240DD9">
        <w:rPr>
          <w:rFonts w:ascii="Arial" w:hAnsi="Arial" w:cs="Arial"/>
          <w:sz w:val="22"/>
          <w:szCs w:val="22"/>
        </w:rPr>
        <w:lastRenderedPageBreak/>
        <w:t>carrera administrativa, los empleados de carrera tendrán derecho a ser encargados en este si acreditan los requisitos</w:t>
      </w:r>
      <w:r w:rsidRPr="00240DD9">
        <w:rPr>
          <w:rFonts w:ascii="Arial" w:hAnsi="Arial" w:cs="Arial"/>
          <w:color w:val="000000" w:themeColor="text1"/>
          <w:sz w:val="22"/>
          <w:szCs w:val="22"/>
        </w:rPr>
        <w:t xml:space="preserve"> </w:t>
      </w:r>
      <w:r w:rsidRPr="00240DD9">
        <w:rPr>
          <w:rFonts w:ascii="Arial" w:hAnsi="Arial" w:cs="Arial"/>
          <w:sz w:val="22"/>
          <w:szCs w:val="22"/>
        </w:rPr>
        <w:t>para su ejercicio, poseen las aptitudes y habilidades para su desempeño, no han sido sancionados disciplinariamente en el último año y su última evaluación del desempeño es sobresaliente. En el evento en que no haya empleados de carrera con evaluación sobresaliente, el encargo deberá recaer en quienes tengan las más altas calificaciones descendiendo del nivel sobresaliente al satisfactorio, de conformidad con el sistema de evaluación que estén aplicando las entidades. Adicionalmente el empleado a cumplir el encargo deberá reunir las condiciones y requisitos previstos en la ley. El encargo deberá recaer en un empleado que se encuentre desempeñando el cargo inmediatamente inferior de la planta de personal de la entidad. Los cargos de libre nombramiento y remoción, en caso de vacancia temporal o definitiva, podrán ser provistos a través del encargo de empleados de carrera o de libre nombramiento y remoción, que cumplan los requisitos y el perfil para su desempeño. En caso de vacancia definitiva el encargo será hasta por el término de tres (3) meses, prorrogable por tres (3) meses más, vencidos los cuales el empleo deberá ser provisto en forma definitiva</w:t>
      </w:r>
      <w:r w:rsidR="005F7195">
        <w:rPr>
          <w:rFonts w:ascii="Arial" w:hAnsi="Arial" w:cs="Arial"/>
          <w:sz w:val="22"/>
          <w:szCs w:val="22"/>
        </w:rPr>
        <w:t>.</w:t>
      </w:r>
    </w:p>
    <w:p w14:paraId="236142E8" w14:textId="77777777" w:rsidR="005F7195" w:rsidRDefault="005F7195" w:rsidP="00EC6B79">
      <w:pPr>
        <w:jc w:val="both"/>
        <w:rPr>
          <w:rFonts w:ascii="Arial" w:hAnsi="Arial" w:cs="Arial"/>
          <w:sz w:val="22"/>
          <w:szCs w:val="22"/>
        </w:rPr>
      </w:pPr>
    </w:p>
    <w:p w14:paraId="1A4CC72B" w14:textId="77777777" w:rsidR="005F7195" w:rsidRDefault="00DB6F75" w:rsidP="00EC6B79">
      <w:pPr>
        <w:jc w:val="both"/>
        <w:rPr>
          <w:rFonts w:ascii="Arial" w:hAnsi="Arial" w:cs="Arial"/>
          <w:sz w:val="22"/>
          <w:szCs w:val="22"/>
        </w:rPr>
      </w:pPr>
      <w:r w:rsidRPr="00240DD9">
        <w:rPr>
          <w:rFonts w:ascii="Arial" w:hAnsi="Arial" w:cs="Arial"/>
          <w:sz w:val="22"/>
          <w:szCs w:val="22"/>
        </w:rPr>
        <w:t xml:space="preserve">PARÁGRAFO 1. Lo dispuesto en este artículo se aplicará para los encargos que sean otorgados con posteridad a la vigencia de esta ley. </w:t>
      </w:r>
    </w:p>
    <w:p w14:paraId="1606E8A5" w14:textId="77777777" w:rsidR="005F7195" w:rsidRDefault="005F7195" w:rsidP="00EC6B79">
      <w:pPr>
        <w:jc w:val="both"/>
        <w:rPr>
          <w:rFonts w:ascii="Arial" w:hAnsi="Arial" w:cs="Arial"/>
          <w:sz w:val="22"/>
          <w:szCs w:val="22"/>
        </w:rPr>
      </w:pPr>
    </w:p>
    <w:p w14:paraId="726B7FDC" w14:textId="0E816B88" w:rsidR="00DB6F75" w:rsidRPr="00240DD9" w:rsidRDefault="00DB6F75" w:rsidP="00EC6B79">
      <w:pPr>
        <w:jc w:val="both"/>
        <w:rPr>
          <w:rFonts w:ascii="Arial" w:hAnsi="Arial" w:cs="Arial"/>
          <w:sz w:val="22"/>
          <w:szCs w:val="22"/>
        </w:rPr>
      </w:pPr>
      <w:r w:rsidRPr="00240DD9">
        <w:rPr>
          <w:rFonts w:ascii="Arial" w:hAnsi="Arial" w:cs="Arial"/>
          <w:sz w:val="22"/>
          <w:szCs w:val="22"/>
        </w:rPr>
        <w:t xml:space="preserve">PARÁGRAFO 2. Previo a proveer vacantes definitivas mediante encargo o nombramiento provisional, el nombramiento o en quien este haya delegado, informara la existencia de la vacante a la Comisión Nacional del Servicio Civil a través del medio que esta indique. </w:t>
      </w:r>
    </w:p>
    <w:p w14:paraId="3D7FDD42" w14:textId="77777777" w:rsidR="00DB6F75" w:rsidRPr="00240DD9" w:rsidRDefault="00DB6F75" w:rsidP="00EC6B79">
      <w:pPr>
        <w:jc w:val="both"/>
        <w:rPr>
          <w:rFonts w:ascii="Arial" w:hAnsi="Arial" w:cs="Arial"/>
          <w:sz w:val="22"/>
          <w:szCs w:val="22"/>
        </w:rPr>
      </w:pPr>
    </w:p>
    <w:p w14:paraId="63BFC078"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Decreto 1083 de mayo de 2015</w:t>
      </w:r>
      <w:r w:rsidRPr="00240DD9">
        <w:rPr>
          <w:rFonts w:ascii="Arial" w:hAnsi="Arial" w:cs="Arial"/>
          <w:sz w:val="22"/>
          <w:szCs w:val="22"/>
        </w:rPr>
        <w:t xml:space="preserve">. </w:t>
      </w:r>
      <w:r w:rsidRPr="00240DD9">
        <w:rPr>
          <w:rFonts w:ascii="Arial" w:hAnsi="Arial" w:cs="Arial"/>
          <w:b/>
          <w:bCs/>
          <w:sz w:val="22"/>
          <w:szCs w:val="22"/>
        </w:rPr>
        <w:t>“Artículo 2.2.5.3.1 Provisión de las vacancias definitivas</w:t>
      </w:r>
      <w:r w:rsidRPr="00240DD9">
        <w:rPr>
          <w:rFonts w:ascii="Arial" w:hAnsi="Arial" w:cs="Arial"/>
          <w:sz w:val="22"/>
          <w:szCs w:val="22"/>
        </w:rPr>
        <w:t xml:space="preserve">. Las vacantes definitivas en empleos de libre nombramiento y remoción serán provistas mediante nombramiento ordinario o mediante encargo, previo cumplimiento de los requisitos exigidos para el desempeño del cargo. Las vacantes definitivas en empleos de carrera se proveerán en periodo de prueba o en ascenso, con las personas que hayan sido seleccionadas mediante el sistema de mérito, de conformidad con lo establecido en la Ley 909 de 2004 o en las disposiciones que regulen los sistemas específicos de carrera, según corresponda. Mientras se surte el proceso de selección, el empleo de carrera vacante de manera definitiva podrá proveerse transitoriamente a través de las figuras del encargo o del nombramiento provisional, en los términos señalados en la Ley 909 de 2004 y en el Decreto Ley 760 de 2005 o en las disposiciones que regulen los sistemas específicos de carrera. Las vacantes definitivas en empleo de periodo o de elección se proveerán siguiendo los procedimientos señalados en las leyes o decretos que los regulan”. </w:t>
      </w:r>
    </w:p>
    <w:p w14:paraId="2D367E3C" w14:textId="77777777" w:rsidR="00DB6F75" w:rsidRPr="00240DD9" w:rsidRDefault="00DB6F75" w:rsidP="00EC6B79">
      <w:pPr>
        <w:jc w:val="both"/>
        <w:rPr>
          <w:rFonts w:ascii="Arial" w:hAnsi="Arial" w:cs="Arial"/>
          <w:sz w:val="22"/>
          <w:szCs w:val="22"/>
        </w:rPr>
      </w:pPr>
    </w:p>
    <w:p w14:paraId="6D460274"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“Artículo 2.2.5.3.3 Provisión de las vacancias temporales</w:t>
      </w:r>
      <w:r w:rsidRPr="00240DD9">
        <w:rPr>
          <w:rFonts w:ascii="Arial" w:hAnsi="Arial" w:cs="Arial"/>
          <w:sz w:val="22"/>
          <w:szCs w:val="22"/>
        </w:rPr>
        <w:t xml:space="preserve">. Las vacantes temporales en empleos de libre nombramiento y remoción podrán ser provistas mediante la figura del encargo, el cual deberá recaer en empleados de libre nombramiento y remoción o de carrera administrativa, previo cumplimiento de los requisitos exigidos para el desempeño del cargo. Las vacantes temporales en empleos de carrera podrán ser provistas mediante nombramiento provisional, cuando no fuere posible proveerlas mediante encargo con empleados de carrera. Tendrá el carácter de provisional la vinculación del empleado que ejerza un empleo de libre nombramiento y remoción que en virtud de la ley se convierta en cargo de carrera”. </w:t>
      </w:r>
    </w:p>
    <w:p w14:paraId="6E1ED05F" w14:textId="77777777" w:rsidR="00DB6F75" w:rsidRPr="00240DD9" w:rsidRDefault="00DB6F75" w:rsidP="00EC6B79">
      <w:pPr>
        <w:jc w:val="both"/>
        <w:rPr>
          <w:rFonts w:ascii="Arial" w:hAnsi="Arial" w:cs="Arial"/>
          <w:sz w:val="22"/>
          <w:szCs w:val="22"/>
        </w:rPr>
      </w:pPr>
    </w:p>
    <w:p w14:paraId="6479FD04"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 xml:space="preserve">“Artículo 2.2.5.5.42 Encargo en empleos de carrera. </w:t>
      </w:r>
      <w:r w:rsidRPr="00240DD9">
        <w:rPr>
          <w:rFonts w:ascii="Arial" w:hAnsi="Arial" w:cs="Arial"/>
          <w:sz w:val="22"/>
          <w:szCs w:val="22"/>
        </w:rPr>
        <w:t xml:space="preserve">El encargo en empleos de carrera que se encuentren vacantes de manera temporal o definitiva se regirá por lo previsto en la Ley 909 de 2004 y en las normas que la modifiquen, adicionen o reglamenten y por las normas que regulan los sistemas específicos de carrera”. </w:t>
      </w:r>
    </w:p>
    <w:p w14:paraId="281B72B3" w14:textId="77777777" w:rsidR="00DB6F75" w:rsidRPr="00240DD9" w:rsidRDefault="00DB6F75" w:rsidP="00EC6B79">
      <w:pPr>
        <w:jc w:val="both"/>
        <w:rPr>
          <w:rFonts w:ascii="Arial" w:hAnsi="Arial" w:cs="Arial"/>
          <w:sz w:val="22"/>
          <w:szCs w:val="22"/>
        </w:rPr>
      </w:pPr>
    </w:p>
    <w:p w14:paraId="49581086" w14:textId="36EC7399" w:rsidR="00184022" w:rsidRPr="00240DD9" w:rsidRDefault="00DB6F75" w:rsidP="00EC6B79">
      <w:pPr>
        <w:jc w:val="both"/>
        <w:rPr>
          <w:rFonts w:ascii="Arial" w:hAnsi="Arial" w:cs="Arial"/>
          <w:sz w:val="22"/>
          <w:szCs w:val="22"/>
        </w:rPr>
      </w:pPr>
      <w:r w:rsidRPr="00240DD9">
        <w:rPr>
          <w:rFonts w:ascii="Arial" w:hAnsi="Arial" w:cs="Arial"/>
          <w:b/>
          <w:bCs/>
          <w:sz w:val="22"/>
          <w:szCs w:val="22"/>
        </w:rPr>
        <w:t>“Artículo 2.2.6.3 Convocatorias.</w:t>
      </w:r>
      <w:r w:rsidRPr="00240DD9">
        <w:rPr>
          <w:rFonts w:ascii="Arial" w:hAnsi="Arial" w:cs="Arial"/>
          <w:sz w:val="22"/>
          <w:szCs w:val="22"/>
        </w:rPr>
        <w:t xml:space="preserve"> Corresponde a la Comisión Nacional del Servicio Civil elaborar y suscribir las convocatorias a concurso, con base en las funciones, los requisitos y el perfil competencias de los empleos definidos por entidad que posea las vacantes, de acuerdo con el manual específico de funciones y requisitos”.</w:t>
      </w:r>
    </w:p>
    <w:p w14:paraId="4AFF1DDE" w14:textId="77777777" w:rsidR="00DB6F75" w:rsidRPr="00240DD9" w:rsidRDefault="00DB6F75" w:rsidP="00EC6B79">
      <w:pPr>
        <w:jc w:val="both"/>
        <w:rPr>
          <w:rFonts w:ascii="Arial" w:hAnsi="Arial" w:cs="Arial"/>
          <w:b/>
          <w:bCs/>
          <w:sz w:val="22"/>
          <w:szCs w:val="22"/>
        </w:rPr>
      </w:pPr>
    </w:p>
    <w:p w14:paraId="3019C2F2" w14:textId="600EED72" w:rsidR="00DB6F75" w:rsidRDefault="00DB6F75" w:rsidP="00EC6B79">
      <w:pPr>
        <w:jc w:val="both"/>
        <w:rPr>
          <w:rFonts w:ascii="Arial" w:hAnsi="Arial" w:cs="Arial"/>
          <w:sz w:val="22"/>
          <w:szCs w:val="22"/>
        </w:rPr>
      </w:pPr>
      <w:r w:rsidRPr="00240DD9">
        <w:rPr>
          <w:rFonts w:ascii="Arial" w:hAnsi="Arial" w:cs="Arial"/>
          <w:b/>
          <w:bCs/>
          <w:sz w:val="22"/>
          <w:szCs w:val="22"/>
        </w:rPr>
        <w:t>“Artículo 2.2.22.3.14. Integración de los planes institucionales y estratégicos al Plan de Acción.</w:t>
      </w:r>
      <w:r w:rsidRPr="00240DD9">
        <w:rPr>
          <w:rFonts w:ascii="Arial" w:hAnsi="Arial" w:cs="Arial"/>
          <w:sz w:val="22"/>
          <w:szCs w:val="22"/>
        </w:rPr>
        <w:t xml:space="preserve"> Las entidades del Estado, de acuerdo con el ámbito de aplicación del Modelo Integrado </w:t>
      </w:r>
      <w:r w:rsidRPr="00240DD9">
        <w:rPr>
          <w:rFonts w:ascii="Arial" w:hAnsi="Arial" w:cs="Arial"/>
          <w:sz w:val="22"/>
          <w:szCs w:val="22"/>
        </w:rPr>
        <w:lastRenderedPageBreak/>
        <w:t>de Planeación y Gestión, al Plan de Acción de que trata el artículo 74 de la Ley 1474 de 2011, deberán integrar los planes institucionales y estratégicos que se relacionan a continuación y publicarlo, en su respectiva página web, a más tardar el 31 de enero de cada año: (…) 3. Plan Anual de Vacantes. 4. Plan de Previsión de Recursos Humanos. 5. Plan Estratégico de Talento Humano”</w:t>
      </w:r>
    </w:p>
    <w:p w14:paraId="2CFB9670" w14:textId="77777777" w:rsidR="00077F29" w:rsidRPr="00240DD9" w:rsidRDefault="00077F29" w:rsidP="00EC6B79">
      <w:pPr>
        <w:jc w:val="both"/>
        <w:rPr>
          <w:rFonts w:ascii="Arial" w:hAnsi="Arial" w:cs="Arial"/>
          <w:sz w:val="22"/>
          <w:szCs w:val="22"/>
        </w:rPr>
      </w:pPr>
    </w:p>
    <w:p w14:paraId="6C8A8124" w14:textId="02AA388F" w:rsidR="001662E3" w:rsidRDefault="007F53B5" w:rsidP="007F53B5">
      <w:pPr>
        <w:pStyle w:val="Prrafodelista"/>
        <w:numPr>
          <w:ilvl w:val="0"/>
          <w:numId w:val="34"/>
        </w:numPr>
        <w:jc w:val="both"/>
        <w:rPr>
          <w:rFonts w:ascii="Arial" w:hAnsi="Arial" w:cs="Arial"/>
          <w:b/>
          <w:bCs/>
          <w:sz w:val="22"/>
          <w:szCs w:val="22"/>
        </w:rPr>
      </w:pPr>
      <w:r w:rsidRPr="007F53B5">
        <w:rPr>
          <w:rFonts w:ascii="Arial" w:hAnsi="Arial" w:cs="Arial"/>
          <w:b/>
          <w:bCs/>
          <w:sz w:val="22"/>
          <w:szCs w:val="22"/>
        </w:rPr>
        <w:t>DEFINICI</w:t>
      </w:r>
      <w:r>
        <w:rPr>
          <w:rFonts w:ascii="Arial" w:hAnsi="Arial" w:cs="Arial"/>
          <w:b/>
          <w:bCs/>
          <w:sz w:val="22"/>
          <w:szCs w:val="22"/>
        </w:rPr>
        <w:t>ONES</w:t>
      </w:r>
    </w:p>
    <w:p w14:paraId="54EFCE32" w14:textId="77777777" w:rsidR="00BF6FF0" w:rsidRDefault="00BF6FF0" w:rsidP="00BF6FF0">
      <w:pPr>
        <w:pStyle w:val="Prrafodelista"/>
        <w:ind w:left="928"/>
        <w:jc w:val="both"/>
        <w:rPr>
          <w:rFonts w:ascii="Arial" w:hAnsi="Arial" w:cs="Arial"/>
          <w:b/>
          <w:bCs/>
          <w:sz w:val="22"/>
          <w:szCs w:val="22"/>
        </w:rPr>
      </w:pPr>
    </w:p>
    <w:p w14:paraId="127E1B3E" w14:textId="77777777" w:rsidR="007F53B5" w:rsidRDefault="007F53B5" w:rsidP="007F53B5">
      <w:pPr>
        <w:jc w:val="both"/>
        <w:rPr>
          <w:rFonts w:ascii="Arial" w:hAnsi="Arial" w:cs="Arial"/>
          <w:b/>
          <w:bCs/>
          <w:sz w:val="22"/>
          <w:szCs w:val="22"/>
        </w:rPr>
      </w:pPr>
    </w:p>
    <w:p w14:paraId="00605409" w14:textId="77777777" w:rsidR="007F53B5" w:rsidRDefault="007F53B5" w:rsidP="000520D2">
      <w:pPr>
        <w:pStyle w:val="Prrafodelista"/>
        <w:numPr>
          <w:ilvl w:val="0"/>
          <w:numId w:val="38"/>
        </w:numPr>
        <w:jc w:val="both"/>
        <w:rPr>
          <w:rFonts w:ascii="Arial" w:hAnsi="Arial" w:cs="Arial"/>
          <w:sz w:val="22"/>
          <w:szCs w:val="22"/>
        </w:rPr>
      </w:pPr>
      <w:r w:rsidRPr="007F53B5">
        <w:rPr>
          <w:rFonts w:ascii="Arial" w:hAnsi="Arial" w:cs="Arial"/>
          <w:b/>
          <w:bCs/>
          <w:sz w:val="22"/>
          <w:szCs w:val="22"/>
        </w:rPr>
        <w:t>Concurso</w:t>
      </w:r>
      <w:r w:rsidRPr="007F53B5">
        <w:rPr>
          <w:rFonts w:ascii="Arial" w:hAnsi="Arial" w:cs="Arial"/>
          <w:sz w:val="22"/>
          <w:szCs w:val="22"/>
        </w:rPr>
        <w:t>: Proceso de selección para el ingreso o ascenso en el servicio público en el cual primará el mérito con base en la trayectoria académica y laboral de los participantes, así como los resultados de desempeño en sus actividades como servidor público. El concurso de méritos inicia con la apertura de la convocatoria y finaliza con el nombramiento en período de prueba. (Título 6 Decreto 1083 de 2015).</w:t>
      </w:r>
    </w:p>
    <w:p w14:paraId="0CAB7794" w14:textId="55092D57" w:rsidR="007F53B5" w:rsidRDefault="007F53B5" w:rsidP="009F70E6">
      <w:pPr>
        <w:pStyle w:val="Prrafodelista"/>
        <w:numPr>
          <w:ilvl w:val="0"/>
          <w:numId w:val="38"/>
        </w:numPr>
        <w:jc w:val="both"/>
        <w:rPr>
          <w:rFonts w:ascii="Arial" w:hAnsi="Arial" w:cs="Arial"/>
          <w:sz w:val="22"/>
          <w:szCs w:val="22"/>
        </w:rPr>
      </w:pPr>
      <w:r w:rsidRPr="007F53B5">
        <w:rPr>
          <w:rFonts w:ascii="Arial" w:hAnsi="Arial" w:cs="Arial"/>
          <w:b/>
          <w:bCs/>
          <w:sz w:val="22"/>
          <w:szCs w:val="22"/>
        </w:rPr>
        <w:t>Convocatoria</w:t>
      </w:r>
      <w:r w:rsidRPr="007F53B5">
        <w:rPr>
          <w:rFonts w:ascii="Arial" w:hAnsi="Arial" w:cs="Arial"/>
          <w:sz w:val="22"/>
          <w:szCs w:val="22"/>
        </w:rPr>
        <w:t>: Es un anuncio con el cual se convoca a un determinado evento o concurso con base en las funciones, los requisitos y el perfil de competencias de los empleos definidos por la entidad que posea las</w:t>
      </w:r>
      <w:r>
        <w:rPr>
          <w:rFonts w:ascii="Arial" w:hAnsi="Arial" w:cs="Arial"/>
          <w:sz w:val="22"/>
          <w:szCs w:val="22"/>
        </w:rPr>
        <w:t xml:space="preserve"> </w:t>
      </w:r>
      <w:r w:rsidRPr="007F53B5">
        <w:rPr>
          <w:rFonts w:ascii="Arial" w:hAnsi="Arial" w:cs="Arial"/>
          <w:sz w:val="22"/>
          <w:szCs w:val="22"/>
        </w:rPr>
        <w:t>vacantes, de acuerdo con el manual específico de funciones y requisitos.</w:t>
      </w:r>
    </w:p>
    <w:p w14:paraId="6AD259FF" w14:textId="77777777" w:rsidR="007F53B5" w:rsidRPr="007F53B5" w:rsidRDefault="007F53B5" w:rsidP="007F53B5">
      <w:pPr>
        <w:pStyle w:val="Prrafodelista"/>
        <w:jc w:val="both"/>
        <w:rPr>
          <w:rFonts w:ascii="Arial" w:hAnsi="Arial" w:cs="Arial"/>
          <w:sz w:val="22"/>
          <w:szCs w:val="22"/>
        </w:rPr>
      </w:pPr>
    </w:p>
    <w:p w14:paraId="291710C7" w14:textId="77777777" w:rsidR="007F53B5" w:rsidRPr="007F53B5" w:rsidRDefault="007F53B5" w:rsidP="007F53B5">
      <w:pPr>
        <w:jc w:val="both"/>
        <w:rPr>
          <w:rFonts w:ascii="Arial" w:hAnsi="Arial" w:cs="Arial"/>
          <w:sz w:val="22"/>
          <w:szCs w:val="22"/>
        </w:rPr>
      </w:pPr>
      <w:r w:rsidRPr="007F53B5">
        <w:rPr>
          <w:rFonts w:ascii="Arial" w:hAnsi="Arial" w:cs="Arial"/>
          <w:sz w:val="22"/>
          <w:szCs w:val="22"/>
        </w:rPr>
        <w:t>Debe contener aspectos como:</w:t>
      </w:r>
    </w:p>
    <w:p w14:paraId="74EB7BFB" w14:textId="691A9E15" w:rsidR="007F53B5" w:rsidRPr="007F53B5" w:rsidRDefault="007F53B5" w:rsidP="00534A6B">
      <w:pPr>
        <w:pStyle w:val="Prrafodelista"/>
        <w:numPr>
          <w:ilvl w:val="0"/>
          <w:numId w:val="43"/>
        </w:numPr>
        <w:jc w:val="both"/>
        <w:rPr>
          <w:rFonts w:ascii="Arial" w:hAnsi="Arial" w:cs="Arial"/>
          <w:sz w:val="22"/>
          <w:szCs w:val="22"/>
        </w:rPr>
      </w:pPr>
      <w:r w:rsidRPr="007F53B5">
        <w:rPr>
          <w:rFonts w:ascii="Arial" w:hAnsi="Arial" w:cs="Arial"/>
          <w:sz w:val="22"/>
          <w:szCs w:val="22"/>
        </w:rPr>
        <w:t>Fecha de fijación y número de la convocatoria,</w:t>
      </w:r>
    </w:p>
    <w:p w14:paraId="09003649" w14:textId="68082248" w:rsidR="007F53B5" w:rsidRPr="007F53B5" w:rsidRDefault="007F53B5" w:rsidP="00534A6B">
      <w:pPr>
        <w:pStyle w:val="Prrafodelista"/>
        <w:numPr>
          <w:ilvl w:val="0"/>
          <w:numId w:val="43"/>
        </w:numPr>
        <w:jc w:val="both"/>
        <w:rPr>
          <w:rFonts w:ascii="Arial" w:hAnsi="Arial" w:cs="Arial"/>
          <w:sz w:val="22"/>
          <w:szCs w:val="22"/>
        </w:rPr>
      </w:pPr>
      <w:r w:rsidRPr="007F53B5">
        <w:rPr>
          <w:rFonts w:ascii="Arial" w:hAnsi="Arial" w:cs="Arial"/>
          <w:sz w:val="22"/>
          <w:szCs w:val="22"/>
        </w:rPr>
        <w:t>Medios de divulgación,</w:t>
      </w:r>
    </w:p>
    <w:p w14:paraId="7AD652BD" w14:textId="3F113029" w:rsidR="007F53B5" w:rsidRPr="007F53B5" w:rsidRDefault="007F53B5" w:rsidP="00534A6B">
      <w:pPr>
        <w:pStyle w:val="Prrafodelista"/>
        <w:numPr>
          <w:ilvl w:val="0"/>
          <w:numId w:val="43"/>
        </w:numPr>
        <w:jc w:val="both"/>
        <w:rPr>
          <w:rFonts w:ascii="Arial" w:hAnsi="Arial" w:cs="Arial"/>
          <w:sz w:val="22"/>
          <w:szCs w:val="22"/>
        </w:rPr>
      </w:pPr>
      <w:r w:rsidRPr="007F53B5">
        <w:rPr>
          <w:rFonts w:ascii="Arial" w:hAnsi="Arial" w:cs="Arial"/>
          <w:sz w:val="22"/>
          <w:szCs w:val="22"/>
        </w:rPr>
        <w:t>Identificación del empleo: denominación, código, grado salarial, asignación básica, número de empleos por proveer, ubicación, funciones y el perfil de competencias requerido en términos de estudios, experiencia, conocimientos, habilidades y aptitudes.</w:t>
      </w:r>
    </w:p>
    <w:p w14:paraId="0B312722" w14:textId="238FA3C2" w:rsidR="007F53B5" w:rsidRPr="007F53B5" w:rsidRDefault="007F53B5" w:rsidP="00534A6B">
      <w:pPr>
        <w:pStyle w:val="Prrafodelista"/>
        <w:numPr>
          <w:ilvl w:val="0"/>
          <w:numId w:val="43"/>
        </w:numPr>
        <w:jc w:val="both"/>
        <w:rPr>
          <w:rFonts w:ascii="Arial" w:hAnsi="Arial" w:cs="Arial"/>
          <w:sz w:val="22"/>
          <w:szCs w:val="22"/>
        </w:rPr>
      </w:pPr>
      <w:r w:rsidRPr="007F53B5">
        <w:rPr>
          <w:rFonts w:ascii="Arial" w:hAnsi="Arial" w:cs="Arial"/>
          <w:sz w:val="22"/>
          <w:szCs w:val="22"/>
        </w:rPr>
        <w:t>Sobre las inscripciones: fecha, hora y lugar de recepción y fecha de</w:t>
      </w:r>
    </w:p>
    <w:p w14:paraId="77B6EA3C" w14:textId="77777777" w:rsidR="007F53B5" w:rsidRPr="007F53B5" w:rsidRDefault="007F53B5" w:rsidP="00534A6B">
      <w:pPr>
        <w:pStyle w:val="Prrafodelista"/>
        <w:numPr>
          <w:ilvl w:val="0"/>
          <w:numId w:val="43"/>
        </w:numPr>
        <w:jc w:val="both"/>
        <w:rPr>
          <w:rFonts w:ascii="Arial" w:hAnsi="Arial" w:cs="Arial"/>
          <w:sz w:val="22"/>
          <w:szCs w:val="22"/>
        </w:rPr>
      </w:pPr>
      <w:r w:rsidRPr="007F53B5">
        <w:rPr>
          <w:rFonts w:ascii="Arial" w:hAnsi="Arial" w:cs="Arial"/>
          <w:sz w:val="22"/>
          <w:szCs w:val="22"/>
        </w:rPr>
        <w:t>resultados.</w:t>
      </w:r>
    </w:p>
    <w:p w14:paraId="12F5C8D6" w14:textId="408C32B2" w:rsidR="007F53B5" w:rsidRDefault="007F53B5" w:rsidP="00534A6B">
      <w:pPr>
        <w:pStyle w:val="Prrafodelista"/>
        <w:numPr>
          <w:ilvl w:val="0"/>
          <w:numId w:val="43"/>
        </w:numPr>
        <w:jc w:val="both"/>
        <w:rPr>
          <w:rFonts w:ascii="Arial" w:hAnsi="Arial" w:cs="Arial"/>
          <w:sz w:val="22"/>
          <w:szCs w:val="22"/>
        </w:rPr>
      </w:pPr>
      <w:r w:rsidRPr="007F53B5">
        <w:rPr>
          <w:rFonts w:ascii="Arial" w:hAnsi="Arial" w:cs="Arial"/>
          <w:sz w:val="22"/>
          <w:szCs w:val="22"/>
        </w:rPr>
        <w:t>Sobre las pruebas a aplicar: clase de pruebas; carácter eliminatorio o clasificatorio; puntaje mínimo aprobatorio para las pruebas eliminatorias; valor de cada prueba dentro del concurso; fecha, hora y lugar de aplicación. (Artículo 2.2.6.3 Decreto 1083 de 2015)</w:t>
      </w:r>
    </w:p>
    <w:p w14:paraId="250B7C25" w14:textId="77777777" w:rsidR="007F53B5" w:rsidRDefault="007F53B5" w:rsidP="007F53B5">
      <w:pPr>
        <w:jc w:val="both"/>
        <w:rPr>
          <w:rFonts w:ascii="Arial" w:hAnsi="Arial" w:cs="Arial"/>
          <w:sz w:val="22"/>
          <w:szCs w:val="22"/>
        </w:rPr>
      </w:pPr>
    </w:p>
    <w:p w14:paraId="2A78F859" w14:textId="77777777" w:rsidR="007F53B5" w:rsidRDefault="007F53B5" w:rsidP="007F53B5">
      <w:pPr>
        <w:pStyle w:val="Prrafodelista"/>
        <w:numPr>
          <w:ilvl w:val="0"/>
          <w:numId w:val="42"/>
        </w:numPr>
        <w:jc w:val="both"/>
        <w:rPr>
          <w:rFonts w:ascii="Arial" w:hAnsi="Arial" w:cs="Arial"/>
          <w:sz w:val="22"/>
          <w:szCs w:val="22"/>
        </w:rPr>
      </w:pPr>
      <w:r w:rsidRPr="007F53B5">
        <w:rPr>
          <w:rFonts w:ascii="Arial" w:hAnsi="Arial" w:cs="Arial"/>
          <w:b/>
          <w:bCs/>
          <w:sz w:val="22"/>
          <w:szCs w:val="22"/>
        </w:rPr>
        <w:t>Evaluación del Desempeño</w:t>
      </w:r>
      <w:r w:rsidRPr="007F53B5">
        <w:rPr>
          <w:rFonts w:ascii="Arial" w:hAnsi="Arial" w:cs="Arial"/>
          <w:sz w:val="22"/>
          <w:szCs w:val="22"/>
        </w:rPr>
        <w:t>: Es un proceso de gestión, a través del cual se lleva a cabo la calificación objetiva, cualitativa y cuantitativa del grado de eficacia con el que las personas llevan a cabo las actividades y responsabilidades de los puestos que desarrollan, acorde con el cumplimiento de las metas institucionales. (Artículo 2.2.8.1.1 Decreto 1083 de 2015)</w:t>
      </w:r>
      <w:r>
        <w:rPr>
          <w:rFonts w:ascii="Arial" w:hAnsi="Arial" w:cs="Arial"/>
          <w:sz w:val="22"/>
          <w:szCs w:val="22"/>
        </w:rPr>
        <w:t xml:space="preserve"> </w:t>
      </w:r>
    </w:p>
    <w:p w14:paraId="6A680265" w14:textId="21829ACA" w:rsidR="007F53B5" w:rsidRDefault="007F53B5" w:rsidP="007F53B5">
      <w:pPr>
        <w:pStyle w:val="Prrafodelista"/>
        <w:numPr>
          <w:ilvl w:val="0"/>
          <w:numId w:val="42"/>
        </w:numPr>
        <w:jc w:val="both"/>
        <w:rPr>
          <w:rFonts w:ascii="Arial" w:hAnsi="Arial" w:cs="Arial"/>
          <w:sz w:val="22"/>
          <w:szCs w:val="22"/>
        </w:rPr>
      </w:pPr>
      <w:r w:rsidRPr="007F53B5">
        <w:rPr>
          <w:rFonts w:ascii="Arial" w:hAnsi="Arial" w:cs="Arial"/>
          <w:b/>
          <w:bCs/>
          <w:sz w:val="22"/>
          <w:szCs w:val="22"/>
        </w:rPr>
        <w:t>Nombramiento Ordinario:</w:t>
      </w:r>
      <w:r w:rsidRPr="007F53B5">
        <w:rPr>
          <w:rFonts w:ascii="Arial" w:hAnsi="Arial" w:cs="Arial"/>
          <w:sz w:val="22"/>
          <w:szCs w:val="22"/>
        </w:rPr>
        <w:t xml:space="preserve"> Es la designación que recae en una persona para proveer un empleo de libre nombramiento y remoción. La autoridad nominadora, en todo caso, tendrá en cuenta para proveerlos que la persona en quien recaiga el nombramiento reúna las cualidades exigidas para el ejercicio del cargo y el mérito como principio rector. Se cumplirá con los procedimientos señalados por el gobierno nacional para tal fin y las normas que modifiquen o adicionen la materia (Artículo 23 de la Ley 909 de 2004).</w:t>
      </w:r>
    </w:p>
    <w:p w14:paraId="5990B4D5" w14:textId="77777777" w:rsidR="007F53B5" w:rsidRDefault="007F53B5" w:rsidP="007F53B5">
      <w:pPr>
        <w:pStyle w:val="Prrafodelista"/>
        <w:numPr>
          <w:ilvl w:val="0"/>
          <w:numId w:val="42"/>
        </w:numPr>
        <w:jc w:val="both"/>
        <w:rPr>
          <w:rFonts w:ascii="Arial" w:hAnsi="Arial" w:cs="Arial"/>
          <w:sz w:val="22"/>
          <w:szCs w:val="22"/>
        </w:rPr>
      </w:pPr>
      <w:r w:rsidRPr="007F53B5">
        <w:rPr>
          <w:rFonts w:ascii="Arial" w:hAnsi="Arial" w:cs="Arial"/>
          <w:b/>
          <w:bCs/>
          <w:sz w:val="22"/>
          <w:szCs w:val="22"/>
        </w:rPr>
        <w:t>OPEC</w:t>
      </w:r>
      <w:r w:rsidRPr="007F53B5">
        <w:rPr>
          <w:rFonts w:ascii="Arial" w:hAnsi="Arial" w:cs="Arial"/>
          <w:sz w:val="22"/>
          <w:szCs w:val="22"/>
        </w:rPr>
        <w:t>: Oferta Pública de Empleos de Carrera Administrativa</w:t>
      </w:r>
      <w:r>
        <w:rPr>
          <w:rFonts w:ascii="Arial" w:hAnsi="Arial" w:cs="Arial"/>
          <w:sz w:val="22"/>
          <w:szCs w:val="22"/>
        </w:rPr>
        <w:t xml:space="preserve"> </w:t>
      </w:r>
    </w:p>
    <w:p w14:paraId="03CFD3EE" w14:textId="552723AE" w:rsidR="007F53B5" w:rsidRDefault="007F53B5" w:rsidP="007F53B5">
      <w:pPr>
        <w:pStyle w:val="Prrafodelista"/>
        <w:numPr>
          <w:ilvl w:val="0"/>
          <w:numId w:val="42"/>
        </w:numPr>
        <w:jc w:val="both"/>
        <w:rPr>
          <w:rFonts w:ascii="Arial" w:hAnsi="Arial" w:cs="Arial"/>
          <w:sz w:val="22"/>
          <w:szCs w:val="22"/>
        </w:rPr>
      </w:pPr>
      <w:r w:rsidRPr="007F53B5">
        <w:rPr>
          <w:rFonts w:ascii="Arial" w:hAnsi="Arial" w:cs="Arial"/>
          <w:b/>
          <w:bCs/>
          <w:sz w:val="22"/>
          <w:szCs w:val="22"/>
        </w:rPr>
        <w:t>Traslado</w:t>
      </w:r>
      <w:r w:rsidRPr="007F53B5">
        <w:rPr>
          <w:rFonts w:ascii="Arial" w:hAnsi="Arial" w:cs="Arial"/>
          <w:sz w:val="22"/>
          <w:szCs w:val="22"/>
        </w:rPr>
        <w:t>: Llevar a alguien de un lugar a otro, hacer que un individuo pase de un cargo o de un puesto hacia otro. Se produce traslado cuando hay cargo vacante, con funciones afines al que desempeña, de la misma categoría y para el cual se exijan requisitos mínimos similares. También hay traslado cuando la administración hace cambios entre empleados que desempeñen cargos de funciones afines o complementarias, que tengan la misma categoría. (Artículo 2.2.5.4.2 Decreto 648 de 2017).</w:t>
      </w:r>
    </w:p>
    <w:p w14:paraId="65A2F9BB" w14:textId="77777777" w:rsidR="00BF6FF0" w:rsidRDefault="00BF6FF0" w:rsidP="00BF6FF0">
      <w:pPr>
        <w:jc w:val="both"/>
        <w:rPr>
          <w:rFonts w:ascii="Arial" w:hAnsi="Arial" w:cs="Arial"/>
          <w:sz w:val="22"/>
          <w:szCs w:val="22"/>
        </w:rPr>
      </w:pPr>
    </w:p>
    <w:p w14:paraId="43829604" w14:textId="77777777" w:rsidR="00BF6FF0" w:rsidRDefault="00BF6FF0" w:rsidP="00BF6FF0">
      <w:pPr>
        <w:jc w:val="both"/>
        <w:rPr>
          <w:rFonts w:ascii="Arial" w:hAnsi="Arial" w:cs="Arial"/>
          <w:sz w:val="22"/>
          <w:szCs w:val="22"/>
        </w:rPr>
      </w:pPr>
    </w:p>
    <w:p w14:paraId="43D98A54" w14:textId="77777777" w:rsidR="00BF6FF0" w:rsidRDefault="00BF6FF0" w:rsidP="00BF6FF0">
      <w:pPr>
        <w:jc w:val="both"/>
        <w:rPr>
          <w:rFonts w:ascii="Arial" w:hAnsi="Arial" w:cs="Arial"/>
          <w:sz w:val="22"/>
          <w:szCs w:val="22"/>
        </w:rPr>
      </w:pPr>
    </w:p>
    <w:p w14:paraId="12D525A5" w14:textId="77777777" w:rsidR="00BF6FF0" w:rsidRDefault="00BF6FF0" w:rsidP="00BF6FF0">
      <w:pPr>
        <w:jc w:val="both"/>
        <w:rPr>
          <w:rFonts w:ascii="Arial" w:hAnsi="Arial" w:cs="Arial"/>
          <w:sz w:val="22"/>
          <w:szCs w:val="22"/>
        </w:rPr>
      </w:pPr>
    </w:p>
    <w:p w14:paraId="4768F6B7" w14:textId="77777777" w:rsidR="00BF6FF0" w:rsidRDefault="00BF6FF0" w:rsidP="00BF6FF0">
      <w:pPr>
        <w:jc w:val="both"/>
        <w:rPr>
          <w:rFonts w:ascii="Arial" w:hAnsi="Arial" w:cs="Arial"/>
          <w:sz w:val="22"/>
          <w:szCs w:val="22"/>
        </w:rPr>
      </w:pPr>
    </w:p>
    <w:p w14:paraId="0B22FB1B" w14:textId="77777777" w:rsidR="00BF6FF0" w:rsidRPr="00BF6FF0" w:rsidRDefault="00BF6FF0" w:rsidP="00BF6FF0">
      <w:pPr>
        <w:jc w:val="both"/>
        <w:rPr>
          <w:rFonts w:ascii="Arial" w:hAnsi="Arial" w:cs="Arial"/>
          <w:sz w:val="22"/>
          <w:szCs w:val="22"/>
        </w:rPr>
      </w:pPr>
    </w:p>
    <w:p w14:paraId="47486470" w14:textId="77777777" w:rsidR="001662E3" w:rsidRPr="00240DD9" w:rsidRDefault="001662E3" w:rsidP="00EC6B79">
      <w:pPr>
        <w:jc w:val="both"/>
        <w:rPr>
          <w:rFonts w:ascii="Arial" w:hAnsi="Arial" w:cs="Arial"/>
          <w:sz w:val="22"/>
          <w:szCs w:val="22"/>
        </w:rPr>
      </w:pPr>
    </w:p>
    <w:p w14:paraId="704466C8" w14:textId="77777777" w:rsidR="00C45830" w:rsidRDefault="00C45830" w:rsidP="00C45830">
      <w:pPr>
        <w:pStyle w:val="Prrafodelista"/>
        <w:ind w:left="928"/>
        <w:jc w:val="both"/>
        <w:rPr>
          <w:rFonts w:ascii="Arial" w:hAnsi="Arial" w:cs="Arial"/>
          <w:b/>
          <w:color w:val="000000" w:themeColor="text1"/>
          <w:sz w:val="22"/>
          <w:szCs w:val="22"/>
        </w:rPr>
      </w:pPr>
    </w:p>
    <w:p w14:paraId="0730C401" w14:textId="72A99EF7" w:rsidR="00EC6B79" w:rsidRPr="00240DD9" w:rsidRDefault="00EC6B79" w:rsidP="001662E3">
      <w:pPr>
        <w:pStyle w:val="Prrafodelista"/>
        <w:numPr>
          <w:ilvl w:val="0"/>
          <w:numId w:val="34"/>
        </w:numPr>
        <w:jc w:val="both"/>
        <w:rPr>
          <w:rFonts w:ascii="Arial" w:hAnsi="Arial" w:cs="Arial"/>
          <w:b/>
          <w:color w:val="000000" w:themeColor="text1"/>
          <w:sz w:val="22"/>
          <w:szCs w:val="22"/>
        </w:rPr>
      </w:pPr>
      <w:r w:rsidRPr="00240DD9">
        <w:rPr>
          <w:rFonts w:ascii="Arial" w:hAnsi="Arial" w:cs="Arial"/>
          <w:b/>
          <w:color w:val="000000" w:themeColor="text1"/>
          <w:sz w:val="22"/>
          <w:szCs w:val="22"/>
        </w:rPr>
        <w:t>OBJETIVO</w:t>
      </w:r>
    </w:p>
    <w:p w14:paraId="74DC1A20" w14:textId="77777777" w:rsidR="00EC6B79" w:rsidRPr="00240DD9" w:rsidRDefault="00EC6B79" w:rsidP="00EC6B79">
      <w:pPr>
        <w:jc w:val="both"/>
        <w:rPr>
          <w:rFonts w:ascii="Arial" w:hAnsi="Arial" w:cs="Arial"/>
          <w:b/>
          <w:color w:val="000000" w:themeColor="text1"/>
          <w:sz w:val="22"/>
          <w:szCs w:val="22"/>
        </w:rPr>
      </w:pPr>
    </w:p>
    <w:p w14:paraId="4C980A52" w14:textId="7A708DB7" w:rsidR="00AC2D77" w:rsidRDefault="00DC103C" w:rsidP="00DC103C">
      <w:pPr>
        <w:jc w:val="both"/>
        <w:rPr>
          <w:rFonts w:ascii="Arial" w:hAnsi="Arial" w:cs="Arial"/>
          <w:sz w:val="22"/>
          <w:szCs w:val="22"/>
        </w:rPr>
      </w:pPr>
      <w:r w:rsidRPr="00DC103C">
        <w:rPr>
          <w:rFonts w:ascii="Arial" w:hAnsi="Arial" w:cs="Arial"/>
          <w:sz w:val="22"/>
          <w:szCs w:val="22"/>
        </w:rPr>
        <w:t xml:space="preserve">El objetivo del presente Plan de Previsión de </w:t>
      </w:r>
      <w:r w:rsidR="00EF447A">
        <w:rPr>
          <w:rFonts w:ascii="Arial" w:hAnsi="Arial" w:cs="Arial"/>
          <w:sz w:val="22"/>
          <w:szCs w:val="22"/>
        </w:rPr>
        <w:t>Recursos Humanos</w:t>
      </w:r>
      <w:r w:rsidRPr="00DC103C">
        <w:rPr>
          <w:rFonts w:ascii="Arial" w:hAnsi="Arial" w:cs="Arial"/>
          <w:sz w:val="22"/>
          <w:szCs w:val="22"/>
        </w:rPr>
        <w:t xml:space="preserve"> es establecer la disponibilidad de</w:t>
      </w:r>
      <w:r w:rsidR="00EF447A">
        <w:rPr>
          <w:rFonts w:ascii="Arial" w:hAnsi="Arial" w:cs="Arial"/>
          <w:sz w:val="22"/>
          <w:szCs w:val="22"/>
        </w:rPr>
        <w:t xml:space="preserve"> </w:t>
      </w:r>
      <w:r w:rsidRPr="00DC103C">
        <w:rPr>
          <w:rFonts w:ascii="Arial" w:hAnsi="Arial" w:cs="Arial"/>
          <w:sz w:val="22"/>
          <w:szCs w:val="22"/>
        </w:rPr>
        <w:t xml:space="preserve">personal en capacidad de desempeñar exitosamente los empleos de la </w:t>
      </w:r>
      <w:r>
        <w:rPr>
          <w:rFonts w:ascii="Arial" w:hAnsi="Arial" w:cs="Arial"/>
          <w:sz w:val="22"/>
          <w:szCs w:val="22"/>
        </w:rPr>
        <w:t>Corporación Concejo Municipal de Chía</w:t>
      </w:r>
      <w:r w:rsidRPr="00DC103C">
        <w:rPr>
          <w:rFonts w:ascii="Arial" w:hAnsi="Arial" w:cs="Arial"/>
          <w:sz w:val="22"/>
          <w:szCs w:val="22"/>
        </w:rPr>
        <w:t>, teniendo en cuenta los perfiles, las necesidades de personal, las</w:t>
      </w:r>
      <w:r>
        <w:rPr>
          <w:rFonts w:ascii="Arial" w:hAnsi="Arial" w:cs="Arial"/>
          <w:sz w:val="22"/>
          <w:szCs w:val="22"/>
        </w:rPr>
        <w:t xml:space="preserve"> </w:t>
      </w:r>
      <w:r w:rsidRPr="00DC103C">
        <w:rPr>
          <w:rFonts w:ascii="Arial" w:hAnsi="Arial" w:cs="Arial"/>
          <w:sz w:val="22"/>
          <w:szCs w:val="22"/>
        </w:rPr>
        <w:t>medidas de cobertura y posible plan de acción, garantizando la continuidad en la prestación del</w:t>
      </w:r>
      <w:r w:rsidR="00077F29">
        <w:rPr>
          <w:rFonts w:ascii="Arial" w:hAnsi="Arial" w:cs="Arial"/>
          <w:sz w:val="22"/>
          <w:szCs w:val="22"/>
        </w:rPr>
        <w:t xml:space="preserve"> </w:t>
      </w:r>
      <w:r w:rsidRPr="00DC103C">
        <w:rPr>
          <w:rFonts w:ascii="Arial" w:hAnsi="Arial" w:cs="Arial"/>
          <w:sz w:val="22"/>
          <w:szCs w:val="22"/>
        </w:rPr>
        <w:t>servicio, siempre que exista disponibilidad presupuestal.</w:t>
      </w:r>
    </w:p>
    <w:p w14:paraId="5CAB83EF" w14:textId="77777777" w:rsidR="00503395" w:rsidRPr="00240DD9" w:rsidRDefault="00503395" w:rsidP="00EC6B79">
      <w:pPr>
        <w:jc w:val="both"/>
        <w:rPr>
          <w:rFonts w:ascii="Arial" w:hAnsi="Arial" w:cs="Arial"/>
          <w:sz w:val="22"/>
          <w:szCs w:val="22"/>
        </w:rPr>
      </w:pPr>
    </w:p>
    <w:p w14:paraId="4D341678" w14:textId="3860B39E" w:rsidR="00EC6B79" w:rsidRPr="00240DD9" w:rsidRDefault="00EC6B79" w:rsidP="001662E3">
      <w:pPr>
        <w:pStyle w:val="Prrafodelista"/>
        <w:numPr>
          <w:ilvl w:val="0"/>
          <w:numId w:val="34"/>
        </w:numPr>
        <w:jc w:val="both"/>
        <w:rPr>
          <w:rFonts w:ascii="Arial" w:hAnsi="Arial" w:cs="Arial"/>
          <w:b/>
          <w:color w:val="000000" w:themeColor="text1"/>
          <w:sz w:val="22"/>
          <w:szCs w:val="22"/>
        </w:rPr>
      </w:pPr>
      <w:r w:rsidRPr="00240DD9">
        <w:rPr>
          <w:rFonts w:ascii="Arial" w:hAnsi="Arial" w:cs="Arial"/>
          <w:b/>
          <w:color w:val="000000" w:themeColor="text1"/>
          <w:sz w:val="22"/>
          <w:szCs w:val="22"/>
        </w:rPr>
        <w:t>ALCANCE</w:t>
      </w:r>
    </w:p>
    <w:p w14:paraId="624EDDA0" w14:textId="77777777" w:rsidR="00EC6B79" w:rsidRPr="00240DD9" w:rsidRDefault="00EC6B79" w:rsidP="00EC6B79">
      <w:pPr>
        <w:jc w:val="both"/>
        <w:rPr>
          <w:rFonts w:ascii="Arial" w:hAnsi="Arial" w:cs="Arial"/>
          <w:b/>
          <w:color w:val="000000" w:themeColor="text1"/>
          <w:sz w:val="22"/>
          <w:szCs w:val="22"/>
        </w:rPr>
      </w:pPr>
    </w:p>
    <w:p w14:paraId="2677D239" w14:textId="3B76E65E" w:rsidR="001662E3" w:rsidRDefault="00DC103C" w:rsidP="00DC103C">
      <w:pPr>
        <w:jc w:val="both"/>
        <w:rPr>
          <w:rFonts w:ascii="Arial" w:hAnsi="Arial" w:cs="Arial"/>
          <w:sz w:val="22"/>
          <w:szCs w:val="22"/>
        </w:rPr>
      </w:pPr>
      <w:r w:rsidRPr="00DC103C">
        <w:rPr>
          <w:rFonts w:ascii="Arial" w:hAnsi="Arial" w:cs="Arial"/>
          <w:sz w:val="22"/>
          <w:szCs w:val="22"/>
        </w:rPr>
        <w:t xml:space="preserve">El </w:t>
      </w:r>
      <w:r w:rsidR="00077F29">
        <w:rPr>
          <w:rFonts w:ascii="Arial" w:hAnsi="Arial" w:cs="Arial"/>
          <w:sz w:val="22"/>
          <w:szCs w:val="22"/>
        </w:rPr>
        <w:t xml:space="preserve">presente </w:t>
      </w:r>
      <w:r w:rsidR="00EF447A" w:rsidRPr="00DC103C">
        <w:rPr>
          <w:rFonts w:ascii="Arial" w:hAnsi="Arial" w:cs="Arial"/>
          <w:sz w:val="22"/>
          <w:szCs w:val="22"/>
        </w:rPr>
        <w:t xml:space="preserve">Plan de Previsión de </w:t>
      </w:r>
      <w:r w:rsidR="00EF447A">
        <w:rPr>
          <w:rFonts w:ascii="Arial" w:hAnsi="Arial" w:cs="Arial"/>
          <w:sz w:val="22"/>
          <w:szCs w:val="22"/>
        </w:rPr>
        <w:t>Recursos Humanos</w:t>
      </w:r>
      <w:r w:rsidR="00EF447A" w:rsidRPr="00DC103C">
        <w:rPr>
          <w:rFonts w:ascii="Arial" w:hAnsi="Arial" w:cs="Arial"/>
          <w:sz w:val="22"/>
          <w:szCs w:val="22"/>
        </w:rPr>
        <w:t xml:space="preserve"> </w:t>
      </w:r>
      <w:r w:rsidRPr="00DC103C">
        <w:rPr>
          <w:rFonts w:ascii="Arial" w:hAnsi="Arial" w:cs="Arial"/>
          <w:sz w:val="22"/>
          <w:szCs w:val="22"/>
        </w:rPr>
        <w:t>será de aplicación general en la planta global de personal</w:t>
      </w:r>
      <w:r>
        <w:rPr>
          <w:rFonts w:ascii="Arial" w:hAnsi="Arial" w:cs="Arial"/>
          <w:sz w:val="22"/>
          <w:szCs w:val="22"/>
        </w:rPr>
        <w:t xml:space="preserve"> </w:t>
      </w:r>
      <w:r w:rsidRPr="00DC103C">
        <w:rPr>
          <w:rFonts w:ascii="Arial" w:hAnsi="Arial" w:cs="Arial"/>
          <w:sz w:val="22"/>
          <w:szCs w:val="22"/>
        </w:rPr>
        <w:t xml:space="preserve">de </w:t>
      </w:r>
      <w:r w:rsidR="00077F29" w:rsidRPr="00DC103C">
        <w:rPr>
          <w:rFonts w:ascii="Arial" w:hAnsi="Arial" w:cs="Arial"/>
          <w:sz w:val="22"/>
          <w:szCs w:val="22"/>
        </w:rPr>
        <w:t>la Corporación</w:t>
      </w:r>
      <w:r>
        <w:rPr>
          <w:rFonts w:ascii="Arial" w:hAnsi="Arial" w:cs="Arial"/>
          <w:sz w:val="22"/>
          <w:szCs w:val="22"/>
        </w:rPr>
        <w:t xml:space="preserve"> Concejo Municipal de Chía</w:t>
      </w:r>
      <w:r w:rsidRPr="00DC103C">
        <w:rPr>
          <w:rFonts w:ascii="Arial" w:hAnsi="Arial" w:cs="Arial"/>
          <w:sz w:val="22"/>
          <w:szCs w:val="22"/>
        </w:rPr>
        <w:t xml:space="preserve"> y por tanto a los</w:t>
      </w:r>
      <w:r w:rsidR="00A7297A">
        <w:rPr>
          <w:rFonts w:ascii="Arial" w:hAnsi="Arial" w:cs="Arial"/>
          <w:sz w:val="22"/>
          <w:szCs w:val="22"/>
        </w:rPr>
        <w:t xml:space="preserve"> </w:t>
      </w:r>
      <w:r w:rsidRPr="00DC103C">
        <w:rPr>
          <w:rFonts w:ascii="Arial" w:hAnsi="Arial" w:cs="Arial"/>
          <w:sz w:val="22"/>
          <w:szCs w:val="22"/>
        </w:rPr>
        <w:t xml:space="preserve">diferentes procesos de la </w:t>
      </w:r>
      <w:r w:rsidR="00077F29">
        <w:rPr>
          <w:rFonts w:ascii="Arial" w:hAnsi="Arial" w:cs="Arial"/>
          <w:sz w:val="22"/>
          <w:szCs w:val="22"/>
        </w:rPr>
        <w:t>corporación</w:t>
      </w:r>
      <w:r w:rsidRPr="00DC103C">
        <w:rPr>
          <w:rFonts w:ascii="Arial" w:hAnsi="Arial" w:cs="Arial"/>
          <w:sz w:val="22"/>
          <w:szCs w:val="22"/>
        </w:rPr>
        <w:t>.</w:t>
      </w:r>
    </w:p>
    <w:p w14:paraId="5250E79E" w14:textId="77777777" w:rsidR="00C45830" w:rsidRDefault="00C45830" w:rsidP="001662E3">
      <w:pPr>
        <w:jc w:val="both"/>
        <w:rPr>
          <w:noProof/>
        </w:rPr>
      </w:pPr>
    </w:p>
    <w:p w14:paraId="1C1B95CE" w14:textId="77777777" w:rsidR="00C45830" w:rsidRDefault="00C45830" w:rsidP="001662E3">
      <w:pPr>
        <w:jc w:val="both"/>
        <w:rPr>
          <w:noProof/>
        </w:rPr>
      </w:pPr>
    </w:p>
    <w:p w14:paraId="0BB1F0B2" w14:textId="583AB266" w:rsidR="00C45830" w:rsidRPr="00C45830" w:rsidRDefault="00C45830" w:rsidP="00C45830">
      <w:pPr>
        <w:pStyle w:val="Prrafodelista"/>
        <w:numPr>
          <w:ilvl w:val="0"/>
          <w:numId w:val="34"/>
        </w:numPr>
        <w:jc w:val="both"/>
        <w:rPr>
          <w:b/>
          <w:noProof/>
        </w:rPr>
      </w:pPr>
      <w:r w:rsidRPr="00C45830">
        <w:rPr>
          <w:rFonts w:ascii="Arial" w:hAnsi="Arial" w:cs="Arial"/>
          <w:b/>
          <w:sz w:val="22"/>
          <w:szCs w:val="22"/>
        </w:rPr>
        <w:t>ORGANIGRAMA</w:t>
      </w:r>
    </w:p>
    <w:p w14:paraId="6C5D7411" w14:textId="77777777" w:rsidR="00C45830" w:rsidRDefault="00C45830" w:rsidP="001662E3">
      <w:pPr>
        <w:jc w:val="both"/>
        <w:rPr>
          <w:noProof/>
        </w:rPr>
      </w:pPr>
    </w:p>
    <w:p w14:paraId="63F3277E" w14:textId="4DADD4E1" w:rsidR="001662E3" w:rsidRDefault="00C45830" w:rsidP="001662E3">
      <w:pPr>
        <w:jc w:val="both"/>
        <w:rPr>
          <w:rFonts w:ascii="Arial" w:hAnsi="Arial" w:cs="Arial"/>
          <w:b/>
          <w:sz w:val="22"/>
          <w:szCs w:val="22"/>
        </w:rPr>
      </w:pPr>
      <w:r w:rsidRPr="001662E3">
        <w:rPr>
          <w:noProof/>
        </w:rPr>
        <w:drawing>
          <wp:inline distT="0" distB="0" distL="0" distR="0" wp14:anchorId="4C916222" wp14:editId="006E9F3A">
            <wp:extent cx="5943191" cy="5979381"/>
            <wp:effectExtent l="0" t="0" r="635" b="2540"/>
            <wp:docPr id="89663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33616" name=""/>
                    <pic:cNvPicPr/>
                  </pic:nvPicPr>
                  <pic:blipFill rotWithShape="1">
                    <a:blip r:embed="rId8"/>
                    <a:srcRect t="2064" b="882"/>
                    <a:stretch/>
                  </pic:blipFill>
                  <pic:spPr bwMode="auto">
                    <a:xfrm>
                      <a:off x="0" y="0"/>
                      <a:ext cx="5943600" cy="5979792"/>
                    </a:xfrm>
                    <a:prstGeom prst="rect">
                      <a:avLst/>
                    </a:prstGeom>
                    <a:ln>
                      <a:noFill/>
                    </a:ln>
                    <a:extLst>
                      <a:ext uri="{53640926-AAD7-44D8-BBD7-CCE9431645EC}">
                        <a14:shadowObscured xmlns:a14="http://schemas.microsoft.com/office/drawing/2010/main"/>
                      </a:ext>
                    </a:extLst>
                  </pic:spPr>
                </pic:pic>
              </a:graphicData>
            </a:graphic>
          </wp:inline>
        </w:drawing>
      </w:r>
    </w:p>
    <w:p w14:paraId="45F8FA7A" w14:textId="77777777" w:rsidR="001662E3" w:rsidRDefault="001662E3" w:rsidP="001662E3">
      <w:pPr>
        <w:jc w:val="both"/>
        <w:rPr>
          <w:rFonts w:ascii="Arial" w:hAnsi="Arial" w:cs="Arial"/>
          <w:b/>
          <w:sz w:val="22"/>
          <w:szCs w:val="22"/>
        </w:rPr>
      </w:pPr>
    </w:p>
    <w:p w14:paraId="539F963E" w14:textId="77777777" w:rsidR="004964AC" w:rsidRDefault="004964AC" w:rsidP="001662E3">
      <w:pPr>
        <w:jc w:val="both"/>
        <w:rPr>
          <w:rFonts w:ascii="Arial" w:hAnsi="Arial" w:cs="Arial"/>
          <w:b/>
          <w:sz w:val="22"/>
          <w:szCs w:val="22"/>
        </w:rPr>
      </w:pPr>
    </w:p>
    <w:p w14:paraId="7D5437A0" w14:textId="35B9FEA9" w:rsidR="001662E3" w:rsidRDefault="001662E3" w:rsidP="001662E3">
      <w:pPr>
        <w:pStyle w:val="Prrafodelista"/>
        <w:numPr>
          <w:ilvl w:val="0"/>
          <w:numId w:val="34"/>
        </w:numPr>
        <w:jc w:val="both"/>
        <w:rPr>
          <w:rFonts w:ascii="Arial" w:hAnsi="Arial" w:cs="Arial"/>
          <w:b/>
          <w:sz w:val="22"/>
          <w:szCs w:val="22"/>
        </w:rPr>
      </w:pPr>
      <w:r w:rsidRPr="001662E3">
        <w:rPr>
          <w:rFonts w:ascii="Arial" w:hAnsi="Arial" w:cs="Arial"/>
          <w:b/>
          <w:sz w:val="22"/>
          <w:szCs w:val="22"/>
        </w:rPr>
        <w:t xml:space="preserve">ESTRUCTURA DE LA PLANTA </w:t>
      </w:r>
    </w:p>
    <w:p w14:paraId="79730B61" w14:textId="77777777" w:rsidR="00921DAE" w:rsidRPr="001662E3" w:rsidRDefault="00921DAE" w:rsidP="00921DAE">
      <w:pPr>
        <w:pStyle w:val="Prrafodelista"/>
        <w:ind w:left="928"/>
        <w:jc w:val="both"/>
        <w:rPr>
          <w:rFonts w:ascii="Arial" w:hAnsi="Arial" w:cs="Arial"/>
          <w:b/>
          <w:sz w:val="22"/>
          <w:szCs w:val="22"/>
        </w:rPr>
      </w:pPr>
    </w:p>
    <w:p w14:paraId="22E6F1E2" w14:textId="77777777" w:rsidR="001662E3" w:rsidRPr="00273B34" w:rsidRDefault="001662E3" w:rsidP="001662E3">
      <w:pPr>
        <w:jc w:val="both"/>
        <w:rPr>
          <w:rFonts w:ascii="Arial" w:hAnsi="Arial" w:cs="Arial"/>
          <w:b/>
          <w:sz w:val="22"/>
          <w:szCs w:val="22"/>
        </w:rPr>
      </w:pPr>
    </w:p>
    <w:p w14:paraId="10DA2F37" w14:textId="77777777" w:rsidR="001662E3" w:rsidRPr="00273B34" w:rsidRDefault="001662E3" w:rsidP="001662E3">
      <w:pPr>
        <w:jc w:val="both"/>
        <w:rPr>
          <w:rFonts w:ascii="Arial" w:hAnsi="Arial" w:cs="Arial"/>
          <w:sz w:val="22"/>
          <w:szCs w:val="22"/>
        </w:rPr>
      </w:pPr>
      <w:r w:rsidRPr="00273B34">
        <w:rPr>
          <w:rFonts w:ascii="Arial" w:hAnsi="Arial" w:cs="Arial"/>
          <w:sz w:val="22"/>
          <w:szCs w:val="22"/>
        </w:rPr>
        <w:t>El Concejo Municipal de Chía cuenta con empleos de carrera administrativa, definidos en la Constitución Política, artículo 125 como aquellos empleos en los órganos y entidades del Estado lo cuales están constituidos por los funcionarios cuyo sistema de nombramiento se hace por concurso público que realiza la Comisión Nacional del Servicio Civil</w:t>
      </w:r>
    </w:p>
    <w:p w14:paraId="1D5208BB" w14:textId="77777777" w:rsidR="001662E3" w:rsidRPr="00273B34" w:rsidRDefault="001662E3" w:rsidP="001662E3">
      <w:pPr>
        <w:jc w:val="both"/>
        <w:rPr>
          <w:rFonts w:ascii="Arial" w:hAnsi="Arial" w:cs="Arial"/>
          <w:sz w:val="22"/>
          <w:szCs w:val="22"/>
        </w:rPr>
      </w:pPr>
    </w:p>
    <w:p w14:paraId="60AF9597" w14:textId="2553DF6A" w:rsidR="001662E3" w:rsidRDefault="005F7195" w:rsidP="001662E3">
      <w:pPr>
        <w:jc w:val="both"/>
        <w:rPr>
          <w:rFonts w:ascii="Arial" w:hAnsi="Arial" w:cs="Arial"/>
          <w:sz w:val="22"/>
          <w:szCs w:val="22"/>
        </w:rPr>
      </w:pPr>
      <w:r>
        <w:rPr>
          <w:rFonts w:ascii="Arial" w:hAnsi="Arial" w:cs="Arial"/>
          <w:sz w:val="22"/>
          <w:szCs w:val="22"/>
        </w:rPr>
        <w:t>E</w:t>
      </w:r>
      <w:r w:rsidR="001662E3" w:rsidRPr="00273B34">
        <w:rPr>
          <w:rFonts w:ascii="Arial" w:hAnsi="Arial" w:cs="Arial"/>
          <w:sz w:val="22"/>
          <w:szCs w:val="22"/>
        </w:rPr>
        <w:t xml:space="preserve">l Concejo Municipal de Chía cuenta con </w:t>
      </w:r>
      <w:r>
        <w:rPr>
          <w:rFonts w:ascii="Arial" w:hAnsi="Arial" w:cs="Arial"/>
          <w:sz w:val="22"/>
          <w:szCs w:val="22"/>
        </w:rPr>
        <w:t xml:space="preserve">dos </w:t>
      </w:r>
      <w:r w:rsidRPr="00273B34">
        <w:rPr>
          <w:rFonts w:ascii="Arial" w:hAnsi="Arial" w:cs="Arial"/>
          <w:sz w:val="22"/>
          <w:szCs w:val="22"/>
        </w:rPr>
        <w:t>funcionarios públicos</w:t>
      </w:r>
      <w:r w:rsidR="001662E3" w:rsidRPr="00273B34">
        <w:rPr>
          <w:rFonts w:ascii="Arial" w:hAnsi="Arial" w:cs="Arial"/>
          <w:sz w:val="22"/>
          <w:szCs w:val="22"/>
        </w:rPr>
        <w:t xml:space="preserve"> de nivel directivo con periodo fijo clasificado en la Constitución o en la Ley con esta naturaleza, siendo este el </w:t>
      </w:r>
      <w:r w:rsidR="001662E3">
        <w:rPr>
          <w:rFonts w:ascii="Arial" w:hAnsi="Arial" w:cs="Arial"/>
          <w:sz w:val="22"/>
          <w:szCs w:val="22"/>
        </w:rPr>
        <w:t>secretario general</w:t>
      </w:r>
      <w:r>
        <w:rPr>
          <w:rFonts w:ascii="Arial" w:hAnsi="Arial" w:cs="Arial"/>
          <w:sz w:val="22"/>
          <w:szCs w:val="22"/>
        </w:rPr>
        <w:t xml:space="preserve"> y jefe de Control Interno</w:t>
      </w:r>
    </w:p>
    <w:p w14:paraId="4AF74B28" w14:textId="77777777" w:rsidR="00315CB1" w:rsidRDefault="00315CB1" w:rsidP="001662E3">
      <w:pPr>
        <w:jc w:val="both"/>
        <w:rPr>
          <w:rFonts w:ascii="Arial" w:hAnsi="Arial" w:cs="Arial"/>
          <w:sz w:val="22"/>
          <w:szCs w:val="22"/>
        </w:rPr>
      </w:pPr>
    </w:p>
    <w:p w14:paraId="08761A52" w14:textId="66EEFD50" w:rsidR="00EC6B79" w:rsidRDefault="00EC6B79" w:rsidP="00EC6B79">
      <w:pPr>
        <w:jc w:val="both"/>
        <w:rPr>
          <w:rFonts w:ascii="Arial" w:hAnsi="Arial" w:cs="Arial"/>
          <w:sz w:val="22"/>
          <w:szCs w:val="22"/>
        </w:rPr>
      </w:pPr>
      <w:r w:rsidRPr="00273B34">
        <w:rPr>
          <w:rFonts w:ascii="Arial" w:hAnsi="Arial" w:cs="Arial"/>
          <w:sz w:val="22"/>
          <w:szCs w:val="22"/>
        </w:rPr>
        <w:t>En la actualidad</w:t>
      </w:r>
      <w:r w:rsidR="006300C9" w:rsidRPr="00273B34">
        <w:rPr>
          <w:rFonts w:ascii="Arial" w:hAnsi="Arial" w:cs="Arial"/>
          <w:sz w:val="22"/>
          <w:szCs w:val="22"/>
        </w:rPr>
        <w:t>,</w:t>
      </w:r>
      <w:r w:rsidRPr="00273B34">
        <w:rPr>
          <w:rFonts w:ascii="Arial" w:hAnsi="Arial" w:cs="Arial"/>
          <w:sz w:val="22"/>
          <w:szCs w:val="22"/>
        </w:rPr>
        <w:t xml:space="preserve"> la planta de la </w:t>
      </w:r>
      <w:r w:rsidR="00F81098" w:rsidRPr="00273B34">
        <w:rPr>
          <w:rFonts w:ascii="Arial" w:hAnsi="Arial" w:cs="Arial"/>
          <w:sz w:val="22"/>
          <w:szCs w:val="22"/>
        </w:rPr>
        <w:t>C</w:t>
      </w:r>
      <w:r w:rsidRPr="00273B34">
        <w:rPr>
          <w:rFonts w:ascii="Arial" w:hAnsi="Arial" w:cs="Arial"/>
          <w:sz w:val="22"/>
          <w:szCs w:val="22"/>
        </w:rPr>
        <w:t>orporación Concejo Municipal de Chía cuenta con 19 cargos creados mediante Decreto 151 del 20</w:t>
      </w:r>
      <w:r w:rsidR="005F7195">
        <w:rPr>
          <w:rFonts w:ascii="Arial" w:hAnsi="Arial" w:cs="Arial"/>
          <w:sz w:val="22"/>
          <w:szCs w:val="22"/>
        </w:rPr>
        <w:t>18.</w:t>
      </w:r>
    </w:p>
    <w:p w14:paraId="66D4837F" w14:textId="77777777" w:rsidR="00A7297A" w:rsidRDefault="00A7297A" w:rsidP="00EC6B79">
      <w:pPr>
        <w:jc w:val="both"/>
        <w:rPr>
          <w:rFonts w:ascii="Arial" w:hAnsi="Arial" w:cs="Arial"/>
          <w:sz w:val="22"/>
          <w:szCs w:val="22"/>
        </w:rPr>
      </w:pPr>
    </w:p>
    <w:p w14:paraId="13AA135C" w14:textId="63A74873" w:rsidR="00A7297A" w:rsidRDefault="00A7297A" w:rsidP="00A7297A">
      <w:pPr>
        <w:jc w:val="both"/>
        <w:rPr>
          <w:rFonts w:ascii="Arial" w:hAnsi="Arial" w:cs="Arial"/>
          <w:sz w:val="22"/>
          <w:szCs w:val="22"/>
        </w:rPr>
      </w:pPr>
      <w:r w:rsidRPr="00A7297A">
        <w:rPr>
          <w:rFonts w:ascii="Arial" w:hAnsi="Arial" w:cs="Arial"/>
          <w:sz w:val="22"/>
          <w:szCs w:val="22"/>
        </w:rPr>
        <w:t>El estudio de la planta de personal vigente de la</w:t>
      </w:r>
      <w:r w:rsidR="005F7195">
        <w:rPr>
          <w:rFonts w:ascii="Arial" w:hAnsi="Arial" w:cs="Arial"/>
          <w:sz w:val="22"/>
          <w:szCs w:val="22"/>
        </w:rPr>
        <w:t xml:space="preserve"> </w:t>
      </w:r>
      <w:r>
        <w:rPr>
          <w:rFonts w:ascii="Arial" w:hAnsi="Arial" w:cs="Arial"/>
          <w:sz w:val="22"/>
          <w:szCs w:val="22"/>
        </w:rPr>
        <w:t>corporación Concejo Municipal de Chía</w:t>
      </w:r>
      <w:r w:rsidRPr="00A7297A">
        <w:rPr>
          <w:rFonts w:ascii="Arial" w:hAnsi="Arial" w:cs="Arial"/>
          <w:sz w:val="22"/>
          <w:szCs w:val="22"/>
        </w:rPr>
        <w:t>,</w:t>
      </w:r>
      <w:r>
        <w:rPr>
          <w:rFonts w:ascii="Arial" w:hAnsi="Arial" w:cs="Arial"/>
          <w:sz w:val="22"/>
          <w:szCs w:val="22"/>
        </w:rPr>
        <w:t xml:space="preserve"> </w:t>
      </w:r>
      <w:r w:rsidRPr="00A7297A">
        <w:rPr>
          <w:rFonts w:ascii="Arial" w:hAnsi="Arial" w:cs="Arial"/>
          <w:sz w:val="22"/>
          <w:szCs w:val="22"/>
        </w:rPr>
        <w:t>permite obtener un diagnóstico, con la previsión de las necesidades (cuantitativas y</w:t>
      </w:r>
      <w:r>
        <w:rPr>
          <w:rFonts w:ascii="Arial" w:hAnsi="Arial" w:cs="Arial"/>
          <w:sz w:val="22"/>
          <w:szCs w:val="22"/>
        </w:rPr>
        <w:t xml:space="preserve"> </w:t>
      </w:r>
      <w:r w:rsidRPr="00A7297A">
        <w:rPr>
          <w:rFonts w:ascii="Arial" w:hAnsi="Arial" w:cs="Arial"/>
          <w:sz w:val="22"/>
          <w:szCs w:val="22"/>
        </w:rPr>
        <w:t>cualitativas) de personal, y así contar con las herramientas para gestionar adecuadamente</w:t>
      </w:r>
      <w:r w:rsidR="005F7195">
        <w:rPr>
          <w:rFonts w:ascii="Arial" w:hAnsi="Arial" w:cs="Arial"/>
          <w:sz w:val="22"/>
          <w:szCs w:val="22"/>
        </w:rPr>
        <w:t xml:space="preserve"> </w:t>
      </w:r>
      <w:r w:rsidRPr="00A7297A">
        <w:rPr>
          <w:rFonts w:ascii="Arial" w:hAnsi="Arial" w:cs="Arial"/>
          <w:sz w:val="22"/>
          <w:szCs w:val="22"/>
        </w:rPr>
        <w:t>el talento humano a través del ciclo de vida del servidor público (ingreso, desarrollo y retiro),</w:t>
      </w:r>
      <w:r w:rsidR="005F7195">
        <w:rPr>
          <w:rFonts w:ascii="Arial" w:hAnsi="Arial" w:cs="Arial"/>
          <w:sz w:val="22"/>
          <w:szCs w:val="22"/>
        </w:rPr>
        <w:t xml:space="preserve"> </w:t>
      </w:r>
      <w:r w:rsidRPr="00A7297A">
        <w:rPr>
          <w:rFonts w:ascii="Arial" w:hAnsi="Arial" w:cs="Arial"/>
          <w:sz w:val="22"/>
          <w:szCs w:val="22"/>
        </w:rPr>
        <w:t>garantizando el principio de mérito para la provisión de las vacantes de carrera y demás</w:t>
      </w:r>
      <w:r w:rsidR="005F7195">
        <w:rPr>
          <w:rFonts w:ascii="Arial" w:hAnsi="Arial" w:cs="Arial"/>
          <w:sz w:val="22"/>
          <w:szCs w:val="22"/>
        </w:rPr>
        <w:t xml:space="preserve"> </w:t>
      </w:r>
      <w:r w:rsidRPr="00A7297A">
        <w:rPr>
          <w:rFonts w:ascii="Arial" w:hAnsi="Arial" w:cs="Arial"/>
          <w:sz w:val="22"/>
          <w:szCs w:val="22"/>
        </w:rPr>
        <w:t>situaciones administrativas que se deriven en el ejercicio de la función pública.</w:t>
      </w:r>
    </w:p>
    <w:p w14:paraId="63AF7C8F" w14:textId="77777777" w:rsidR="005F7195" w:rsidRDefault="005F7195" w:rsidP="00A7297A">
      <w:pPr>
        <w:jc w:val="both"/>
        <w:rPr>
          <w:rFonts w:ascii="Arial" w:hAnsi="Arial" w:cs="Arial"/>
          <w:sz w:val="22"/>
          <w:szCs w:val="22"/>
        </w:rPr>
      </w:pPr>
    </w:p>
    <w:p w14:paraId="20A3987C" w14:textId="4E1083F5" w:rsidR="00F81098" w:rsidRPr="00273B34" w:rsidRDefault="00F81098" w:rsidP="00EC6B79">
      <w:pPr>
        <w:jc w:val="both"/>
        <w:rPr>
          <w:rFonts w:ascii="Arial" w:hAnsi="Arial" w:cs="Arial"/>
          <w:b/>
          <w:bCs/>
          <w:sz w:val="22"/>
          <w:szCs w:val="22"/>
        </w:rPr>
      </w:pPr>
    </w:p>
    <w:p w14:paraId="68E98F30" w14:textId="7D313C2A" w:rsidR="00534A6B" w:rsidRPr="00534A6B" w:rsidRDefault="00534A6B" w:rsidP="00534A6B">
      <w:pPr>
        <w:pStyle w:val="Descripcin"/>
        <w:keepNext/>
        <w:rPr>
          <w:color w:val="auto"/>
        </w:rPr>
      </w:pPr>
      <w:r w:rsidRPr="00534A6B">
        <w:rPr>
          <w:color w:val="auto"/>
        </w:rPr>
        <w:t xml:space="preserve">Tabla </w:t>
      </w:r>
      <w:r w:rsidRPr="00534A6B">
        <w:rPr>
          <w:color w:val="auto"/>
        </w:rPr>
        <w:fldChar w:fldCharType="begin"/>
      </w:r>
      <w:r w:rsidRPr="00534A6B">
        <w:rPr>
          <w:color w:val="auto"/>
        </w:rPr>
        <w:instrText xml:space="preserve"> SEQ Tabla \* ARABIC </w:instrText>
      </w:r>
      <w:r w:rsidRPr="00534A6B">
        <w:rPr>
          <w:color w:val="auto"/>
        </w:rPr>
        <w:fldChar w:fldCharType="separate"/>
      </w:r>
      <w:r w:rsidR="002E099C">
        <w:rPr>
          <w:noProof/>
          <w:color w:val="auto"/>
        </w:rPr>
        <w:t>1</w:t>
      </w:r>
      <w:r w:rsidRPr="00534A6B">
        <w:rPr>
          <w:color w:val="auto"/>
        </w:rPr>
        <w:fldChar w:fldCharType="end"/>
      </w:r>
      <w:r w:rsidRPr="00534A6B">
        <w:rPr>
          <w:color w:val="auto"/>
        </w:rPr>
        <w:t>Estructura de la planta</w:t>
      </w:r>
    </w:p>
    <w:p w14:paraId="092C0A1C" w14:textId="0C56FC55" w:rsidR="002E099C" w:rsidRDefault="008E2B18" w:rsidP="00EC6B79">
      <w:pPr>
        <w:jc w:val="both"/>
        <w:rPr>
          <w:rFonts w:asciiTheme="minorHAnsi" w:eastAsiaTheme="minorHAnsi" w:hAnsiTheme="minorHAnsi" w:cstheme="minorBidi"/>
          <w:sz w:val="22"/>
          <w:szCs w:val="22"/>
          <w:lang w:eastAsia="en-US"/>
        </w:rPr>
      </w:pPr>
      <w:r>
        <w:fldChar w:fldCharType="begin"/>
      </w:r>
      <w:r>
        <w:instrText xml:space="preserve"> LINK </w:instrText>
      </w:r>
      <w:r w:rsidR="002E099C">
        <w:instrText xml:space="preserve">Excel.Sheet.12 "C:\\Users\\User\\Desktop\\informacion th 2024\\2025\\BASE DATOS CONCEJO  2025.xlsx" Hoja2!F5C8:F16C13 </w:instrText>
      </w:r>
      <w:r>
        <w:instrText xml:space="preserve">\a \f 4 \h  \* MERGEFORMAT </w:instrText>
      </w:r>
      <w:r w:rsidR="002E099C">
        <w:fldChar w:fldCharType="separate"/>
      </w:r>
    </w:p>
    <w:tbl>
      <w:tblPr>
        <w:tblW w:w="9060" w:type="dxa"/>
        <w:tblCellMar>
          <w:left w:w="70" w:type="dxa"/>
          <w:right w:w="70" w:type="dxa"/>
        </w:tblCellMar>
        <w:tblLook w:val="04A0" w:firstRow="1" w:lastRow="0" w:firstColumn="1" w:lastColumn="0" w:noHBand="0" w:noVBand="1"/>
      </w:tblPr>
      <w:tblGrid>
        <w:gridCol w:w="2203"/>
        <w:gridCol w:w="1347"/>
        <w:gridCol w:w="1353"/>
        <w:gridCol w:w="885"/>
        <w:gridCol w:w="2087"/>
        <w:gridCol w:w="1185"/>
      </w:tblGrid>
      <w:tr w:rsidR="002E099C" w:rsidRPr="002E099C" w14:paraId="2AE1FE71" w14:textId="77777777" w:rsidTr="002E099C">
        <w:trPr>
          <w:divId w:val="1202520109"/>
          <w:trHeight w:val="525"/>
        </w:trPr>
        <w:tc>
          <w:tcPr>
            <w:tcW w:w="2281" w:type="dxa"/>
            <w:tcBorders>
              <w:top w:val="single" w:sz="8" w:space="0" w:color="auto"/>
              <w:left w:val="single" w:sz="8" w:space="0" w:color="auto"/>
              <w:bottom w:val="single" w:sz="8" w:space="0" w:color="auto"/>
              <w:right w:val="single" w:sz="8" w:space="0" w:color="auto"/>
            </w:tcBorders>
            <w:shd w:val="clear" w:color="000000" w:fill="DDEBF7"/>
            <w:vAlign w:val="center"/>
            <w:hideMark/>
          </w:tcPr>
          <w:p w14:paraId="49CA8DAA" w14:textId="2EF85D9D"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CARGO</w:t>
            </w:r>
          </w:p>
        </w:tc>
        <w:tc>
          <w:tcPr>
            <w:tcW w:w="1375" w:type="dxa"/>
            <w:tcBorders>
              <w:top w:val="single" w:sz="8" w:space="0" w:color="auto"/>
              <w:left w:val="nil"/>
              <w:bottom w:val="single" w:sz="8" w:space="0" w:color="auto"/>
              <w:right w:val="single" w:sz="8" w:space="0" w:color="auto"/>
            </w:tcBorders>
            <w:shd w:val="clear" w:color="000000" w:fill="DDEBF7"/>
            <w:vAlign w:val="center"/>
            <w:hideMark/>
          </w:tcPr>
          <w:p w14:paraId="7AA99C2E"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NIVEL</w:t>
            </w:r>
          </w:p>
        </w:tc>
        <w:tc>
          <w:tcPr>
            <w:tcW w:w="1406" w:type="dxa"/>
            <w:tcBorders>
              <w:top w:val="single" w:sz="8" w:space="0" w:color="auto"/>
              <w:left w:val="nil"/>
              <w:bottom w:val="single" w:sz="8" w:space="0" w:color="auto"/>
              <w:right w:val="single" w:sz="8" w:space="0" w:color="auto"/>
            </w:tcBorders>
            <w:shd w:val="clear" w:color="000000" w:fill="DDEBF7"/>
            <w:vAlign w:val="center"/>
            <w:hideMark/>
          </w:tcPr>
          <w:p w14:paraId="57D98EBD"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CODIGO</w:t>
            </w:r>
          </w:p>
        </w:tc>
        <w:tc>
          <w:tcPr>
            <w:tcW w:w="885" w:type="dxa"/>
            <w:tcBorders>
              <w:top w:val="single" w:sz="8" w:space="0" w:color="auto"/>
              <w:left w:val="nil"/>
              <w:bottom w:val="single" w:sz="8" w:space="0" w:color="auto"/>
              <w:right w:val="single" w:sz="8" w:space="0" w:color="auto"/>
            </w:tcBorders>
            <w:shd w:val="clear" w:color="000000" w:fill="DDEBF7"/>
            <w:vAlign w:val="center"/>
            <w:hideMark/>
          </w:tcPr>
          <w:p w14:paraId="5045D694"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GRADO</w:t>
            </w:r>
          </w:p>
        </w:tc>
        <w:tc>
          <w:tcPr>
            <w:tcW w:w="2123" w:type="dxa"/>
            <w:tcBorders>
              <w:top w:val="single" w:sz="8" w:space="0" w:color="auto"/>
              <w:left w:val="nil"/>
              <w:bottom w:val="single" w:sz="8" w:space="0" w:color="auto"/>
              <w:right w:val="single" w:sz="8" w:space="0" w:color="auto"/>
            </w:tcBorders>
            <w:shd w:val="clear" w:color="000000" w:fill="DDEBF7"/>
            <w:vAlign w:val="center"/>
            <w:hideMark/>
          </w:tcPr>
          <w:p w14:paraId="2245D784"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TIPO DE NOMBRAMIENTO</w:t>
            </w:r>
          </w:p>
        </w:tc>
        <w:tc>
          <w:tcPr>
            <w:tcW w:w="990" w:type="dxa"/>
            <w:tcBorders>
              <w:top w:val="single" w:sz="8" w:space="0" w:color="auto"/>
              <w:left w:val="nil"/>
              <w:bottom w:val="single" w:sz="8" w:space="0" w:color="auto"/>
              <w:right w:val="single" w:sz="8" w:space="0" w:color="auto"/>
            </w:tcBorders>
            <w:shd w:val="clear" w:color="000000" w:fill="DDEBF7"/>
            <w:vAlign w:val="center"/>
            <w:hideMark/>
          </w:tcPr>
          <w:p w14:paraId="6C699E12"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CANTIDAD</w:t>
            </w:r>
          </w:p>
        </w:tc>
      </w:tr>
      <w:tr w:rsidR="002E099C" w:rsidRPr="002E099C" w14:paraId="06A0BEFC" w14:textId="77777777" w:rsidTr="002E099C">
        <w:trPr>
          <w:divId w:val="1202520109"/>
          <w:trHeight w:val="656"/>
        </w:trPr>
        <w:tc>
          <w:tcPr>
            <w:tcW w:w="2281" w:type="dxa"/>
            <w:tcBorders>
              <w:top w:val="nil"/>
              <w:left w:val="single" w:sz="8" w:space="0" w:color="auto"/>
              <w:bottom w:val="single" w:sz="8" w:space="0" w:color="auto"/>
              <w:right w:val="single" w:sz="8" w:space="0" w:color="auto"/>
            </w:tcBorders>
            <w:shd w:val="clear" w:color="auto" w:fill="auto"/>
            <w:vAlign w:val="center"/>
            <w:hideMark/>
          </w:tcPr>
          <w:p w14:paraId="3AEB1017"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Director Administrativo y Financiero</w:t>
            </w:r>
          </w:p>
        </w:tc>
        <w:tc>
          <w:tcPr>
            <w:tcW w:w="1375" w:type="dxa"/>
            <w:tcBorders>
              <w:top w:val="nil"/>
              <w:left w:val="nil"/>
              <w:bottom w:val="single" w:sz="8" w:space="0" w:color="auto"/>
              <w:right w:val="single" w:sz="8" w:space="0" w:color="auto"/>
            </w:tcBorders>
            <w:shd w:val="clear" w:color="auto" w:fill="auto"/>
            <w:vAlign w:val="center"/>
            <w:hideMark/>
          </w:tcPr>
          <w:p w14:paraId="66D5106E"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Directivo</w:t>
            </w:r>
          </w:p>
        </w:tc>
        <w:tc>
          <w:tcPr>
            <w:tcW w:w="1406" w:type="dxa"/>
            <w:tcBorders>
              <w:top w:val="nil"/>
              <w:left w:val="nil"/>
              <w:bottom w:val="single" w:sz="8" w:space="0" w:color="auto"/>
              <w:right w:val="single" w:sz="8" w:space="0" w:color="auto"/>
            </w:tcBorders>
            <w:shd w:val="clear" w:color="auto" w:fill="auto"/>
            <w:vAlign w:val="center"/>
            <w:hideMark/>
          </w:tcPr>
          <w:p w14:paraId="16E4302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009</w:t>
            </w:r>
          </w:p>
        </w:tc>
        <w:tc>
          <w:tcPr>
            <w:tcW w:w="885" w:type="dxa"/>
            <w:tcBorders>
              <w:top w:val="nil"/>
              <w:left w:val="nil"/>
              <w:bottom w:val="single" w:sz="8" w:space="0" w:color="auto"/>
              <w:right w:val="single" w:sz="8" w:space="0" w:color="auto"/>
            </w:tcBorders>
            <w:shd w:val="clear" w:color="auto" w:fill="auto"/>
            <w:vAlign w:val="center"/>
            <w:hideMark/>
          </w:tcPr>
          <w:p w14:paraId="4B17A94C"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2</w:t>
            </w:r>
          </w:p>
        </w:tc>
        <w:tc>
          <w:tcPr>
            <w:tcW w:w="2123" w:type="dxa"/>
            <w:tcBorders>
              <w:top w:val="nil"/>
              <w:left w:val="nil"/>
              <w:bottom w:val="single" w:sz="8" w:space="0" w:color="auto"/>
              <w:right w:val="single" w:sz="8" w:space="0" w:color="auto"/>
            </w:tcBorders>
            <w:shd w:val="clear" w:color="auto" w:fill="auto"/>
            <w:vAlign w:val="center"/>
            <w:hideMark/>
          </w:tcPr>
          <w:p w14:paraId="65C6A8BE"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Libre Nombramiento y remoción</w:t>
            </w:r>
          </w:p>
        </w:tc>
        <w:tc>
          <w:tcPr>
            <w:tcW w:w="990" w:type="dxa"/>
            <w:tcBorders>
              <w:top w:val="nil"/>
              <w:left w:val="nil"/>
              <w:bottom w:val="single" w:sz="8" w:space="0" w:color="auto"/>
              <w:right w:val="single" w:sz="8" w:space="0" w:color="auto"/>
            </w:tcBorders>
            <w:shd w:val="clear" w:color="auto" w:fill="auto"/>
            <w:vAlign w:val="center"/>
            <w:hideMark/>
          </w:tcPr>
          <w:p w14:paraId="11445C97"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r>
      <w:tr w:rsidR="002E099C" w:rsidRPr="002E099C" w14:paraId="00E006C4" w14:textId="77777777" w:rsidTr="002E099C">
        <w:trPr>
          <w:divId w:val="1202520109"/>
          <w:trHeight w:val="330"/>
        </w:trPr>
        <w:tc>
          <w:tcPr>
            <w:tcW w:w="2281" w:type="dxa"/>
            <w:tcBorders>
              <w:top w:val="nil"/>
              <w:left w:val="single" w:sz="8" w:space="0" w:color="auto"/>
              <w:bottom w:val="single" w:sz="8" w:space="0" w:color="auto"/>
              <w:right w:val="single" w:sz="8" w:space="0" w:color="auto"/>
            </w:tcBorders>
            <w:shd w:val="clear" w:color="auto" w:fill="auto"/>
            <w:vAlign w:val="center"/>
            <w:hideMark/>
          </w:tcPr>
          <w:p w14:paraId="5FCB90E1"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Secretario General</w:t>
            </w:r>
          </w:p>
        </w:tc>
        <w:tc>
          <w:tcPr>
            <w:tcW w:w="1375" w:type="dxa"/>
            <w:tcBorders>
              <w:top w:val="nil"/>
              <w:left w:val="nil"/>
              <w:bottom w:val="single" w:sz="8" w:space="0" w:color="auto"/>
              <w:right w:val="single" w:sz="8" w:space="0" w:color="auto"/>
            </w:tcBorders>
            <w:shd w:val="clear" w:color="auto" w:fill="auto"/>
            <w:vAlign w:val="center"/>
            <w:hideMark/>
          </w:tcPr>
          <w:p w14:paraId="1F81DE9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Directivo</w:t>
            </w:r>
          </w:p>
        </w:tc>
        <w:tc>
          <w:tcPr>
            <w:tcW w:w="1406" w:type="dxa"/>
            <w:tcBorders>
              <w:top w:val="nil"/>
              <w:left w:val="nil"/>
              <w:bottom w:val="single" w:sz="8" w:space="0" w:color="auto"/>
              <w:right w:val="single" w:sz="8" w:space="0" w:color="auto"/>
            </w:tcBorders>
            <w:shd w:val="clear" w:color="auto" w:fill="auto"/>
            <w:vAlign w:val="center"/>
            <w:hideMark/>
          </w:tcPr>
          <w:p w14:paraId="5444C19C"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073</w:t>
            </w:r>
          </w:p>
        </w:tc>
        <w:tc>
          <w:tcPr>
            <w:tcW w:w="885" w:type="dxa"/>
            <w:tcBorders>
              <w:top w:val="nil"/>
              <w:left w:val="nil"/>
              <w:bottom w:val="single" w:sz="8" w:space="0" w:color="auto"/>
              <w:right w:val="single" w:sz="8" w:space="0" w:color="auto"/>
            </w:tcBorders>
            <w:shd w:val="clear" w:color="auto" w:fill="auto"/>
            <w:vAlign w:val="center"/>
            <w:hideMark/>
          </w:tcPr>
          <w:p w14:paraId="6CC46273"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2</w:t>
            </w:r>
          </w:p>
        </w:tc>
        <w:tc>
          <w:tcPr>
            <w:tcW w:w="2123" w:type="dxa"/>
            <w:tcBorders>
              <w:top w:val="nil"/>
              <w:left w:val="nil"/>
              <w:bottom w:val="single" w:sz="8" w:space="0" w:color="auto"/>
              <w:right w:val="single" w:sz="8" w:space="0" w:color="auto"/>
            </w:tcBorders>
            <w:shd w:val="clear" w:color="auto" w:fill="auto"/>
            <w:vAlign w:val="center"/>
            <w:hideMark/>
          </w:tcPr>
          <w:p w14:paraId="4501BB61"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Encargo</w:t>
            </w:r>
          </w:p>
        </w:tc>
        <w:tc>
          <w:tcPr>
            <w:tcW w:w="990" w:type="dxa"/>
            <w:tcBorders>
              <w:top w:val="nil"/>
              <w:left w:val="nil"/>
              <w:bottom w:val="single" w:sz="8" w:space="0" w:color="auto"/>
              <w:right w:val="single" w:sz="8" w:space="0" w:color="auto"/>
            </w:tcBorders>
            <w:shd w:val="clear" w:color="auto" w:fill="auto"/>
            <w:vAlign w:val="center"/>
            <w:hideMark/>
          </w:tcPr>
          <w:p w14:paraId="6E7E5DC3"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r>
      <w:tr w:rsidR="002E099C" w:rsidRPr="002E099C" w14:paraId="7F90F6E2" w14:textId="77777777" w:rsidTr="002E099C">
        <w:trPr>
          <w:divId w:val="1202520109"/>
          <w:trHeight w:val="780"/>
        </w:trPr>
        <w:tc>
          <w:tcPr>
            <w:tcW w:w="2281" w:type="dxa"/>
            <w:tcBorders>
              <w:top w:val="nil"/>
              <w:left w:val="single" w:sz="8" w:space="0" w:color="auto"/>
              <w:bottom w:val="single" w:sz="8" w:space="0" w:color="auto"/>
              <w:right w:val="single" w:sz="8" w:space="0" w:color="auto"/>
            </w:tcBorders>
            <w:shd w:val="clear" w:color="auto" w:fill="auto"/>
            <w:vAlign w:val="center"/>
            <w:hideMark/>
          </w:tcPr>
          <w:p w14:paraId="2D7049AC"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Jefe de Oficina de Prensa Y Comunicaciones</w:t>
            </w:r>
          </w:p>
        </w:tc>
        <w:tc>
          <w:tcPr>
            <w:tcW w:w="1375" w:type="dxa"/>
            <w:tcBorders>
              <w:top w:val="nil"/>
              <w:left w:val="nil"/>
              <w:bottom w:val="single" w:sz="8" w:space="0" w:color="auto"/>
              <w:right w:val="single" w:sz="8" w:space="0" w:color="auto"/>
            </w:tcBorders>
            <w:shd w:val="clear" w:color="auto" w:fill="auto"/>
            <w:vAlign w:val="center"/>
            <w:hideMark/>
          </w:tcPr>
          <w:p w14:paraId="47C7155D"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Asesor</w:t>
            </w:r>
          </w:p>
        </w:tc>
        <w:tc>
          <w:tcPr>
            <w:tcW w:w="1406" w:type="dxa"/>
            <w:tcBorders>
              <w:top w:val="nil"/>
              <w:left w:val="nil"/>
              <w:bottom w:val="single" w:sz="8" w:space="0" w:color="auto"/>
              <w:right w:val="single" w:sz="8" w:space="0" w:color="auto"/>
            </w:tcBorders>
            <w:shd w:val="clear" w:color="auto" w:fill="auto"/>
            <w:vAlign w:val="center"/>
            <w:hideMark/>
          </w:tcPr>
          <w:p w14:paraId="3B8B79DF"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006</w:t>
            </w:r>
          </w:p>
        </w:tc>
        <w:tc>
          <w:tcPr>
            <w:tcW w:w="885" w:type="dxa"/>
            <w:tcBorders>
              <w:top w:val="nil"/>
              <w:left w:val="nil"/>
              <w:bottom w:val="single" w:sz="8" w:space="0" w:color="auto"/>
              <w:right w:val="single" w:sz="8" w:space="0" w:color="auto"/>
            </w:tcBorders>
            <w:shd w:val="clear" w:color="auto" w:fill="auto"/>
            <w:vAlign w:val="center"/>
            <w:hideMark/>
          </w:tcPr>
          <w:p w14:paraId="70CF4384"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shd w:val="clear" w:color="auto" w:fill="auto"/>
            <w:vAlign w:val="center"/>
            <w:hideMark/>
          </w:tcPr>
          <w:p w14:paraId="5A5E012F"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Libre Nombramiento y remoción</w:t>
            </w:r>
          </w:p>
        </w:tc>
        <w:tc>
          <w:tcPr>
            <w:tcW w:w="990" w:type="dxa"/>
            <w:tcBorders>
              <w:top w:val="nil"/>
              <w:left w:val="nil"/>
              <w:bottom w:val="single" w:sz="8" w:space="0" w:color="auto"/>
              <w:right w:val="single" w:sz="8" w:space="0" w:color="auto"/>
            </w:tcBorders>
            <w:shd w:val="clear" w:color="auto" w:fill="auto"/>
            <w:vAlign w:val="center"/>
            <w:hideMark/>
          </w:tcPr>
          <w:p w14:paraId="63604702"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r>
      <w:tr w:rsidR="002E099C" w:rsidRPr="002E099C" w14:paraId="2D42AD10" w14:textId="77777777" w:rsidTr="002E099C">
        <w:trPr>
          <w:divId w:val="1202520109"/>
          <w:trHeight w:val="525"/>
        </w:trPr>
        <w:tc>
          <w:tcPr>
            <w:tcW w:w="2281" w:type="dxa"/>
            <w:tcBorders>
              <w:top w:val="nil"/>
              <w:left w:val="single" w:sz="8" w:space="0" w:color="auto"/>
              <w:bottom w:val="single" w:sz="8" w:space="0" w:color="auto"/>
              <w:right w:val="single" w:sz="8" w:space="0" w:color="auto"/>
            </w:tcBorders>
            <w:shd w:val="clear" w:color="auto" w:fill="auto"/>
            <w:vAlign w:val="center"/>
            <w:hideMark/>
          </w:tcPr>
          <w:p w14:paraId="775C302A"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Jefe de Oficina Control Interno</w:t>
            </w:r>
          </w:p>
        </w:tc>
        <w:tc>
          <w:tcPr>
            <w:tcW w:w="1375" w:type="dxa"/>
            <w:tcBorders>
              <w:top w:val="nil"/>
              <w:left w:val="nil"/>
              <w:bottom w:val="single" w:sz="8" w:space="0" w:color="auto"/>
              <w:right w:val="single" w:sz="8" w:space="0" w:color="auto"/>
            </w:tcBorders>
            <w:shd w:val="clear" w:color="auto" w:fill="auto"/>
            <w:vAlign w:val="center"/>
            <w:hideMark/>
          </w:tcPr>
          <w:p w14:paraId="26B0A309"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Directivo</w:t>
            </w:r>
          </w:p>
        </w:tc>
        <w:tc>
          <w:tcPr>
            <w:tcW w:w="1406" w:type="dxa"/>
            <w:tcBorders>
              <w:top w:val="nil"/>
              <w:left w:val="nil"/>
              <w:bottom w:val="single" w:sz="8" w:space="0" w:color="auto"/>
              <w:right w:val="single" w:sz="8" w:space="0" w:color="auto"/>
            </w:tcBorders>
            <w:shd w:val="clear" w:color="auto" w:fill="auto"/>
            <w:vAlign w:val="center"/>
            <w:hideMark/>
          </w:tcPr>
          <w:p w14:paraId="616B59C6"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115</w:t>
            </w:r>
          </w:p>
        </w:tc>
        <w:tc>
          <w:tcPr>
            <w:tcW w:w="885" w:type="dxa"/>
            <w:tcBorders>
              <w:top w:val="nil"/>
              <w:left w:val="nil"/>
              <w:bottom w:val="single" w:sz="8" w:space="0" w:color="auto"/>
              <w:right w:val="single" w:sz="8" w:space="0" w:color="auto"/>
            </w:tcBorders>
            <w:shd w:val="clear" w:color="auto" w:fill="auto"/>
            <w:vAlign w:val="center"/>
            <w:hideMark/>
          </w:tcPr>
          <w:p w14:paraId="6E5FE209"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shd w:val="clear" w:color="auto" w:fill="auto"/>
            <w:vAlign w:val="center"/>
            <w:hideMark/>
          </w:tcPr>
          <w:p w14:paraId="6F6F5CB1"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Periodo fijo</w:t>
            </w:r>
          </w:p>
        </w:tc>
        <w:tc>
          <w:tcPr>
            <w:tcW w:w="990" w:type="dxa"/>
            <w:tcBorders>
              <w:top w:val="nil"/>
              <w:left w:val="nil"/>
              <w:bottom w:val="single" w:sz="8" w:space="0" w:color="auto"/>
              <w:right w:val="single" w:sz="8" w:space="0" w:color="auto"/>
            </w:tcBorders>
            <w:shd w:val="clear" w:color="auto" w:fill="auto"/>
            <w:vAlign w:val="center"/>
            <w:hideMark/>
          </w:tcPr>
          <w:p w14:paraId="1E43E20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r>
      <w:tr w:rsidR="002E099C" w:rsidRPr="002E099C" w14:paraId="1B172853" w14:textId="77777777" w:rsidTr="002E099C">
        <w:trPr>
          <w:divId w:val="1202520109"/>
          <w:trHeight w:val="525"/>
        </w:trPr>
        <w:tc>
          <w:tcPr>
            <w:tcW w:w="2281" w:type="dxa"/>
            <w:tcBorders>
              <w:top w:val="nil"/>
              <w:left w:val="single" w:sz="8" w:space="0" w:color="auto"/>
              <w:bottom w:val="single" w:sz="8" w:space="0" w:color="auto"/>
              <w:right w:val="single" w:sz="8" w:space="0" w:color="auto"/>
            </w:tcBorders>
            <w:shd w:val="clear" w:color="auto" w:fill="auto"/>
            <w:vAlign w:val="center"/>
            <w:hideMark/>
          </w:tcPr>
          <w:p w14:paraId="71F6111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Profesional Universitario</w:t>
            </w:r>
          </w:p>
        </w:tc>
        <w:tc>
          <w:tcPr>
            <w:tcW w:w="1375" w:type="dxa"/>
            <w:tcBorders>
              <w:top w:val="nil"/>
              <w:left w:val="nil"/>
              <w:bottom w:val="single" w:sz="8" w:space="0" w:color="auto"/>
              <w:right w:val="single" w:sz="8" w:space="0" w:color="auto"/>
            </w:tcBorders>
            <w:shd w:val="clear" w:color="auto" w:fill="auto"/>
            <w:vAlign w:val="center"/>
            <w:hideMark/>
          </w:tcPr>
          <w:p w14:paraId="07FA3D68"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Profesional</w:t>
            </w:r>
          </w:p>
        </w:tc>
        <w:tc>
          <w:tcPr>
            <w:tcW w:w="1406" w:type="dxa"/>
            <w:tcBorders>
              <w:top w:val="nil"/>
              <w:left w:val="nil"/>
              <w:bottom w:val="single" w:sz="8" w:space="0" w:color="auto"/>
              <w:right w:val="single" w:sz="8" w:space="0" w:color="auto"/>
            </w:tcBorders>
            <w:shd w:val="clear" w:color="auto" w:fill="auto"/>
            <w:vAlign w:val="center"/>
            <w:hideMark/>
          </w:tcPr>
          <w:p w14:paraId="26126C1D"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219</w:t>
            </w:r>
          </w:p>
        </w:tc>
        <w:tc>
          <w:tcPr>
            <w:tcW w:w="885" w:type="dxa"/>
            <w:tcBorders>
              <w:top w:val="nil"/>
              <w:left w:val="nil"/>
              <w:bottom w:val="single" w:sz="8" w:space="0" w:color="auto"/>
              <w:right w:val="single" w:sz="8" w:space="0" w:color="auto"/>
            </w:tcBorders>
            <w:shd w:val="clear" w:color="auto" w:fill="auto"/>
            <w:vAlign w:val="center"/>
            <w:hideMark/>
          </w:tcPr>
          <w:p w14:paraId="2BCA6A41"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shd w:val="clear" w:color="auto" w:fill="auto"/>
            <w:vAlign w:val="center"/>
            <w:hideMark/>
          </w:tcPr>
          <w:p w14:paraId="0F5B11AA"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Provisionalidad</w:t>
            </w:r>
          </w:p>
        </w:tc>
        <w:tc>
          <w:tcPr>
            <w:tcW w:w="990" w:type="dxa"/>
            <w:tcBorders>
              <w:top w:val="nil"/>
              <w:left w:val="nil"/>
              <w:bottom w:val="single" w:sz="8" w:space="0" w:color="auto"/>
              <w:right w:val="single" w:sz="8" w:space="0" w:color="auto"/>
            </w:tcBorders>
            <w:shd w:val="clear" w:color="auto" w:fill="auto"/>
            <w:vAlign w:val="center"/>
            <w:hideMark/>
          </w:tcPr>
          <w:p w14:paraId="33C15643"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r>
      <w:tr w:rsidR="002E099C" w:rsidRPr="002E099C" w14:paraId="366790E0" w14:textId="77777777" w:rsidTr="002E099C">
        <w:trPr>
          <w:divId w:val="1202520109"/>
          <w:trHeight w:val="584"/>
        </w:trPr>
        <w:tc>
          <w:tcPr>
            <w:tcW w:w="2281" w:type="dxa"/>
            <w:tcBorders>
              <w:top w:val="nil"/>
              <w:left w:val="single" w:sz="8" w:space="0" w:color="auto"/>
              <w:bottom w:val="single" w:sz="8" w:space="0" w:color="auto"/>
              <w:right w:val="single" w:sz="8" w:space="0" w:color="auto"/>
            </w:tcBorders>
            <w:shd w:val="clear" w:color="auto" w:fill="auto"/>
            <w:vAlign w:val="center"/>
            <w:hideMark/>
          </w:tcPr>
          <w:p w14:paraId="6272C5C7"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Técnico Administrativo</w:t>
            </w:r>
          </w:p>
        </w:tc>
        <w:tc>
          <w:tcPr>
            <w:tcW w:w="1375" w:type="dxa"/>
            <w:tcBorders>
              <w:top w:val="nil"/>
              <w:left w:val="nil"/>
              <w:bottom w:val="single" w:sz="8" w:space="0" w:color="auto"/>
              <w:right w:val="single" w:sz="8" w:space="0" w:color="auto"/>
            </w:tcBorders>
            <w:shd w:val="clear" w:color="auto" w:fill="auto"/>
            <w:vAlign w:val="center"/>
            <w:hideMark/>
          </w:tcPr>
          <w:p w14:paraId="681A4406"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Técnico</w:t>
            </w:r>
          </w:p>
        </w:tc>
        <w:tc>
          <w:tcPr>
            <w:tcW w:w="1406" w:type="dxa"/>
            <w:tcBorders>
              <w:top w:val="nil"/>
              <w:left w:val="nil"/>
              <w:bottom w:val="single" w:sz="8" w:space="0" w:color="auto"/>
              <w:right w:val="single" w:sz="8" w:space="0" w:color="auto"/>
            </w:tcBorders>
            <w:shd w:val="clear" w:color="auto" w:fill="auto"/>
            <w:vAlign w:val="center"/>
            <w:hideMark/>
          </w:tcPr>
          <w:p w14:paraId="52B08720"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367</w:t>
            </w:r>
          </w:p>
        </w:tc>
        <w:tc>
          <w:tcPr>
            <w:tcW w:w="885" w:type="dxa"/>
            <w:tcBorders>
              <w:top w:val="nil"/>
              <w:left w:val="nil"/>
              <w:bottom w:val="single" w:sz="8" w:space="0" w:color="auto"/>
              <w:right w:val="single" w:sz="8" w:space="0" w:color="auto"/>
            </w:tcBorders>
            <w:shd w:val="clear" w:color="auto" w:fill="auto"/>
            <w:vAlign w:val="center"/>
            <w:hideMark/>
          </w:tcPr>
          <w:p w14:paraId="593CB482"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shd w:val="clear" w:color="auto" w:fill="auto"/>
            <w:vAlign w:val="center"/>
            <w:hideMark/>
          </w:tcPr>
          <w:p w14:paraId="08E5CFEC"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Libre Nombramiento y remoción</w:t>
            </w:r>
          </w:p>
        </w:tc>
        <w:tc>
          <w:tcPr>
            <w:tcW w:w="990" w:type="dxa"/>
            <w:tcBorders>
              <w:top w:val="nil"/>
              <w:left w:val="nil"/>
              <w:bottom w:val="single" w:sz="8" w:space="0" w:color="auto"/>
              <w:right w:val="single" w:sz="8" w:space="0" w:color="auto"/>
            </w:tcBorders>
            <w:shd w:val="clear" w:color="auto" w:fill="auto"/>
            <w:vAlign w:val="center"/>
            <w:hideMark/>
          </w:tcPr>
          <w:p w14:paraId="73664B67"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2</w:t>
            </w:r>
          </w:p>
        </w:tc>
      </w:tr>
      <w:tr w:rsidR="002E099C" w:rsidRPr="002E099C" w14:paraId="27FB377E" w14:textId="77777777" w:rsidTr="002E099C">
        <w:trPr>
          <w:divId w:val="1202520109"/>
          <w:trHeight w:val="525"/>
        </w:trPr>
        <w:tc>
          <w:tcPr>
            <w:tcW w:w="2281" w:type="dxa"/>
            <w:tcBorders>
              <w:top w:val="nil"/>
              <w:left w:val="single" w:sz="8" w:space="0" w:color="auto"/>
              <w:bottom w:val="single" w:sz="8" w:space="0" w:color="auto"/>
              <w:right w:val="single" w:sz="8" w:space="0" w:color="auto"/>
            </w:tcBorders>
            <w:shd w:val="clear" w:color="auto" w:fill="auto"/>
            <w:vAlign w:val="center"/>
            <w:hideMark/>
          </w:tcPr>
          <w:p w14:paraId="3E2DAEED"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Técnico Administrativo</w:t>
            </w:r>
          </w:p>
        </w:tc>
        <w:tc>
          <w:tcPr>
            <w:tcW w:w="1375" w:type="dxa"/>
            <w:tcBorders>
              <w:top w:val="nil"/>
              <w:left w:val="nil"/>
              <w:bottom w:val="single" w:sz="8" w:space="0" w:color="auto"/>
              <w:right w:val="single" w:sz="8" w:space="0" w:color="auto"/>
            </w:tcBorders>
            <w:shd w:val="clear" w:color="auto" w:fill="auto"/>
            <w:vAlign w:val="center"/>
            <w:hideMark/>
          </w:tcPr>
          <w:p w14:paraId="799C93DC"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Técnico</w:t>
            </w:r>
          </w:p>
        </w:tc>
        <w:tc>
          <w:tcPr>
            <w:tcW w:w="1406" w:type="dxa"/>
            <w:tcBorders>
              <w:top w:val="nil"/>
              <w:left w:val="nil"/>
              <w:bottom w:val="single" w:sz="8" w:space="0" w:color="auto"/>
              <w:right w:val="single" w:sz="8" w:space="0" w:color="auto"/>
            </w:tcBorders>
            <w:shd w:val="clear" w:color="auto" w:fill="auto"/>
            <w:vAlign w:val="center"/>
            <w:hideMark/>
          </w:tcPr>
          <w:p w14:paraId="06E14FFE"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367</w:t>
            </w:r>
          </w:p>
        </w:tc>
        <w:tc>
          <w:tcPr>
            <w:tcW w:w="885" w:type="dxa"/>
            <w:tcBorders>
              <w:top w:val="nil"/>
              <w:left w:val="nil"/>
              <w:bottom w:val="single" w:sz="8" w:space="0" w:color="auto"/>
              <w:right w:val="single" w:sz="8" w:space="0" w:color="auto"/>
            </w:tcBorders>
            <w:shd w:val="clear" w:color="auto" w:fill="auto"/>
            <w:vAlign w:val="center"/>
            <w:hideMark/>
          </w:tcPr>
          <w:p w14:paraId="0CC67A80"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shd w:val="clear" w:color="auto" w:fill="auto"/>
            <w:vAlign w:val="center"/>
            <w:hideMark/>
          </w:tcPr>
          <w:p w14:paraId="35562EF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Carrera Administrativa</w:t>
            </w:r>
          </w:p>
        </w:tc>
        <w:tc>
          <w:tcPr>
            <w:tcW w:w="990" w:type="dxa"/>
            <w:tcBorders>
              <w:top w:val="nil"/>
              <w:left w:val="nil"/>
              <w:bottom w:val="single" w:sz="8" w:space="0" w:color="auto"/>
              <w:right w:val="single" w:sz="8" w:space="0" w:color="auto"/>
            </w:tcBorders>
            <w:shd w:val="clear" w:color="auto" w:fill="auto"/>
            <w:vAlign w:val="center"/>
            <w:hideMark/>
          </w:tcPr>
          <w:p w14:paraId="46543828"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3</w:t>
            </w:r>
          </w:p>
        </w:tc>
      </w:tr>
      <w:tr w:rsidR="002E099C" w:rsidRPr="002E099C" w14:paraId="66CC81C3" w14:textId="77777777" w:rsidTr="002E099C">
        <w:trPr>
          <w:divId w:val="1202520109"/>
          <w:trHeight w:val="431"/>
        </w:trPr>
        <w:tc>
          <w:tcPr>
            <w:tcW w:w="2281" w:type="dxa"/>
            <w:tcBorders>
              <w:top w:val="nil"/>
              <w:left w:val="single" w:sz="8" w:space="0" w:color="auto"/>
              <w:bottom w:val="single" w:sz="8" w:space="0" w:color="auto"/>
              <w:right w:val="single" w:sz="8" w:space="0" w:color="auto"/>
            </w:tcBorders>
            <w:shd w:val="clear" w:color="auto" w:fill="auto"/>
            <w:vAlign w:val="center"/>
            <w:hideMark/>
          </w:tcPr>
          <w:p w14:paraId="6B8C91E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Secretario</w:t>
            </w:r>
          </w:p>
        </w:tc>
        <w:tc>
          <w:tcPr>
            <w:tcW w:w="1375" w:type="dxa"/>
            <w:tcBorders>
              <w:top w:val="nil"/>
              <w:left w:val="nil"/>
              <w:bottom w:val="single" w:sz="8" w:space="0" w:color="auto"/>
              <w:right w:val="single" w:sz="8" w:space="0" w:color="auto"/>
            </w:tcBorders>
            <w:shd w:val="clear" w:color="auto" w:fill="auto"/>
            <w:vAlign w:val="center"/>
            <w:hideMark/>
          </w:tcPr>
          <w:p w14:paraId="0AC5F61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Asistencial</w:t>
            </w:r>
          </w:p>
        </w:tc>
        <w:tc>
          <w:tcPr>
            <w:tcW w:w="1406" w:type="dxa"/>
            <w:tcBorders>
              <w:top w:val="nil"/>
              <w:left w:val="nil"/>
              <w:bottom w:val="single" w:sz="8" w:space="0" w:color="auto"/>
              <w:right w:val="single" w:sz="8" w:space="0" w:color="auto"/>
            </w:tcBorders>
            <w:shd w:val="clear" w:color="auto" w:fill="auto"/>
            <w:vAlign w:val="center"/>
            <w:hideMark/>
          </w:tcPr>
          <w:p w14:paraId="677E28B7"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440</w:t>
            </w:r>
          </w:p>
        </w:tc>
        <w:tc>
          <w:tcPr>
            <w:tcW w:w="885" w:type="dxa"/>
            <w:tcBorders>
              <w:top w:val="nil"/>
              <w:left w:val="nil"/>
              <w:bottom w:val="single" w:sz="8" w:space="0" w:color="auto"/>
              <w:right w:val="single" w:sz="8" w:space="0" w:color="auto"/>
            </w:tcBorders>
            <w:shd w:val="clear" w:color="auto" w:fill="auto"/>
            <w:vAlign w:val="center"/>
            <w:hideMark/>
          </w:tcPr>
          <w:p w14:paraId="6DECF14F"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2</w:t>
            </w:r>
          </w:p>
        </w:tc>
        <w:tc>
          <w:tcPr>
            <w:tcW w:w="2123" w:type="dxa"/>
            <w:tcBorders>
              <w:top w:val="nil"/>
              <w:left w:val="nil"/>
              <w:bottom w:val="single" w:sz="8" w:space="0" w:color="auto"/>
              <w:right w:val="single" w:sz="8" w:space="0" w:color="auto"/>
            </w:tcBorders>
            <w:shd w:val="clear" w:color="auto" w:fill="auto"/>
            <w:vAlign w:val="center"/>
            <w:hideMark/>
          </w:tcPr>
          <w:p w14:paraId="35F25511"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Carrera Administrativa</w:t>
            </w:r>
          </w:p>
        </w:tc>
        <w:tc>
          <w:tcPr>
            <w:tcW w:w="990" w:type="dxa"/>
            <w:tcBorders>
              <w:top w:val="nil"/>
              <w:left w:val="nil"/>
              <w:bottom w:val="single" w:sz="8" w:space="0" w:color="auto"/>
              <w:right w:val="single" w:sz="8" w:space="0" w:color="auto"/>
            </w:tcBorders>
            <w:shd w:val="clear" w:color="auto" w:fill="auto"/>
            <w:vAlign w:val="center"/>
            <w:hideMark/>
          </w:tcPr>
          <w:p w14:paraId="2CB64046"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6</w:t>
            </w:r>
          </w:p>
        </w:tc>
      </w:tr>
      <w:tr w:rsidR="002E099C" w:rsidRPr="002E099C" w14:paraId="7456E414" w14:textId="77777777" w:rsidTr="002E099C">
        <w:trPr>
          <w:divId w:val="1202520109"/>
          <w:trHeight w:val="615"/>
        </w:trPr>
        <w:tc>
          <w:tcPr>
            <w:tcW w:w="2281" w:type="dxa"/>
            <w:tcBorders>
              <w:top w:val="nil"/>
              <w:left w:val="single" w:sz="8" w:space="0" w:color="auto"/>
              <w:bottom w:val="single" w:sz="8" w:space="0" w:color="auto"/>
              <w:right w:val="single" w:sz="8" w:space="0" w:color="auto"/>
            </w:tcBorders>
            <w:shd w:val="clear" w:color="auto" w:fill="auto"/>
            <w:vAlign w:val="center"/>
            <w:hideMark/>
          </w:tcPr>
          <w:p w14:paraId="4E9B08DB"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Auxiliar administrativo</w:t>
            </w:r>
          </w:p>
        </w:tc>
        <w:tc>
          <w:tcPr>
            <w:tcW w:w="1375" w:type="dxa"/>
            <w:tcBorders>
              <w:top w:val="nil"/>
              <w:left w:val="nil"/>
              <w:bottom w:val="single" w:sz="8" w:space="0" w:color="auto"/>
              <w:right w:val="single" w:sz="8" w:space="0" w:color="auto"/>
            </w:tcBorders>
            <w:shd w:val="clear" w:color="auto" w:fill="auto"/>
            <w:vAlign w:val="center"/>
            <w:hideMark/>
          </w:tcPr>
          <w:p w14:paraId="2CAF8C6E"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Asistencial</w:t>
            </w:r>
          </w:p>
        </w:tc>
        <w:tc>
          <w:tcPr>
            <w:tcW w:w="1406" w:type="dxa"/>
            <w:tcBorders>
              <w:top w:val="nil"/>
              <w:left w:val="nil"/>
              <w:bottom w:val="single" w:sz="8" w:space="0" w:color="auto"/>
              <w:right w:val="single" w:sz="8" w:space="0" w:color="auto"/>
            </w:tcBorders>
            <w:shd w:val="clear" w:color="auto" w:fill="auto"/>
            <w:vAlign w:val="center"/>
            <w:hideMark/>
          </w:tcPr>
          <w:p w14:paraId="65AB2DC0"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407</w:t>
            </w:r>
          </w:p>
        </w:tc>
        <w:tc>
          <w:tcPr>
            <w:tcW w:w="885" w:type="dxa"/>
            <w:tcBorders>
              <w:top w:val="nil"/>
              <w:left w:val="nil"/>
              <w:bottom w:val="single" w:sz="8" w:space="0" w:color="auto"/>
              <w:right w:val="single" w:sz="8" w:space="0" w:color="auto"/>
            </w:tcBorders>
            <w:shd w:val="clear" w:color="auto" w:fill="auto"/>
            <w:vAlign w:val="center"/>
            <w:hideMark/>
          </w:tcPr>
          <w:p w14:paraId="73071E20"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shd w:val="clear" w:color="auto" w:fill="auto"/>
            <w:vAlign w:val="center"/>
            <w:hideMark/>
          </w:tcPr>
          <w:p w14:paraId="731BA9BB"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Carrera Administrativa</w:t>
            </w:r>
          </w:p>
        </w:tc>
        <w:tc>
          <w:tcPr>
            <w:tcW w:w="990" w:type="dxa"/>
            <w:tcBorders>
              <w:top w:val="nil"/>
              <w:left w:val="nil"/>
              <w:bottom w:val="single" w:sz="8" w:space="0" w:color="auto"/>
              <w:right w:val="single" w:sz="8" w:space="0" w:color="auto"/>
            </w:tcBorders>
            <w:shd w:val="clear" w:color="auto" w:fill="auto"/>
            <w:vAlign w:val="center"/>
            <w:hideMark/>
          </w:tcPr>
          <w:p w14:paraId="074B71BC"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2</w:t>
            </w:r>
          </w:p>
        </w:tc>
      </w:tr>
      <w:tr w:rsidR="002E099C" w:rsidRPr="002E099C" w14:paraId="4D1E2824" w14:textId="77777777" w:rsidTr="002E099C">
        <w:trPr>
          <w:divId w:val="1202520109"/>
          <w:trHeight w:val="525"/>
        </w:trPr>
        <w:tc>
          <w:tcPr>
            <w:tcW w:w="2281" w:type="dxa"/>
            <w:tcBorders>
              <w:top w:val="nil"/>
              <w:left w:val="single" w:sz="8" w:space="0" w:color="auto"/>
              <w:bottom w:val="single" w:sz="8" w:space="0" w:color="auto"/>
              <w:right w:val="single" w:sz="8" w:space="0" w:color="auto"/>
            </w:tcBorders>
            <w:shd w:val="clear" w:color="auto" w:fill="auto"/>
            <w:vAlign w:val="center"/>
            <w:hideMark/>
          </w:tcPr>
          <w:p w14:paraId="4478C89A"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Auxiliar de Servicios Generales</w:t>
            </w:r>
          </w:p>
        </w:tc>
        <w:tc>
          <w:tcPr>
            <w:tcW w:w="1375" w:type="dxa"/>
            <w:tcBorders>
              <w:top w:val="nil"/>
              <w:left w:val="nil"/>
              <w:bottom w:val="single" w:sz="8" w:space="0" w:color="auto"/>
              <w:right w:val="single" w:sz="8" w:space="0" w:color="auto"/>
            </w:tcBorders>
            <w:shd w:val="clear" w:color="auto" w:fill="auto"/>
            <w:vAlign w:val="center"/>
            <w:hideMark/>
          </w:tcPr>
          <w:p w14:paraId="68B4A72A"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Asistencial</w:t>
            </w:r>
          </w:p>
        </w:tc>
        <w:tc>
          <w:tcPr>
            <w:tcW w:w="1406" w:type="dxa"/>
            <w:tcBorders>
              <w:top w:val="nil"/>
              <w:left w:val="nil"/>
              <w:bottom w:val="single" w:sz="8" w:space="0" w:color="auto"/>
              <w:right w:val="single" w:sz="8" w:space="0" w:color="auto"/>
            </w:tcBorders>
            <w:shd w:val="clear" w:color="auto" w:fill="auto"/>
            <w:vAlign w:val="center"/>
            <w:hideMark/>
          </w:tcPr>
          <w:p w14:paraId="757DF3AF"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407</w:t>
            </w:r>
          </w:p>
        </w:tc>
        <w:tc>
          <w:tcPr>
            <w:tcW w:w="885" w:type="dxa"/>
            <w:tcBorders>
              <w:top w:val="nil"/>
              <w:left w:val="nil"/>
              <w:bottom w:val="single" w:sz="8" w:space="0" w:color="auto"/>
              <w:right w:val="single" w:sz="8" w:space="0" w:color="auto"/>
            </w:tcBorders>
            <w:shd w:val="clear" w:color="auto" w:fill="auto"/>
            <w:vAlign w:val="center"/>
            <w:hideMark/>
          </w:tcPr>
          <w:p w14:paraId="7BFA8352"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shd w:val="clear" w:color="auto" w:fill="auto"/>
            <w:vAlign w:val="center"/>
            <w:hideMark/>
          </w:tcPr>
          <w:p w14:paraId="548CDFA4"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Carrera Administrativa</w:t>
            </w:r>
          </w:p>
        </w:tc>
        <w:tc>
          <w:tcPr>
            <w:tcW w:w="990" w:type="dxa"/>
            <w:tcBorders>
              <w:top w:val="nil"/>
              <w:left w:val="nil"/>
              <w:bottom w:val="single" w:sz="8" w:space="0" w:color="auto"/>
              <w:right w:val="single" w:sz="8" w:space="0" w:color="auto"/>
            </w:tcBorders>
            <w:shd w:val="clear" w:color="auto" w:fill="auto"/>
            <w:vAlign w:val="center"/>
            <w:hideMark/>
          </w:tcPr>
          <w:p w14:paraId="3B6C8459"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r>
      <w:tr w:rsidR="002E099C" w:rsidRPr="002E099C" w14:paraId="7316EB34" w14:textId="77777777" w:rsidTr="002E099C">
        <w:trPr>
          <w:divId w:val="1202520109"/>
          <w:trHeight w:val="300"/>
        </w:trPr>
        <w:tc>
          <w:tcPr>
            <w:tcW w:w="8070"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18F6D6CE"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TOTAL</w:t>
            </w:r>
          </w:p>
        </w:tc>
        <w:tc>
          <w:tcPr>
            <w:tcW w:w="990" w:type="dxa"/>
            <w:tcBorders>
              <w:top w:val="nil"/>
              <w:left w:val="nil"/>
              <w:bottom w:val="single" w:sz="8" w:space="0" w:color="auto"/>
              <w:right w:val="single" w:sz="8" w:space="0" w:color="auto"/>
            </w:tcBorders>
            <w:shd w:val="clear" w:color="auto" w:fill="auto"/>
            <w:vAlign w:val="center"/>
            <w:hideMark/>
          </w:tcPr>
          <w:p w14:paraId="509B5BA0"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19</w:t>
            </w:r>
          </w:p>
        </w:tc>
      </w:tr>
    </w:tbl>
    <w:p w14:paraId="59CC0BF2" w14:textId="3250C401" w:rsidR="001934E0" w:rsidRDefault="008E2B18" w:rsidP="00EC6B79">
      <w:pPr>
        <w:jc w:val="both"/>
        <w:rPr>
          <w:rFonts w:ascii="Arial" w:hAnsi="Arial" w:cs="Arial"/>
          <w:b/>
          <w:sz w:val="22"/>
          <w:szCs w:val="22"/>
        </w:rPr>
      </w:pPr>
      <w:r>
        <w:rPr>
          <w:rFonts w:ascii="Arial" w:hAnsi="Arial" w:cs="Arial"/>
          <w:b/>
          <w:sz w:val="22"/>
          <w:szCs w:val="22"/>
        </w:rPr>
        <w:fldChar w:fldCharType="end"/>
      </w:r>
    </w:p>
    <w:p w14:paraId="49574933" w14:textId="77777777" w:rsidR="00C73172" w:rsidRDefault="00C73172" w:rsidP="00C73172">
      <w:pPr>
        <w:jc w:val="both"/>
        <w:rPr>
          <w:rFonts w:ascii="Arial" w:hAnsi="Arial" w:cs="Arial"/>
          <w:b/>
          <w:sz w:val="22"/>
          <w:szCs w:val="22"/>
        </w:rPr>
      </w:pPr>
      <w:bookmarkStart w:id="1" w:name="_Hlk189035037"/>
    </w:p>
    <w:p w14:paraId="469D1C6A" w14:textId="6F33CEAD" w:rsidR="00C73172" w:rsidRDefault="00C73172" w:rsidP="00C73172">
      <w:pPr>
        <w:jc w:val="both"/>
        <w:rPr>
          <w:rFonts w:ascii="Arial" w:hAnsi="Arial" w:cs="Arial"/>
          <w:b/>
          <w:sz w:val="22"/>
          <w:szCs w:val="22"/>
        </w:rPr>
      </w:pPr>
      <w:r>
        <w:rPr>
          <w:rFonts w:ascii="Arial" w:hAnsi="Arial" w:cs="Arial"/>
          <w:b/>
          <w:sz w:val="22"/>
          <w:szCs w:val="22"/>
        </w:rPr>
        <w:lastRenderedPageBreak/>
        <w:t>Distribución de la planta de personal por niveles</w:t>
      </w:r>
    </w:p>
    <w:p w14:paraId="1457F277" w14:textId="77777777" w:rsidR="00C73172" w:rsidRDefault="00C73172" w:rsidP="00C73172">
      <w:pPr>
        <w:jc w:val="both"/>
        <w:rPr>
          <w:rFonts w:ascii="Arial" w:hAnsi="Arial" w:cs="Arial"/>
          <w:b/>
          <w:sz w:val="22"/>
          <w:szCs w:val="22"/>
        </w:rPr>
      </w:pPr>
    </w:p>
    <w:p w14:paraId="1B20E265" w14:textId="13D9C9FE" w:rsidR="00534A6B" w:rsidRPr="00534A6B" w:rsidRDefault="00534A6B" w:rsidP="00534A6B">
      <w:pPr>
        <w:pStyle w:val="Descripcin"/>
        <w:keepNext/>
        <w:rPr>
          <w:color w:val="auto"/>
        </w:rPr>
      </w:pPr>
      <w:r w:rsidRPr="00534A6B">
        <w:rPr>
          <w:color w:val="auto"/>
        </w:rPr>
        <w:t xml:space="preserve">Tabla </w:t>
      </w:r>
      <w:r w:rsidRPr="00534A6B">
        <w:rPr>
          <w:color w:val="auto"/>
        </w:rPr>
        <w:fldChar w:fldCharType="begin"/>
      </w:r>
      <w:r w:rsidRPr="00534A6B">
        <w:rPr>
          <w:color w:val="auto"/>
        </w:rPr>
        <w:instrText xml:space="preserve"> SEQ Tabla \* ARABIC </w:instrText>
      </w:r>
      <w:r w:rsidRPr="00534A6B">
        <w:rPr>
          <w:color w:val="auto"/>
        </w:rPr>
        <w:fldChar w:fldCharType="separate"/>
      </w:r>
      <w:r w:rsidR="002E099C">
        <w:rPr>
          <w:noProof/>
          <w:color w:val="auto"/>
        </w:rPr>
        <w:t>2</w:t>
      </w:r>
      <w:r w:rsidRPr="00534A6B">
        <w:rPr>
          <w:color w:val="auto"/>
        </w:rPr>
        <w:fldChar w:fldCharType="end"/>
      </w:r>
      <w:r w:rsidRPr="00534A6B">
        <w:rPr>
          <w:color w:val="auto"/>
        </w:rPr>
        <w:t xml:space="preserve"> Distribución de la planta de personal por niveles</w:t>
      </w:r>
    </w:p>
    <w:tbl>
      <w:tblPr>
        <w:tblW w:w="8080" w:type="dxa"/>
        <w:tblInd w:w="699" w:type="dxa"/>
        <w:tblCellMar>
          <w:left w:w="70" w:type="dxa"/>
          <w:right w:w="70" w:type="dxa"/>
        </w:tblCellMar>
        <w:tblLook w:val="04A0" w:firstRow="1" w:lastRow="0" w:firstColumn="1" w:lastColumn="0" w:noHBand="0" w:noVBand="1"/>
      </w:tblPr>
      <w:tblGrid>
        <w:gridCol w:w="1761"/>
        <w:gridCol w:w="2720"/>
        <w:gridCol w:w="1047"/>
        <w:gridCol w:w="959"/>
        <w:gridCol w:w="1593"/>
      </w:tblGrid>
      <w:tr w:rsidR="00C73172" w:rsidRPr="009A08A1" w14:paraId="0DA5C7AF" w14:textId="77777777" w:rsidTr="00534A6B">
        <w:trPr>
          <w:trHeight w:val="300"/>
        </w:trPr>
        <w:tc>
          <w:tcPr>
            <w:tcW w:w="1761" w:type="dxa"/>
            <w:tcBorders>
              <w:top w:val="single" w:sz="8" w:space="0" w:color="auto"/>
              <w:left w:val="single" w:sz="8" w:space="0" w:color="auto"/>
              <w:bottom w:val="single" w:sz="8" w:space="0" w:color="auto"/>
              <w:right w:val="nil"/>
            </w:tcBorders>
            <w:shd w:val="clear" w:color="000000" w:fill="DDEBF7"/>
            <w:noWrap/>
            <w:vAlign w:val="center"/>
            <w:hideMark/>
          </w:tcPr>
          <w:p w14:paraId="0CFD7E8C" w14:textId="77777777" w:rsidR="00C73172" w:rsidRPr="009A08A1" w:rsidRDefault="00C73172" w:rsidP="0076053B">
            <w:pPr>
              <w:jc w:val="center"/>
              <w:rPr>
                <w:rFonts w:ascii="Arial" w:hAnsi="Arial" w:cs="Arial"/>
                <w:b/>
                <w:bCs/>
                <w:color w:val="000000"/>
                <w:lang w:eastAsia="es-CO"/>
              </w:rPr>
            </w:pPr>
            <w:r w:rsidRPr="009A08A1">
              <w:rPr>
                <w:rFonts w:ascii="Arial" w:hAnsi="Arial" w:cs="Arial"/>
                <w:b/>
                <w:bCs/>
                <w:color w:val="000000"/>
                <w:lang w:eastAsia="es-CO"/>
              </w:rPr>
              <w:t>NIVEL</w:t>
            </w:r>
          </w:p>
        </w:tc>
        <w:tc>
          <w:tcPr>
            <w:tcW w:w="2720" w:type="dxa"/>
            <w:tcBorders>
              <w:top w:val="single" w:sz="8" w:space="0" w:color="auto"/>
              <w:left w:val="single" w:sz="4" w:space="0" w:color="auto"/>
              <w:bottom w:val="single" w:sz="4" w:space="0" w:color="auto"/>
              <w:right w:val="single" w:sz="4" w:space="0" w:color="auto"/>
            </w:tcBorders>
            <w:shd w:val="clear" w:color="000000" w:fill="DDEBF7"/>
            <w:vAlign w:val="center"/>
            <w:hideMark/>
          </w:tcPr>
          <w:p w14:paraId="73EC86FD" w14:textId="77777777" w:rsidR="00C73172" w:rsidRPr="009A08A1" w:rsidRDefault="00C73172" w:rsidP="0076053B">
            <w:pPr>
              <w:jc w:val="center"/>
              <w:rPr>
                <w:rFonts w:ascii="Arial" w:hAnsi="Arial" w:cs="Arial"/>
                <w:b/>
                <w:bCs/>
                <w:color w:val="000000"/>
                <w:lang w:eastAsia="es-CO"/>
              </w:rPr>
            </w:pPr>
            <w:r w:rsidRPr="009A08A1">
              <w:rPr>
                <w:rFonts w:ascii="Arial" w:hAnsi="Arial" w:cs="Arial"/>
                <w:b/>
                <w:bCs/>
                <w:color w:val="000000"/>
                <w:lang w:eastAsia="es-CO"/>
              </w:rPr>
              <w:t>DENOMINACIÓN</w:t>
            </w:r>
          </w:p>
        </w:tc>
        <w:tc>
          <w:tcPr>
            <w:tcW w:w="1047" w:type="dxa"/>
            <w:tcBorders>
              <w:top w:val="single" w:sz="8" w:space="0" w:color="auto"/>
              <w:left w:val="nil"/>
              <w:bottom w:val="single" w:sz="4" w:space="0" w:color="auto"/>
              <w:right w:val="single" w:sz="4" w:space="0" w:color="auto"/>
            </w:tcBorders>
            <w:shd w:val="clear" w:color="000000" w:fill="DDEBF7"/>
            <w:noWrap/>
            <w:vAlign w:val="bottom"/>
            <w:hideMark/>
          </w:tcPr>
          <w:p w14:paraId="540398B6" w14:textId="77777777" w:rsidR="00C73172" w:rsidRPr="009A08A1" w:rsidRDefault="00C73172" w:rsidP="0076053B">
            <w:pPr>
              <w:jc w:val="center"/>
              <w:rPr>
                <w:rFonts w:ascii="Arial" w:hAnsi="Arial" w:cs="Arial"/>
                <w:b/>
                <w:bCs/>
                <w:color w:val="000000"/>
                <w:sz w:val="22"/>
                <w:szCs w:val="22"/>
                <w:lang w:eastAsia="es-CO"/>
              </w:rPr>
            </w:pPr>
            <w:r w:rsidRPr="009A08A1">
              <w:rPr>
                <w:rFonts w:ascii="Arial" w:hAnsi="Arial" w:cs="Arial"/>
                <w:b/>
                <w:bCs/>
                <w:color w:val="000000"/>
                <w:sz w:val="22"/>
                <w:szCs w:val="22"/>
                <w:lang w:eastAsia="es-CO"/>
              </w:rPr>
              <w:t>CÓDIGO</w:t>
            </w:r>
          </w:p>
        </w:tc>
        <w:tc>
          <w:tcPr>
            <w:tcW w:w="959" w:type="dxa"/>
            <w:tcBorders>
              <w:top w:val="single" w:sz="8" w:space="0" w:color="auto"/>
              <w:left w:val="nil"/>
              <w:bottom w:val="single" w:sz="4" w:space="0" w:color="auto"/>
              <w:right w:val="single" w:sz="4" w:space="0" w:color="auto"/>
            </w:tcBorders>
            <w:shd w:val="clear" w:color="000000" w:fill="DDEBF7"/>
            <w:noWrap/>
            <w:vAlign w:val="bottom"/>
            <w:hideMark/>
          </w:tcPr>
          <w:p w14:paraId="29066140" w14:textId="77777777" w:rsidR="00C73172" w:rsidRPr="009A08A1" w:rsidRDefault="00C73172" w:rsidP="0076053B">
            <w:pPr>
              <w:jc w:val="center"/>
              <w:rPr>
                <w:rFonts w:ascii="Arial" w:hAnsi="Arial" w:cs="Arial"/>
                <w:b/>
                <w:bCs/>
                <w:color w:val="000000"/>
                <w:sz w:val="22"/>
                <w:szCs w:val="22"/>
                <w:lang w:eastAsia="es-CO"/>
              </w:rPr>
            </w:pPr>
            <w:r w:rsidRPr="009A08A1">
              <w:rPr>
                <w:rFonts w:ascii="Arial" w:hAnsi="Arial" w:cs="Arial"/>
                <w:b/>
                <w:bCs/>
                <w:color w:val="000000"/>
                <w:sz w:val="22"/>
                <w:szCs w:val="22"/>
                <w:lang w:eastAsia="es-CO"/>
              </w:rPr>
              <w:t>GRADO</w:t>
            </w:r>
          </w:p>
        </w:tc>
        <w:tc>
          <w:tcPr>
            <w:tcW w:w="1593" w:type="dxa"/>
            <w:tcBorders>
              <w:top w:val="single" w:sz="8" w:space="0" w:color="auto"/>
              <w:left w:val="nil"/>
              <w:bottom w:val="single" w:sz="4" w:space="0" w:color="auto"/>
              <w:right w:val="single" w:sz="8" w:space="0" w:color="auto"/>
            </w:tcBorders>
            <w:shd w:val="clear" w:color="000000" w:fill="DDEBF7"/>
            <w:noWrap/>
            <w:vAlign w:val="bottom"/>
            <w:hideMark/>
          </w:tcPr>
          <w:p w14:paraId="74CD93A3" w14:textId="77777777" w:rsidR="00C73172" w:rsidRPr="009A08A1" w:rsidRDefault="00C73172" w:rsidP="0076053B">
            <w:pPr>
              <w:jc w:val="center"/>
              <w:rPr>
                <w:rFonts w:ascii="Arial" w:hAnsi="Arial" w:cs="Arial"/>
                <w:b/>
                <w:bCs/>
                <w:color w:val="000000"/>
                <w:sz w:val="22"/>
                <w:szCs w:val="22"/>
                <w:lang w:eastAsia="es-CO"/>
              </w:rPr>
            </w:pPr>
            <w:r w:rsidRPr="009A08A1">
              <w:rPr>
                <w:rFonts w:ascii="Arial" w:hAnsi="Arial" w:cs="Arial"/>
                <w:b/>
                <w:bCs/>
                <w:color w:val="000000"/>
                <w:sz w:val="22"/>
                <w:szCs w:val="22"/>
                <w:lang w:eastAsia="es-CO"/>
              </w:rPr>
              <w:t>NO CARGOS</w:t>
            </w:r>
          </w:p>
        </w:tc>
      </w:tr>
      <w:tr w:rsidR="00C73172" w:rsidRPr="009A08A1" w14:paraId="69D71F15" w14:textId="77777777" w:rsidTr="00534A6B">
        <w:trPr>
          <w:trHeight w:val="285"/>
        </w:trPr>
        <w:tc>
          <w:tcPr>
            <w:tcW w:w="1761" w:type="dxa"/>
            <w:vMerge w:val="restart"/>
            <w:tcBorders>
              <w:top w:val="nil"/>
              <w:left w:val="single" w:sz="8" w:space="0" w:color="auto"/>
              <w:bottom w:val="single" w:sz="8" w:space="0" w:color="000000"/>
              <w:right w:val="nil"/>
            </w:tcBorders>
            <w:shd w:val="clear" w:color="auto" w:fill="auto"/>
            <w:noWrap/>
            <w:vAlign w:val="center"/>
            <w:hideMark/>
          </w:tcPr>
          <w:p w14:paraId="2BEA349B" w14:textId="77777777" w:rsidR="00C73172" w:rsidRPr="009A08A1" w:rsidRDefault="00C73172" w:rsidP="0076053B">
            <w:pPr>
              <w:jc w:val="center"/>
              <w:rPr>
                <w:rFonts w:ascii="Arial" w:hAnsi="Arial" w:cs="Arial"/>
                <w:color w:val="000000"/>
                <w:lang w:eastAsia="es-CO"/>
              </w:rPr>
            </w:pPr>
            <w:r w:rsidRPr="009A08A1">
              <w:rPr>
                <w:rFonts w:ascii="Arial" w:hAnsi="Arial" w:cs="Arial"/>
                <w:color w:val="000000"/>
                <w:lang w:eastAsia="es-CO"/>
              </w:rPr>
              <w:t>Directivo</w:t>
            </w:r>
          </w:p>
        </w:tc>
        <w:tc>
          <w:tcPr>
            <w:tcW w:w="2720" w:type="dxa"/>
            <w:tcBorders>
              <w:top w:val="nil"/>
              <w:left w:val="single" w:sz="4" w:space="0" w:color="auto"/>
              <w:bottom w:val="single" w:sz="4" w:space="0" w:color="auto"/>
              <w:right w:val="single" w:sz="4" w:space="0" w:color="auto"/>
            </w:tcBorders>
            <w:shd w:val="clear" w:color="auto" w:fill="auto"/>
            <w:noWrap/>
            <w:vAlign w:val="center"/>
            <w:hideMark/>
          </w:tcPr>
          <w:p w14:paraId="52F0E258"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Secretario General</w:t>
            </w:r>
          </w:p>
        </w:tc>
        <w:tc>
          <w:tcPr>
            <w:tcW w:w="1047" w:type="dxa"/>
            <w:tcBorders>
              <w:top w:val="nil"/>
              <w:left w:val="nil"/>
              <w:bottom w:val="single" w:sz="4" w:space="0" w:color="auto"/>
              <w:right w:val="single" w:sz="4" w:space="0" w:color="auto"/>
            </w:tcBorders>
            <w:shd w:val="clear" w:color="auto" w:fill="auto"/>
            <w:noWrap/>
            <w:vAlign w:val="center"/>
            <w:hideMark/>
          </w:tcPr>
          <w:p w14:paraId="7E28211B"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073</w:t>
            </w:r>
          </w:p>
        </w:tc>
        <w:tc>
          <w:tcPr>
            <w:tcW w:w="959" w:type="dxa"/>
            <w:tcBorders>
              <w:top w:val="nil"/>
              <w:left w:val="nil"/>
              <w:bottom w:val="single" w:sz="4" w:space="0" w:color="auto"/>
              <w:right w:val="single" w:sz="4" w:space="0" w:color="auto"/>
            </w:tcBorders>
            <w:shd w:val="clear" w:color="auto" w:fill="auto"/>
            <w:noWrap/>
            <w:vAlign w:val="center"/>
            <w:hideMark/>
          </w:tcPr>
          <w:p w14:paraId="648B1286"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2</w:t>
            </w:r>
          </w:p>
        </w:tc>
        <w:tc>
          <w:tcPr>
            <w:tcW w:w="1593" w:type="dxa"/>
            <w:tcBorders>
              <w:top w:val="nil"/>
              <w:left w:val="nil"/>
              <w:bottom w:val="single" w:sz="4" w:space="0" w:color="auto"/>
              <w:right w:val="single" w:sz="8" w:space="0" w:color="auto"/>
            </w:tcBorders>
            <w:shd w:val="clear" w:color="auto" w:fill="auto"/>
            <w:noWrap/>
            <w:vAlign w:val="center"/>
            <w:hideMark/>
          </w:tcPr>
          <w:p w14:paraId="4652997D"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r>
      <w:tr w:rsidR="00C73172" w:rsidRPr="009A08A1" w14:paraId="2456517C" w14:textId="77777777" w:rsidTr="00534A6B">
        <w:trPr>
          <w:trHeight w:val="510"/>
        </w:trPr>
        <w:tc>
          <w:tcPr>
            <w:tcW w:w="1761" w:type="dxa"/>
            <w:vMerge/>
            <w:tcBorders>
              <w:top w:val="nil"/>
              <w:left w:val="single" w:sz="8" w:space="0" w:color="auto"/>
              <w:bottom w:val="single" w:sz="8" w:space="0" w:color="000000"/>
              <w:right w:val="nil"/>
            </w:tcBorders>
            <w:vAlign w:val="center"/>
            <w:hideMark/>
          </w:tcPr>
          <w:p w14:paraId="7CD05E30" w14:textId="77777777" w:rsidR="00C73172" w:rsidRPr="009A08A1" w:rsidRDefault="00C73172" w:rsidP="0076053B">
            <w:pPr>
              <w:rPr>
                <w:rFonts w:ascii="Arial" w:hAnsi="Arial" w:cs="Arial"/>
                <w:color w:val="000000"/>
                <w:lang w:eastAsia="es-CO"/>
              </w:rPr>
            </w:pPr>
          </w:p>
        </w:tc>
        <w:tc>
          <w:tcPr>
            <w:tcW w:w="2720" w:type="dxa"/>
            <w:tcBorders>
              <w:top w:val="nil"/>
              <w:left w:val="single" w:sz="4" w:space="0" w:color="auto"/>
              <w:bottom w:val="single" w:sz="4" w:space="0" w:color="auto"/>
              <w:right w:val="single" w:sz="4" w:space="0" w:color="auto"/>
            </w:tcBorders>
            <w:shd w:val="clear" w:color="auto" w:fill="auto"/>
            <w:vAlign w:val="center"/>
            <w:hideMark/>
          </w:tcPr>
          <w:p w14:paraId="60BA576A"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Director Administrativo y Financiero</w:t>
            </w:r>
          </w:p>
        </w:tc>
        <w:tc>
          <w:tcPr>
            <w:tcW w:w="1047" w:type="dxa"/>
            <w:tcBorders>
              <w:top w:val="nil"/>
              <w:left w:val="nil"/>
              <w:bottom w:val="single" w:sz="4" w:space="0" w:color="auto"/>
              <w:right w:val="single" w:sz="4" w:space="0" w:color="auto"/>
            </w:tcBorders>
            <w:shd w:val="clear" w:color="auto" w:fill="auto"/>
            <w:noWrap/>
            <w:vAlign w:val="center"/>
            <w:hideMark/>
          </w:tcPr>
          <w:p w14:paraId="67B860A3"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009</w:t>
            </w:r>
          </w:p>
        </w:tc>
        <w:tc>
          <w:tcPr>
            <w:tcW w:w="959" w:type="dxa"/>
            <w:tcBorders>
              <w:top w:val="nil"/>
              <w:left w:val="nil"/>
              <w:bottom w:val="single" w:sz="4" w:space="0" w:color="auto"/>
              <w:right w:val="single" w:sz="4" w:space="0" w:color="auto"/>
            </w:tcBorders>
            <w:shd w:val="clear" w:color="auto" w:fill="auto"/>
            <w:noWrap/>
            <w:vAlign w:val="center"/>
            <w:hideMark/>
          </w:tcPr>
          <w:p w14:paraId="276032F8"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2</w:t>
            </w:r>
          </w:p>
        </w:tc>
        <w:tc>
          <w:tcPr>
            <w:tcW w:w="1593" w:type="dxa"/>
            <w:tcBorders>
              <w:top w:val="nil"/>
              <w:left w:val="nil"/>
              <w:bottom w:val="single" w:sz="4" w:space="0" w:color="auto"/>
              <w:right w:val="single" w:sz="8" w:space="0" w:color="auto"/>
            </w:tcBorders>
            <w:shd w:val="clear" w:color="auto" w:fill="auto"/>
            <w:noWrap/>
            <w:vAlign w:val="center"/>
            <w:hideMark/>
          </w:tcPr>
          <w:p w14:paraId="30902132"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r>
      <w:tr w:rsidR="00C73172" w:rsidRPr="009A08A1" w14:paraId="3A07DE16" w14:textId="77777777" w:rsidTr="00534A6B">
        <w:trPr>
          <w:trHeight w:val="525"/>
        </w:trPr>
        <w:tc>
          <w:tcPr>
            <w:tcW w:w="1761" w:type="dxa"/>
            <w:vMerge/>
            <w:tcBorders>
              <w:top w:val="nil"/>
              <w:left w:val="single" w:sz="8" w:space="0" w:color="auto"/>
              <w:bottom w:val="single" w:sz="8" w:space="0" w:color="000000"/>
              <w:right w:val="nil"/>
            </w:tcBorders>
            <w:vAlign w:val="center"/>
            <w:hideMark/>
          </w:tcPr>
          <w:p w14:paraId="1E80BF1E" w14:textId="77777777" w:rsidR="00C73172" w:rsidRPr="009A08A1" w:rsidRDefault="00C73172" w:rsidP="0076053B">
            <w:pPr>
              <w:rPr>
                <w:rFonts w:ascii="Arial" w:hAnsi="Arial" w:cs="Arial"/>
                <w:color w:val="000000"/>
                <w:lang w:eastAsia="es-CO"/>
              </w:rPr>
            </w:pPr>
          </w:p>
        </w:tc>
        <w:tc>
          <w:tcPr>
            <w:tcW w:w="2720" w:type="dxa"/>
            <w:tcBorders>
              <w:top w:val="nil"/>
              <w:left w:val="single" w:sz="4" w:space="0" w:color="auto"/>
              <w:bottom w:val="single" w:sz="4" w:space="0" w:color="auto"/>
              <w:right w:val="single" w:sz="4" w:space="0" w:color="auto"/>
            </w:tcBorders>
            <w:shd w:val="clear" w:color="auto" w:fill="auto"/>
            <w:vAlign w:val="center"/>
            <w:hideMark/>
          </w:tcPr>
          <w:p w14:paraId="4C3096CC"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Jefe de Oficina de Control Interno</w:t>
            </w:r>
          </w:p>
        </w:tc>
        <w:tc>
          <w:tcPr>
            <w:tcW w:w="1047" w:type="dxa"/>
            <w:tcBorders>
              <w:top w:val="nil"/>
              <w:left w:val="nil"/>
              <w:bottom w:val="single" w:sz="4" w:space="0" w:color="auto"/>
              <w:right w:val="single" w:sz="4" w:space="0" w:color="auto"/>
            </w:tcBorders>
            <w:shd w:val="clear" w:color="auto" w:fill="auto"/>
            <w:noWrap/>
            <w:vAlign w:val="center"/>
            <w:hideMark/>
          </w:tcPr>
          <w:p w14:paraId="7F15F316"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115</w:t>
            </w:r>
          </w:p>
        </w:tc>
        <w:tc>
          <w:tcPr>
            <w:tcW w:w="959" w:type="dxa"/>
            <w:tcBorders>
              <w:top w:val="nil"/>
              <w:left w:val="nil"/>
              <w:bottom w:val="single" w:sz="4" w:space="0" w:color="auto"/>
              <w:right w:val="single" w:sz="4" w:space="0" w:color="auto"/>
            </w:tcBorders>
            <w:shd w:val="clear" w:color="auto" w:fill="auto"/>
            <w:noWrap/>
            <w:vAlign w:val="center"/>
            <w:hideMark/>
          </w:tcPr>
          <w:p w14:paraId="081B912D"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c>
          <w:tcPr>
            <w:tcW w:w="1593" w:type="dxa"/>
            <w:tcBorders>
              <w:top w:val="nil"/>
              <w:left w:val="nil"/>
              <w:bottom w:val="single" w:sz="4" w:space="0" w:color="auto"/>
              <w:right w:val="single" w:sz="8" w:space="0" w:color="auto"/>
            </w:tcBorders>
            <w:shd w:val="clear" w:color="auto" w:fill="auto"/>
            <w:noWrap/>
            <w:vAlign w:val="center"/>
            <w:hideMark/>
          </w:tcPr>
          <w:p w14:paraId="249D1A54"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r>
      <w:tr w:rsidR="00C73172" w:rsidRPr="009A08A1" w14:paraId="742A4A53" w14:textId="77777777" w:rsidTr="00534A6B">
        <w:trPr>
          <w:trHeight w:val="525"/>
        </w:trPr>
        <w:tc>
          <w:tcPr>
            <w:tcW w:w="1761" w:type="dxa"/>
            <w:tcBorders>
              <w:top w:val="nil"/>
              <w:left w:val="single" w:sz="8" w:space="0" w:color="auto"/>
              <w:bottom w:val="single" w:sz="8" w:space="0" w:color="auto"/>
              <w:right w:val="nil"/>
            </w:tcBorders>
            <w:shd w:val="clear" w:color="auto" w:fill="auto"/>
            <w:noWrap/>
            <w:vAlign w:val="center"/>
            <w:hideMark/>
          </w:tcPr>
          <w:p w14:paraId="5ADFB61A" w14:textId="77777777" w:rsidR="00C73172" w:rsidRPr="009A08A1" w:rsidRDefault="00C73172" w:rsidP="0076053B">
            <w:pPr>
              <w:jc w:val="center"/>
              <w:rPr>
                <w:rFonts w:ascii="Arial" w:hAnsi="Arial" w:cs="Arial"/>
                <w:color w:val="000000"/>
                <w:lang w:eastAsia="es-CO"/>
              </w:rPr>
            </w:pPr>
            <w:r w:rsidRPr="009A08A1">
              <w:rPr>
                <w:rFonts w:ascii="Arial" w:hAnsi="Arial" w:cs="Arial"/>
                <w:color w:val="000000"/>
                <w:lang w:eastAsia="es-CO"/>
              </w:rPr>
              <w:t>Asesor</w:t>
            </w:r>
          </w:p>
        </w:tc>
        <w:tc>
          <w:tcPr>
            <w:tcW w:w="2720" w:type="dxa"/>
            <w:tcBorders>
              <w:top w:val="nil"/>
              <w:left w:val="single" w:sz="4" w:space="0" w:color="auto"/>
              <w:bottom w:val="single" w:sz="4" w:space="0" w:color="auto"/>
              <w:right w:val="single" w:sz="4" w:space="0" w:color="auto"/>
            </w:tcBorders>
            <w:shd w:val="clear" w:color="auto" w:fill="auto"/>
            <w:vAlign w:val="center"/>
            <w:hideMark/>
          </w:tcPr>
          <w:p w14:paraId="5359E18E"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Jefe de Oficina Asesora de Prensa y Comunicaciones</w:t>
            </w:r>
          </w:p>
        </w:tc>
        <w:tc>
          <w:tcPr>
            <w:tcW w:w="1047" w:type="dxa"/>
            <w:tcBorders>
              <w:top w:val="nil"/>
              <w:left w:val="nil"/>
              <w:bottom w:val="single" w:sz="4" w:space="0" w:color="auto"/>
              <w:right w:val="single" w:sz="4" w:space="0" w:color="auto"/>
            </w:tcBorders>
            <w:shd w:val="clear" w:color="auto" w:fill="auto"/>
            <w:noWrap/>
            <w:vAlign w:val="center"/>
            <w:hideMark/>
          </w:tcPr>
          <w:p w14:paraId="3A2EE3D2"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006</w:t>
            </w:r>
          </w:p>
        </w:tc>
        <w:tc>
          <w:tcPr>
            <w:tcW w:w="959" w:type="dxa"/>
            <w:tcBorders>
              <w:top w:val="nil"/>
              <w:left w:val="nil"/>
              <w:bottom w:val="single" w:sz="4" w:space="0" w:color="auto"/>
              <w:right w:val="single" w:sz="4" w:space="0" w:color="auto"/>
            </w:tcBorders>
            <w:shd w:val="clear" w:color="auto" w:fill="auto"/>
            <w:noWrap/>
            <w:vAlign w:val="center"/>
            <w:hideMark/>
          </w:tcPr>
          <w:p w14:paraId="33E6C3F6"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c>
          <w:tcPr>
            <w:tcW w:w="1593" w:type="dxa"/>
            <w:tcBorders>
              <w:top w:val="nil"/>
              <w:left w:val="nil"/>
              <w:bottom w:val="single" w:sz="4" w:space="0" w:color="auto"/>
              <w:right w:val="single" w:sz="8" w:space="0" w:color="auto"/>
            </w:tcBorders>
            <w:shd w:val="clear" w:color="auto" w:fill="auto"/>
            <w:noWrap/>
            <w:vAlign w:val="center"/>
            <w:hideMark/>
          </w:tcPr>
          <w:p w14:paraId="36F87196"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r>
      <w:tr w:rsidR="00C73172" w:rsidRPr="009A08A1" w14:paraId="2CF5E15F" w14:textId="77777777" w:rsidTr="00534A6B">
        <w:trPr>
          <w:trHeight w:val="300"/>
        </w:trPr>
        <w:tc>
          <w:tcPr>
            <w:tcW w:w="1761" w:type="dxa"/>
            <w:tcBorders>
              <w:top w:val="nil"/>
              <w:left w:val="single" w:sz="8" w:space="0" w:color="auto"/>
              <w:bottom w:val="single" w:sz="8" w:space="0" w:color="auto"/>
              <w:right w:val="nil"/>
            </w:tcBorders>
            <w:shd w:val="clear" w:color="auto" w:fill="auto"/>
            <w:vAlign w:val="center"/>
            <w:hideMark/>
          </w:tcPr>
          <w:p w14:paraId="15725342" w14:textId="77777777" w:rsidR="00C73172" w:rsidRPr="009A08A1" w:rsidRDefault="00C73172" w:rsidP="0076053B">
            <w:pPr>
              <w:jc w:val="center"/>
              <w:rPr>
                <w:rFonts w:ascii="Arial" w:hAnsi="Arial" w:cs="Arial"/>
                <w:color w:val="000000"/>
                <w:lang w:eastAsia="es-CO"/>
              </w:rPr>
            </w:pPr>
            <w:r w:rsidRPr="009A08A1">
              <w:rPr>
                <w:rFonts w:ascii="Arial" w:hAnsi="Arial" w:cs="Arial"/>
                <w:color w:val="000000"/>
                <w:lang w:eastAsia="es-CO"/>
              </w:rPr>
              <w:t xml:space="preserve">Profesional </w:t>
            </w:r>
          </w:p>
        </w:tc>
        <w:tc>
          <w:tcPr>
            <w:tcW w:w="2720" w:type="dxa"/>
            <w:tcBorders>
              <w:top w:val="nil"/>
              <w:left w:val="single" w:sz="4" w:space="0" w:color="auto"/>
              <w:bottom w:val="single" w:sz="4" w:space="0" w:color="auto"/>
              <w:right w:val="single" w:sz="4" w:space="0" w:color="auto"/>
            </w:tcBorders>
            <w:shd w:val="clear" w:color="auto" w:fill="auto"/>
            <w:noWrap/>
            <w:vAlign w:val="center"/>
            <w:hideMark/>
          </w:tcPr>
          <w:p w14:paraId="5DF0BD40"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Profesional Universitario</w:t>
            </w:r>
          </w:p>
        </w:tc>
        <w:tc>
          <w:tcPr>
            <w:tcW w:w="1047" w:type="dxa"/>
            <w:tcBorders>
              <w:top w:val="nil"/>
              <w:left w:val="nil"/>
              <w:bottom w:val="single" w:sz="4" w:space="0" w:color="auto"/>
              <w:right w:val="single" w:sz="4" w:space="0" w:color="auto"/>
            </w:tcBorders>
            <w:shd w:val="clear" w:color="auto" w:fill="auto"/>
            <w:noWrap/>
            <w:vAlign w:val="center"/>
            <w:hideMark/>
          </w:tcPr>
          <w:p w14:paraId="77993BE1"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219</w:t>
            </w:r>
          </w:p>
        </w:tc>
        <w:tc>
          <w:tcPr>
            <w:tcW w:w="959" w:type="dxa"/>
            <w:tcBorders>
              <w:top w:val="nil"/>
              <w:left w:val="nil"/>
              <w:bottom w:val="single" w:sz="4" w:space="0" w:color="auto"/>
              <w:right w:val="single" w:sz="4" w:space="0" w:color="auto"/>
            </w:tcBorders>
            <w:shd w:val="clear" w:color="auto" w:fill="auto"/>
            <w:noWrap/>
            <w:vAlign w:val="center"/>
            <w:hideMark/>
          </w:tcPr>
          <w:p w14:paraId="4C9B1BB3"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c>
          <w:tcPr>
            <w:tcW w:w="1593" w:type="dxa"/>
            <w:tcBorders>
              <w:top w:val="nil"/>
              <w:left w:val="nil"/>
              <w:bottom w:val="single" w:sz="4" w:space="0" w:color="auto"/>
              <w:right w:val="single" w:sz="8" w:space="0" w:color="auto"/>
            </w:tcBorders>
            <w:shd w:val="clear" w:color="auto" w:fill="auto"/>
            <w:noWrap/>
            <w:vAlign w:val="center"/>
            <w:hideMark/>
          </w:tcPr>
          <w:p w14:paraId="758290B2"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r>
      <w:tr w:rsidR="00C73172" w:rsidRPr="009A08A1" w14:paraId="48820163" w14:textId="77777777" w:rsidTr="00534A6B">
        <w:trPr>
          <w:trHeight w:val="300"/>
        </w:trPr>
        <w:tc>
          <w:tcPr>
            <w:tcW w:w="1761" w:type="dxa"/>
            <w:tcBorders>
              <w:top w:val="nil"/>
              <w:left w:val="single" w:sz="8" w:space="0" w:color="auto"/>
              <w:bottom w:val="single" w:sz="8" w:space="0" w:color="auto"/>
              <w:right w:val="nil"/>
            </w:tcBorders>
            <w:shd w:val="clear" w:color="auto" w:fill="auto"/>
            <w:noWrap/>
            <w:vAlign w:val="center"/>
            <w:hideMark/>
          </w:tcPr>
          <w:p w14:paraId="6FD3B1C8" w14:textId="77777777" w:rsidR="00C73172" w:rsidRPr="009A08A1" w:rsidRDefault="00C73172" w:rsidP="0076053B">
            <w:pPr>
              <w:jc w:val="center"/>
              <w:rPr>
                <w:rFonts w:ascii="Arial" w:hAnsi="Arial" w:cs="Arial"/>
                <w:color w:val="000000"/>
                <w:lang w:eastAsia="es-CO"/>
              </w:rPr>
            </w:pPr>
            <w:r w:rsidRPr="009A08A1">
              <w:rPr>
                <w:rFonts w:ascii="Arial" w:hAnsi="Arial" w:cs="Arial"/>
                <w:color w:val="000000"/>
                <w:lang w:eastAsia="es-CO"/>
              </w:rPr>
              <w:t>Técnico</w:t>
            </w:r>
          </w:p>
        </w:tc>
        <w:tc>
          <w:tcPr>
            <w:tcW w:w="2720" w:type="dxa"/>
            <w:tcBorders>
              <w:top w:val="nil"/>
              <w:left w:val="single" w:sz="4" w:space="0" w:color="auto"/>
              <w:bottom w:val="single" w:sz="4" w:space="0" w:color="auto"/>
              <w:right w:val="single" w:sz="4" w:space="0" w:color="auto"/>
            </w:tcBorders>
            <w:shd w:val="clear" w:color="auto" w:fill="auto"/>
            <w:noWrap/>
            <w:vAlign w:val="center"/>
            <w:hideMark/>
          </w:tcPr>
          <w:p w14:paraId="27582F4F"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Técnico Administrativo</w:t>
            </w:r>
          </w:p>
        </w:tc>
        <w:tc>
          <w:tcPr>
            <w:tcW w:w="1047" w:type="dxa"/>
            <w:tcBorders>
              <w:top w:val="nil"/>
              <w:left w:val="nil"/>
              <w:bottom w:val="single" w:sz="4" w:space="0" w:color="auto"/>
              <w:right w:val="single" w:sz="4" w:space="0" w:color="auto"/>
            </w:tcBorders>
            <w:shd w:val="clear" w:color="auto" w:fill="auto"/>
            <w:noWrap/>
            <w:vAlign w:val="center"/>
            <w:hideMark/>
          </w:tcPr>
          <w:p w14:paraId="7D1BA1AB"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367</w:t>
            </w:r>
          </w:p>
        </w:tc>
        <w:tc>
          <w:tcPr>
            <w:tcW w:w="959" w:type="dxa"/>
            <w:tcBorders>
              <w:top w:val="nil"/>
              <w:left w:val="nil"/>
              <w:bottom w:val="single" w:sz="4" w:space="0" w:color="auto"/>
              <w:right w:val="single" w:sz="4" w:space="0" w:color="auto"/>
            </w:tcBorders>
            <w:shd w:val="clear" w:color="auto" w:fill="auto"/>
            <w:noWrap/>
            <w:vAlign w:val="center"/>
            <w:hideMark/>
          </w:tcPr>
          <w:p w14:paraId="28161143"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c>
          <w:tcPr>
            <w:tcW w:w="1593" w:type="dxa"/>
            <w:tcBorders>
              <w:top w:val="nil"/>
              <w:left w:val="nil"/>
              <w:bottom w:val="single" w:sz="4" w:space="0" w:color="auto"/>
              <w:right w:val="single" w:sz="8" w:space="0" w:color="auto"/>
            </w:tcBorders>
            <w:shd w:val="clear" w:color="auto" w:fill="auto"/>
            <w:noWrap/>
            <w:vAlign w:val="center"/>
            <w:hideMark/>
          </w:tcPr>
          <w:p w14:paraId="71A0FFCB"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5</w:t>
            </w:r>
          </w:p>
        </w:tc>
      </w:tr>
      <w:tr w:rsidR="00C73172" w:rsidRPr="009A08A1" w14:paraId="600B97D5" w14:textId="77777777" w:rsidTr="00534A6B">
        <w:trPr>
          <w:trHeight w:val="285"/>
        </w:trPr>
        <w:tc>
          <w:tcPr>
            <w:tcW w:w="1761" w:type="dxa"/>
            <w:vMerge w:val="restart"/>
            <w:tcBorders>
              <w:top w:val="nil"/>
              <w:left w:val="single" w:sz="8" w:space="0" w:color="auto"/>
              <w:bottom w:val="single" w:sz="8" w:space="0" w:color="000000"/>
              <w:right w:val="nil"/>
            </w:tcBorders>
            <w:shd w:val="clear" w:color="auto" w:fill="auto"/>
            <w:noWrap/>
            <w:vAlign w:val="center"/>
            <w:hideMark/>
          </w:tcPr>
          <w:p w14:paraId="3E7C0982" w14:textId="77777777" w:rsidR="00C73172" w:rsidRPr="009A08A1" w:rsidRDefault="00C73172" w:rsidP="0076053B">
            <w:pPr>
              <w:jc w:val="center"/>
              <w:rPr>
                <w:rFonts w:ascii="Arial" w:hAnsi="Arial" w:cs="Arial"/>
                <w:color w:val="000000"/>
                <w:lang w:eastAsia="es-CO"/>
              </w:rPr>
            </w:pPr>
            <w:r w:rsidRPr="009A08A1">
              <w:rPr>
                <w:rFonts w:ascii="Arial" w:hAnsi="Arial" w:cs="Arial"/>
                <w:color w:val="000000"/>
                <w:lang w:eastAsia="es-CO"/>
              </w:rPr>
              <w:t>Asistencial</w:t>
            </w:r>
          </w:p>
        </w:tc>
        <w:tc>
          <w:tcPr>
            <w:tcW w:w="2720" w:type="dxa"/>
            <w:tcBorders>
              <w:top w:val="nil"/>
              <w:left w:val="single" w:sz="4" w:space="0" w:color="auto"/>
              <w:bottom w:val="single" w:sz="4" w:space="0" w:color="auto"/>
              <w:right w:val="single" w:sz="4" w:space="0" w:color="auto"/>
            </w:tcBorders>
            <w:shd w:val="clear" w:color="auto" w:fill="auto"/>
            <w:noWrap/>
            <w:vAlign w:val="center"/>
            <w:hideMark/>
          </w:tcPr>
          <w:p w14:paraId="37859233"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Auxiliar Administrativo</w:t>
            </w:r>
          </w:p>
        </w:tc>
        <w:tc>
          <w:tcPr>
            <w:tcW w:w="1047" w:type="dxa"/>
            <w:tcBorders>
              <w:top w:val="nil"/>
              <w:left w:val="nil"/>
              <w:bottom w:val="single" w:sz="4" w:space="0" w:color="auto"/>
              <w:right w:val="single" w:sz="4" w:space="0" w:color="auto"/>
            </w:tcBorders>
            <w:shd w:val="clear" w:color="auto" w:fill="auto"/>
            <w:noWrap/>
            <w:vAlign w:val="center"/>
            <w:hideMark/>
          </w:tcPr>
          <w:p w14:paraId="1A467D6E"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407</w:t>
            </w:r>
          </w:p>
        </w:tc>
        <w:tc>
          <w:tcPr>
            <w:tcW w:w="959" w:type="dxa"/>
            <w:tcBorders>
              <w:top w:val="nil"/>
              <w:left w:val="nil"/>
              <w:bottom w:val="single" w:sz="4" w:space="0" w:color="auto"/>
              <w:right w:val="single" w:sz="4" w:space="0" w:color="auto"/>
            </w:tcBorders>
            <w:shd w:val="clear" w:color="auto" w:fill="auto"/>
            <w:noWrap/>
            <w:vAlign w:val="center"/>
            <w:hideMark/>
          </w:tcPr>
          <w:p w14:paraId="1D46A2B4"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c>
          <w:tcPr>
            <w:tcW w:w="1593" w:type="dxa"/>
            <w:tcBorders>
              <w:top w:val="nil"/>
              <w:left w:val="nil"/>
              <w:bottom w:val="single" w:sz="4" w:space="0" w:color="auto"/>
              <w:right w:val="single" w:sz="8" w:space="0" w:color="auto"/>
            </w:tcBorders>
            <w:shd w:val="clear" w:color="auto" w:fill="auto"/>
            <w:noWrap/>
            <w:vAlign w:val="center"/>
            <w:hideMark/>
          </w:tcPr>
          <w:p w14:paraId="39DCA0A4"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2</w:t>
            </w:r>
          </w:p>
        </w:tc>
      </w:tr>
      <w:tr w:rsidR="00C73172" w:rsidRPr="009A08A1" w14:paraId="00B61D2B" w14:textId="77777777" w:rsidTr="00534A6B">
        <w:trPr>
          <w:trHeight w:val="285"/>
        </w:trPr>
        <w:tc>
          <w:tcPr>
            <w:tcW w:w="1761" w:type="dxa"/>
            <w:vMerge/>
            <w:tcBorders>
              <w:top w:val="nil"/>
              <w:left w:val="single" w:sz="8" w:space="0" w:color="auto"/>
              <w:bottom w:val="single" w:sz="8" w:space="0" w:color="000000"/>
              <w:right w:val="nil"/>
            </w:tcBorders>
            <w:vAlign w:val="center"/>
            <w:hideMark/>
          </w:tcPr>
          <w:p w14:paraId="37CCA191" w14:textId="77777777" w:rsidR="00C73172" w:rsidRPr="009A08A1" w:rsidRDefault="00C73172" w:rsidP="0076053B">
            <w:pPr>
              <w:rPr>
                <w:rFonts w:ascii="Arial" w:hAnsi="Arial" w:cs="Arial"/>
                <w:color w:val="000000"/>
                <w:lang w:eastAsia="es-CO"/>
              </w:rPr>
            </w:pPr>
          </w:p>
        </w:tc>
        <w:tc>
          <w:tcPr>
            <w:tcW w:w="2720" w:type="dxa"/>
            <w:tcBorders>
              <w:top w:val="nil"/>
              <w:left w:val="single" w:sz="4" w:space="0" w:color="auto"/>
              <w:bottom w:val="single" w:sz="4" w:space="0" w:color="auto"/>
              <w:right w:val="single" w:sz="4" w:space="0" w:color="auto"/>
            </w:tcBorders>
            <w:shd w:val="clear" w:color="auto" w:fill="auto"/>
            <w:noWrap/>
            <w:vAlign w:val="center"/>
            <w:hideMark/>
          </w:tcPr>
          <w:p w14:paraId="405F13B0"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 xml:space="preserve">Secretario </w:t>
            </w:r>
          </w:p>
        </w:tc>
        <w:tc>
          <w:tcPr>
            <w:tcW w:w="1047" w:type="dxa"/>
            <w:tcBorders>
              <w:top w:val="nil"/>
              <w:left w:val="nil"/>
              <w:bottom w:val="single" w:sz="4" w:space="0" w:color="auto"/>
              <w:right w:val="single" w:sz="4" w:space="0" w:color="auto"/>
            </w:tcBorders>
            <w:shd w:val="clear" w:color="auto" w:fill="auto"/>
            <w:noWrap/>
            <w:vAlign w:val="center"/>
            <w:hideMark/>
          </w:tcPr>
          <w:p w14:paraId="1A8322E1"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440</w:t>
            </w:r>
          </w:p>
        </w:tc>
        <w:tc>
          <w:tcPr>
            <w:tcW w:w="959" w:type="dxa"/>
            <w:tcBorders>
              <w:top w:val="nil"/>
              <w:left w:val="nil"/>
              <w:bottom w:val="single" w:sz="4" w:space="0" w:color="auto"/>
              <w:right w:val="single" w:sz="4" w:space="0" w:color="auto"/>
            </w:tcBorders>
            <w:shd w:val="clear" w:color="auto" w:fill="auto"/>
            <w:noWrap/>
            <w:vAlign w:val="center"/>
            <w:hideMark/>
          </w:tcPr>
          <w:p w14:paraId="33DDC058"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2</w:t>
            </w:r>
          </w:p>
        </w:tc>
        <w:tc>
          <w:tcPr>
            <w:tcW w:w="1593" w:type="dxa"/>
            <w:tcBorders>
              <w:top w:val="nil"/>
              <w:left w:val="nil"/>
              <w:bottom w:val="single" w:sz="4" w:space="0" w:color="auto"/>
              <w:right w:val="single" w:sz="8" w:space="0" w:color="auto"/>
            </w:tcBorders>
            <w:shd w:val="clear" w:color="auto" w:fill="auto"/>
            <w:noWrap/>
            <w:vAlign w:val="center"/>
            <w:hideMark/>
          </w:tcPr>
          <w:p w14:paraId="5D28C90F"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6</w:t>
            </w:r>
          </w:p>
        </w:tc>
      </w:tr>
      <w:tr w:rsidR="00C73172" w:rsidRPr="009A08A1" w14:paraId="099B9E1D" w14:textId="77777777" w:rsidTr="00534A6B">
        <w:trPr>
          <w:trHeight w:val="300"/>
        </w:trPr>
        <w:tc>
          <w:tcPr>
            <w:tcW w:w="1761" w:type="dxa"/>
            <w:vMerge/>
            <w:tcBorders>
              <w:top w:val="nil"/>
              <w:left w:val="single" w:sz="8" w:space="0" w:color="auto"/>
              <w:bottom w:val="single" w:sz="8" w:space="0" w:color="000000"/>
              <w:right w:val="nil"/>
            </w:tcBorders>
            <w:vAlign w:val="center"/>
            <w:hideMark/>
          </w:tcPr>
          <w:p w14:paraId="6589B07E" w14:textId="77777777" w:rsidR="00C73172" w:rsidRPr="009A08A1" w:rsidRDefault="00C73172" w:rsidP="0076053B">
            <w:pPr>
              <w:rPr>
                <w:rFonts w:ascii="Arial" w:hAnsi="Arial" w:cs="Arial"/>
                <w:color w:val="000000"/>
                <w:lang w:eastAsia="es-CO"/>
              </w:rPr>
            </w:pPr>
          </w:p>
        </w:tc>
        <w:tc>
          <w:tcPr>
            <w:tcW w:w="2720" w:type="dxa"/>
            <w:tcBorders>
              <w:top w:val="nil"/>
              <w:left w:val="single" w:sz="4" w:space="0" w:color="auto"/>
              <w:bottom w:val="single" w:sz="8" w:space="0" w:color="auto"/>
              <w:right w:val="single" w:sz="4" w:space="0" w:color="auto"/>
            </w:tcBorders>
            <w:shd w:val="clear" w:color="auto" w:fill="auto"/>
            <w:noWrap/>
            <w:vAlign w:val="center"/>
            <w:hideMark/>
          </w:tcPr>
          <w:p w14:paraId="6E44C29D"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Auxiliar Servicios Generales</w:t>
            </w:r>
          </w:p>
        </w:tc>
        <w:tc>
          <w:tcPr>
            <w:tcW w:w="1047" w:type="dxa"/>
            <w:tcBorders>
              <w:top w:val="nil"/>
              <w:left w:val="nil"/>
              <w:bottom w:val="single" w:sz="8" w:space="0" w:color="auto"/>
              <w:right w:val="single" w:sz="4" w:space="0" w:color="auto"/>
            </w:tcBorders>
            <w:shd w:val="clear" w:color="auto" w:fill="auto"/>
            <w:noWrap/>
            <w:vAlign w:val="center"/>
            <w:hideMark/>
          </w:tcPr>
          <w:p w14:paraId="5EEAFB77"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407</w:t>
            </w:r>
          </w:p>
        </w:tc>
        <w:tc>
          <w:tcPr>
            <w:tcW w:w="959" w:type="dxa"/>
            <w:tcBorders>
              <w:top w:val="nil"/>
              <w:left w:val="nil"/>
              <w:bottom w:val="single" w:sz="8" w:space="0" w:color="auto"/>
              <w:right w:val="single" w:sz="4" w:space="0" w:color="auto"/>
            </w:tcBorders>
            <w:shd w:val="clear" w:color="auto" w:fill="auto"/>
            <w:noWrap/>
            <w:vAlign w:val="center"/>
            <w:hideMark/>
          </w:tcPr>
          <w:p w14:paraId="77BDFCF0"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c>
          <w:tcPr>
            <w:tcW w:w="1593" w:type="dxa"/>
            <w:tcBorders>
              <w:top w:val="nil"/>
              <w:left w:val="nil"/>
              <w:bottom w:val="single" w:sz="4" w:space="0" w:color="auto"/>
              <w:right w:val="single" w:sz="8" w:space="0" w:color="auto"/>
            </w:tcBorders>
            <w:shd w:val="clear" w:color="auto" w:fill="auto"/>
            <w:noWrap/>
            <w:vAlign w:val="center"/>
            <w:hideMark/>
          </w:tcPr>
          <w:p w14:paraId="4E9D74EE"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r>
    </w:tbl>
    <w:p w14:paraId="52FD16CD" w14:textId="77777777" w:rsidR="00C73172" w:rsidRDefault="00C73172" w:rsidP="00EC6B79">
      <w:pPr>
        <w:jc w:val="both"/>
        <w:rPr>
          <w:rFonts w:ascii="Arial" w:hAnsi="Arial" w:cs="Arial"/>
          <w:b/>
          <w:sz w:val="22"/>
          <w:szCs w:val="22"/>
        </w:rPr>
      </w:pPr>
    </w:p>
    <w:p w14:paraId="417AACD9" w14:textId="52609DCC" w:rsidR="00EC6B79" w:rsidRPr="00C73172" w:rsidRDefault="00C73172" w:rsidP="00C73172">
      <w:pPr>
        <w:pStyle w:val="Prrafodelista"/>
        <w:numPr>
          <w:ilvl w:val="0"/>
          <w:numId w:val="34"/>
        </w:numPr>
        <w:jc w:val="both"/>
        <w:rPr>
          <w:rFonts w:ascii="Arial" w:hAnsi="Arial" w:cs="Arial"/>
          <w:b/>
          <w:sz w:val="22"/>
          <w:szCs w:val="22"/>
        </w:rPr>
      </w:pPr>
      <w:r w:rsidRPr="00C73172">
        <w:rPr>
          <w:rFonts w:ascii="Arial" w:hAnsi="Arial" w:cs="Arial"/>
          <w:b/>
          <w:sz w:val="22"/>
          <w:szCs w:val="22"/>
        </w:rPr>
        <w:t>CARACTERIZACIÓN DE LOS FUNCIONARIOS DE LA PLANTA DE PERSONAL</w:t>
      </w:r>
    </w:p>
    <w:p w14:paraId="1A45D1E8" w14:textId="77777777" w:rsidR="00EC6B79" w:rsidRPr="00273B34" w:rsidRDefault="00EC6B79" w:rsidP="00EC6B79">
      <w:pPr>
        <w:jc w:val="both"/>
        <w:rPr>
          <w:rFonts w:ascii="Arial" w:hAnsi="Arial" w:cs="Arial"/>
          <w:b/>
          <w:sz w:val="22"/>
          <w:szCs w:val="22"/>
        </w:rPr>
      </w:pPr>
    </w:p>
    <w:p w14:paraId="2543D4B7" w14:textId="318CB56A" w:rsidR="00EC6B79" w:rsidRPr="00273B34" w:rsidRDefault="00EC6B79" w:rsidP="00EC6B79">
      <w:pPr>
        <w:jc w:val="both"/>
        <w:rPr>
          <w:rFonts w:ascii="Arial" w:hAnsi="Arial" w:cs="Arial"/>
          <w:sz w:val="22"/>
          <w:szCs w:val="22"/>
        </w:rPr>
      </w:pPr>
      <w:r w:rsidRPr="00273B34">
        <w:rPr>
          <w:rFonts w:ascii="Arial" w:hAnsi="Arial" w:cs="Arial"/>
          <w:sz w:val="22"/>
          <w:szCs w:val="22"/>
        </w:rPr>
        <w:t>Para la previsión de los recursos humanos se deben caracterizar los empleados y mantener actualizada la base de datos de gestión humana por: género, rangos de edad, niveles jerárquicos de los empleos, niveles de formación académica profesionalización, y antigüedad.</w:t>
      </w:r>
    </w:p>
    <w:p w14:paraId="3644393D" w14:textId="7B145A91" w:rsidR="00EC6B79" w:rsidRPr="00273B34" w:rsidRDefault="00EC6B79" w:rsidP="00EC6B79">
      <w:pPr>
        <w:jc w:val="both"/>
        <w:rPr>
          <w:rFonts w:ascii="Arial" w:hAnsi="Arial" w:cs="Arial"/>
          <w:sz w:val="22"/>
          <w:szCs w:val="22"/>
        </w:rPr>
      </w:pPr>
      <w:r w:rsidRPr="00273B34">
        <w:rPr>
          <w:rFonts w:ascii="Arial" w:hAnsi="Arial" w:cs="Arial"/>
          <w:sz w:val="22"/>
          <w:szCs w:val="22"/>
        </w:rPr>
        <w:t>La planta de Personal del Concejo Municipal de Chía tiene la siguiente caracterización:</w:t>
      </w:r>
    </w:p>
    <w:p w14:paraId="206BE707" w14:textId="77777777" w:rsidR="00F81098" w:rsidRPr="00273B34" w:rsidRDefault="00F81098" w:rsidP="00EC6B79">
      <w:pPr>
        <w:jc w:val="both"/>
        <w:rPr>
          <w:rFonts w:ascii="Arial" w:hAnsi="Arial" w:cs="Arial"/>
          <w:b/>
          <w:bCs/>
          <w:sz w:val="22"/>
          <w:szCs w:val="22"/>
        </w:rPr>
      </w:pPr>
    </w:p>
    <w:bookmarkEnd w:id="1"/>
    <w:p w14:paraId="0951560B" w14:textId="00FFA47F" w:rsidR="00F81098" w:rsidRPr="00273B34" w:rsidRDefault="00F81098" w:rsidP="00EC6B79">
      <w:pPr>
        <w:jc w:val="both"/>
        <w:rPr>
          <w:rFonts w:ascii="Arial" w:hAnsi="Arial" w:cs="Arial"/>
          <w:i/>
          <w:iCs/>
          <w:sz w:val="22"/>
          <w:szCs w:val="22"/>
        </w:rPr>
      </w:pPr>
      <w:r w:rsidRPr="00273B34">
        <w:rPr>
          <w:rFonts w:ascii="Arial" w:hAnsi="Arial" w:cs="Arial"/>
          <w:i/>
          <w:iCs/>
          <w:sz w:val="22"/>
          <w:szCs w:val="22"/>
        </w:rPr>
        <w:t>Caracterización por género de la planta de personal Concejo Municipal de Chía</w:t>
      </w:r>
    </w:p>
    <w:p w14:paraId="32C92230" w14:textId="77777777" w:rsidR="00EC6B79" w:rsidRPr="00273B34" w:rsidRDefault="00EC6B79" w:rsidP="00EC6B79">
      <w:pPr>
        <w:jc w:val="both"/>
        <w:rPr>
          <w:rFonts w:ascii="Arial" w:hAnsi="Arial" w:cs="Arial"/>
          <w:sz w:val="22"/>
          <w:szCs w:val="22"/>
        </w:rPr>
      </w:pPr>
    </w:p>
    <w:p w14:paraId="4B2C8BDB" w14:textId="7E7EB800" w:rsidR="00534A6B" w:rsidRPr="00534A6B" w:rsidRDefault="00534A6B" w:rsidP="00534A6B">
      <w:pPr>
        <w:pStyle w:val="Descripcin"/>
        <w:keepNext/>
        <w:rPr>
          <w:color w:val="auto"/>
        </w:rPr>
      </w:pPr>
      <w:r w:rsidRPr="00534A6B">
        <w:rPr>
          <w:color w:val="auto"/>
        </w:rPr>
        <w:t xml:space="preserve">Tabla </w:t>
      </w:r>
      <w:r w:rsidRPr="00534A6B">
        <w:rPr>
          <w:color w:val="auto"/>
        </w:rPr>
        <w:fldChar w:fldCharType="begin"/>
      </w:r>
      <w:r w:rsidRPr="00534A6B">
        <w:rPr>
          <w:color w:val="auto"/>
        </w:rPr>
        <w:instrText xml:space="preserve"> SEQ Tabla \* ARABIC </w:instrText>
      </w:r>
      <w:r w:rsidRPr="00534A6B">
        <w:rPr>
          <w:color w:val="auto"/>
        </w:rPr>
        <w:fldChar w:fldCharType="separate"/>
      </w:r>
      <w:r w:rsidR="002E099C">
        <w:rPr>
          <w:noProof/>
          <w:color w:val="auto"/>
        </w:rPr>
        <w:t>3</w:t>
      </w:r>
      <w:r w:rsidRPr="00534A6B">
        <w:rPr>
          <w:color w:val="auto"/>
        </w:rPr>
        <w:fldChar w:fldCharType="end"/>
      </w:r>
      <w:r w:rsidRPr="00534A6B">
        <w:rPr>
          <w:color w:val="auto"/>
        </w:rPr>
        <w:t xml:space="preserve"> </w:t>
      </w:r>
      <w:r>
        <w:rPr>
          <w:color w:val="auto"/>
        </w:rPr>
        <w:t>Gé</w:t>
      </w:r>
      <w:r w:rsidRPr="00534A6B">
        <w:rPr>
          <w:color w:val="auto"/>
        </w:rPr>
        <w:t>nero</w:t>
      </w:r>
    </w:p>
    <w:tbl>
      <w:tblPr>
        <w:tblW w:w="4758" w:type="dxa"/>
        <w:tblInd w:w="1753" w:type="dxa"/>
        <w:tblCellMar>
          <w:left w:w="70" w:type="dxa"/>
          <w:right w:w="70" w:type="dxa"/>
        </w:tblCellMar>
        <w:tblLook w:val="04A0" w:firstRow="1" w:lastRow="0" w:firstColumn="1" w:lastColumn="0" w:noHBand="0" w:noVBand="1"/>
      </w:tblPr>
      <w:tblGrid>
        <w:gridCol w:w="1134"/>
        <w:gridCol w:w="2410"/>
        <w:gridCol w:w="1214"/>
      </w:tblGrid>
      <w:tr w:rsidR="00F76409" w:rsidRPr="00743A7B" w14:paraId="5DF886E4" w14:textId="77777777" w:rsidTr="00534A6B">
        <w:trPr>
          <w:trHeight w:val="209"/>
        </w:trPr>
        <w:tc>
          <w:tcPr>
            <w:tcW w:w="1134" w:type="dxa"/>
            <w:tcBorders>
              <w:top w:val="single" w:sz="8" w:space="0" w:color="auto"/>
              <w:left w:val="single" w:sz="8" w:space="0" w:color="auto"/>
              <w:bottom w:val="single" w:sz="8" w:space="0" w:color="auto"/>
              <w:right w:val="single" w:sz="8" w:space="0" w:color="auto"/>
            </w:tcBorders>
            <w:shd w:val="clear" w:color="000000" w:fill="DDEBF7"/>
            <w:vAlign w:val="center"/>
            <w:hideMark/>
          </w:tcPr>
          <w:p w14:paraId="2AF856E6" w14:textId="77777777" w:rsidR="00743A7B" w:rsidRPr="00743A7B" w:rsidRDefault="00743A7B" w:rsidP="00743A7B">
            <w:pPr>
              <w:jc w:val="center"/>
              <w:rPr>
                <w:rFonts w:ascii="Arial" w:hAnsi="Arial" w:cs="Arial"/>
                <w:b/>
                <w:bCs/>
                <w:color w:val="000000"/>
                <w:lang w:eastAsia="es-CO"/>
              </w:rPr>
            </w:pPr>
            <w:r w:rsidRPr="00743A7B">
              <w:rPr>
                <w:rFonts w:ascii="Arial" w:hAnsi="Arial" w:cs="Arial"/>
                <w:b/>
                <w:bCs/>
                <w:color w:val="000000"/>
                <w:lang w:eastAsia="es-CO"/>
              </w:rPr>
              <w:t>GÉNERO</w:t>
            </w:r>
          </w:p>
        </w:tc>
        <w:tc>
          <w:tcPr>
            <w:tcW w:w="2410" w:type="dxa"/>
            <w:tcBorders>
              <w:top w:val="single" w:sz="8" w:space="0" w:color="auto"/>
              <w:left w:val="nil"/>
              <w:bottom w:val="single" w:sz="8" w:space="0" w:color="auto"/>
              <w:right w:val="single" w:sz="8" w:space="0" w:color="auto"/>
            </w:tcBorders>
            <w:shd w:val="clear" w:color="000000" w:fill="DDEBF7"/>
            <w:vAlign w:val="center"/>
            <w:hideMark/>
          </w:tcPr>
          <w:p w14:paraId="142A70C0" w14:textId="77777777" w:rsidR="00743A7B" w:rsidRPr="00743A7B" w:rsidRDefault="00743A7B" w:rsidP="00743A7B">
            <w:pPr>
              <w:jc w:val="center"/>
              <w:rPr>
                <w:rFonts w:ascii="Arial" w:hAnsi="Arial" w:cs="Arial"/>
                <w:b/>
                <w:bCs/>
                <w:color w:val="000000"/>
                <w:lang w:eastAsia="es-CO"/>
              </w:rPr>
            </w:pPr>
            <w:r w:rsidRPr="00743A7B">
              <w:rPr>
                <w:rFonts w:ascii="Arial" w:hAnsi="Arial" w:cs="Arial"/>
                <w:b/>
                <w:bCs/>
                <w:color w:val="000000"/>
                <w:lang w:eastAsia="es-CO"/>
              </w:rPr>
              <w:t>No DE FUNCIONARIOS</w:t>
            </w:r>
          </w:p>
        </w:tc>
        <w:tc>
          <w:tcPr>
            <w:tcW w:w="1214" w:type="dxa"/>
            <w:tcBorders>
              <w:top w:val="single" w:sz="8" w:space="0" w:color="auto"/>
              <w:left w:val="nil"/>
              <w:bottom w:val="single" w:sz="8" w:space="0" w:color="auto"/>
              <w:right w:val="single" w:sz="8" w:space="0" w:color="auto"/>
            </w:tcBorders>
            <w:shd w:val="clear" w:color="000000" w:fill="DDEBF7"/>
            <w:vAlign w:val="center"/>
            <w:hideMark/>
          </w:tcPr>
          <w:p w14:paraId="3B343C42" w14:textId="77777777" w:rsidR="00743A7B" w:rsidRPr="00743A7B" w:rsidRDefault="00743A7B" w:rsidP="00743A7B">
            <w:pPr>
              <w:jc w:val="center"/>
              <w:rPr>
                <w:rFonts w:ascii="Arial" w:hAnsi="Arial" w:cs="Arial"/>
                <w:b/>
                <w:bCs/>
                <w:color w:val="000000"/>
                <w:lang w:eastAsia="es-CO"/>
              </w:rPr>
            </w:pPr>
            <w:r w:rsidRPr="00743A7B">
              <w:rPr>
                <w:rFonts w:ascii="Arial" w:hAnsi="Arial" w:cs="Arial"/>
                <w:b/>
                <w:bCs/>
                <w:color w:val="000000"/>
                <w:lang w:eastAsia="es-CO"/>
              </w:rPr>
              <w:t>TOTAL</w:t>
            </w:r>
          </w:p>
        </w:tc>
      </w:tr>
      <w:tr w:rsidR="002445C3" w:rsidRPr="00743A7B" w14:paraId="0FCF19F0" w14:textId="77777777" w:rsidTr="00534A6B">
        <w:trPr>
          <w:trHeight w:val="285"/>
        </w:trPr>
        <w:tc>
          <w:tcPr>
            <w:tcW w:w="1134" w:type="dxa"/>
            <w:tcBorders>
              <w:top w:val="nil"/>
              <w:left w:val="single" w:sz="8" w:space="0" w:color="auto"/>
              <w:bottom w:val="single" w:sz="8" w:space="0" w:color="auto"/>
              <w:right w:val="single" w:sz="8" w:space="0" w:color="auto"/>
            </w:tcBorders>
            <w:shd w:val="clear" w:color="auto" w:fill="auto"/>
            <w:vAlign w:val="center"/>
            <w:hideMark/>
          </w:tcPr>
          <w:p w14:paraId="225BCDA5" w14:textId="77777777" w:rsidR="00743A7B" w:rsidRPr="00743A7B" w:rsidRDefault="00743A7B" w:rsidP="00743A7B">
            <w:pPr>
              <w:jc w:val="both"/>
              <w:rPr>
                <w:rFonts w:ascii="Arial" w:hAnsi="Arial" w:cs="Arial"/>
                <w:color w:val="000000"/>
                <w:lang w:eastAsia="es-CO"/>
              </w:rPr>
            </w:pPr>
            <w:r w:rsidRPr="00743A7B">
              <w:rPr>
                <w:rFonts w:ascii="Arial" w:hAnsi="Arial" w:cs="Arial"/>
                <w:color w:val="000000"/>
                <w:lang w:eastAsia="es-CO"/>
              </w:rPr>
              <w:t>Femenino</w:t>
            </w:r>
          </w:p>
        </w:tc>
        <w:tc>
          <w:tcPr>
            <w:tcW w:w="2410" w:type="dxa"/>
            <w:tcBorders>
              <w:top w:val="nil"/>
              <w:left w:val="nil"/>
              <w:bottom w:val="single" w:sz="8" w:space="0" w:color="auto"/>
              <w:right w:val="single" w:sz="8" w:space="0" w:color="auto"/>
            </w:tcBorders>
            <w:shd w:val="clear" w:color="auto" w:fill="auto"/>
            <w:vAlign w:val="center"/>
            <w:hideMark/>
          </w:tcPr>
          <w:p w14:paraId="36ECED3D" w14:textId="249EEDF8" w:rsidR="00743A7B" w:rsidRPr="00743A7B" w:rsidRDefault="00743A7B" w:rsidP="00743A7B">
            <w:pPr>
              <w:jc w:val="center"/>
              <w:rPr>
                <w:rFonts w:ascii="Arial" w:hAnsi="Arial" w:cs="Arial"/>
                <w:color w:val="000000"/>
                <w:lang w:eastAsia="es-CO"/>
              </w:rPr>
            </w:pPr>
            <w:r w:rsidRPr="00743A7B">
              <w:rPr>
                <w:rFonts w:ascii="Arial" w:hAnsi="Arial" w:cs="Arial"/>
                <w:color w:val="000000"/>
                <w:lang w:eastAsia="es-CO"/>
              </w:rPr>
              <w:t>1</w:t>
            </w:r>
            <w:r w:rsidR="00FA2A80">
              <w:rPr>
                <w:rFonts w:ascii="Arial" w:hAnsi="Arial" w:cs="Arial"/>
                <w:color w:val="000000"/>
                <w:lang w:eastAsia="es-CO"/>
              </w:rPr>
              <w:t>3</w:t>
            </w:r>
          </w:p>
        </w:tc>
        <w:tc>
          <w:tcPr>
            <w:tcW w:w="1214" w:type="dxa"/>
            <w:tcBorders>
              <w:top w:val="nil"/>
              <w:left w:val="nil"/>
              <w:bottom w:val="single" w:sz="8" w:space="0" w:color="auto"/>
              <w:right w:val="single" w:sz="8" w:space="0" w:color="auto"/>
            </w:tcBorders>
            <w:shd w:val="clear" w:color="auto" w:fill="auto"/>
            <w:vAlign w:val="center"/>
            <w:hideMark/>
          </w:tcPr>
          <w:p w14:paraId="3A55FCC6" w14:textId="4C7B88F3" w:rsidR="00743A7B" w:rsidRPr="00743A7B" w:rsidRDefault="00743A7B" w:rsidP="00743A7B">
            <w:pPr>
              <w:jc w:val="center"/>
              <w:rPr>
                <w:rFonts w:ascii="Arial" w:hAnsi="Arial" w:cs="Arial"/>
                <w:color w:val="000000"/>
                <w:lang w:eastAsia="es-CO"/>
              </w:rPr>
            </w:pPr>
            <w:r w:rsidRPr="00743A7B">
              <w:rPr>
                <w:rFonts w:ascii="Arial" w:hAnsi="Arial" w:cs="Arial"/>
                <w:color w:val="000000"/>
                <w:lang w:eastAsia="es-CO"/>
              </w:rPr>
              <w:t>1</w:t>
            </w:r>
            <w:r w:rsidR="00FA2A80">
              <w:rPr>
                <w:rFonts w:ascii="Arial" w:hAnsi="Arial" w:cs="Arial"/>
                <w:color w:val="000000"/>
                <w:lang w:eastAsia="es-CO"/>
              </w:rPr>
              <w:t>3</w:t>
            </w:r>
          </w:p>
        </w:tc>
      </w:tr>
      <w:tr w:rsidR="002445C3" w:rsidRPr="00743A7B" w14:paraId="3E23C6C0" w14:textId="77777777" w:rsidTr="00534A6B">
        <w:trPr>
          <w:trHeight w:val="219"/>
        </w:trPr>
        <w:tc>
          <w:tcPr>
            <w:tcW w:w="1134" w:type="dxa"/>
            <w:tcBorders>
              <w:top w:val="nil"/>
              <w:left w:val="single" w:sz="8" w:space="0" w:color="auto"/>
              <w:bottom w:val="single" w:sz="8" w:space="0" w:color="auto"/>
              <w:right w:val="single" w:sz="8" w:space="0" w:color="auto"/>
            </w:tcBorders>
            <w:shd w:val="clear" w:color="auto" w:fill="auto"/>
            <w:vAlign w:val="center"/>
            <w:hideMark/>
          </w:tcPr>
          <w:p w14:paraId="1722D625" w14:textId="77777777" w:rsidR="00743A7B" w:rsidRPr="00743A7B" w:rsidRDefault="00743A7B" w:rsidP="00743A7B">
            <w:pPr>
              <w:jc w:val="both"/>
              <w:rPr>
                <w:rFonts w:ascii="Arial" w:hAnsi="Arial" w:cs="Arial"/>
                <w:color w:val="000000"/>
                <w:lang w:eastAsia="es-CO"/>
              </w:rPr>
            </w:pPr>
            <w:r w:rsidRPr="00743A7B">
              <w:rPr>
                <w:rFonts w:ascii="Arial" w:hAnsi="Arial" w:cs="Arial"/>
                <w:color w:val="000000"/>
                <w:lang w:eastAsia="es-CO"/>
              </w:rPr>
              <w:t>Masculino</w:t>
            </w:r>
          </w:p>
        </w:tc>
        <w:tc>
          <w:tcPr>
            <w:tcW w:w="2410" w:type="dxa"/>
            <w:tcBorders>
              <w:top w:val="nil"/>
              <w:left w:val="nil"/>
              <w:bottom w:val="single" w:sz="8" w:space="0" w:color="auto"/>
              <w:right w:val="single" w:sz="8" w:space="0" w:color="auto"/>
            </w:tcBorders>
            <w:shd w:val="clear" w:color="auto" w:fill="auto"/>
            <w:vAlign w:val="center"/>
            <w:hideMark/>
          </w:tcPr>
          <w:p w14:paraId="2E7E07A2" w14:textId="77777777" w:rsidR="00743A7B" w:rsidRPr="00743A7B" w:rsidRDefault="00743A7B" w:rsidP="00743A7B">
            <w:pPr>
              <w:jc w:val="center"/>
              <w:rPr>
                <w:rFonts w:ascii="Arial" w:hAnsi="Arial" w:cs="Arial"/>
                <w:color w:val="000000"/>
                <w:lang w:eastAsia="es-CO"/>
              </w:rPr>
            </w:pPr>
            <w:r w:rsidRPr="00743A7B">
              <w:rPr>
                <w:rFonts w:ascii="Arial" w:hAnsi="Arial" w:cs="Arial"/>
                <w:color w:val="000000"/>
                <w:lang w:eastAsia="es-CO"/>
              </w:rPr>
              <w:t>3</w:t>
            </w:r>
          </w:p>
        </w:tc>
        <w:tc>
          <w:tcPr>
            <w:tcW w:w="1214" w:type="dxa"/>
            <w:tcBorders>
              <w:top w:val="nil"/>
              <w:left w:val="nil"/>
              <w:bottom w:val="single" w:sz="8" w:space="0" w:color="auto"/>
              <w:right w:val="single" w:sz="8" w:space="0" w:color="auto"/>
            </w:tcBorders>
            <w:shd w:val="clear" w:color="auto" w:fill="auto"/>
            <w:vAlign w:val="center"/>
            <w:hideMark/>
          </w:tcPr>
          <w:p w14:paraId="33F7A28D" w14:textId="77777777" w:rsidR="00743A7B" w:rsidRPr="00743A7B" w:rsidRDefault="00743A7B" w:rsidP="00743A7B">
            <w:pPr>
              <w:jc w:val="center"/>
              <w:rPr>
                <w:rFonts w:ascii="Arial" w:hAnsi="Arial" w:cs="Arial"/>
                <w:color w:val="000000"/>
                <w:lang w:eastAsia="es-CO"/>
              </w:rPr>
            </w:pPr>
            <w:r w:rsidRPr="00743A7B">
              <w:rPr>
                <w:rFonts w:ascii="Arial" w:hAnsi="Arial" w:cs="Arial"/>
                <w:color w:val="000000"/>
                <w:lang w:eastAsia="es-CO"/>
              </w:rPr>
              <w:t>3</w:t>
            </w:r>
          </w:p>
        </w:tc>
      </w:tr>
      <w:tr w:rsidR="002445C3" w:rsidRPr="00743A7B" w14:paraId="7E53C105" w14:textId="77777777" w:rsidTr="00534A6B">
        <w:trPr>
          <w:trHeight w:val="330"/>
        </w:trPr>
        <w:tc>
          <w:tcPr>
            <w:tcW w:w="1134" w:type="dxa"/>
            <w:tcBorders>
              <w:top w:val="nil"/>
              <w:left w:val="single" w:sz="8" w:space="0" w:color="auto"/>
              <w:bottom w:val="single" w:sz="8" w:space="0" w:color="auto"/>
              <w:right w:val="single" w:sz="8" w:space="0" w:color="auto"/>
            </w:tcBorders>
            <w:shd w:val="clear" w:color="auto" w:fill="auto"/>
            <w:vAlign w:val="center"/>
            <w:hideMark/>
          </w:tcPr>
          <w:p w14:paraId="7D8C912F" w14:textId="77777777" w:rsidR="00743A7B" w:rsidRPr="00743A7B" w:rsidRDefault="00743A7B" w:rsidP="00743A7B">
            <w:pPr>
              <w:jc w:val="center"/>
              <w:rPr>
                <w:rFonts w:ascii="Arial" w:hAnsi="Arial" w:cs="Arial"/>
                <w:b/>
                <w:bCs/>
                <w:color w:val="000000"/>
                <w:lang w:eastAsia="es-CO"/>
              </w:rPr>
            </w:pPr>
            <w:r w:rsidRPr="00743A7B">
              <w:rPr>
                <w:rFonts w:ascii="Arial" w:hAnsi="Arial" w:cs="Arial"/>
                <w:b/>
                <w:bCs/>
                <w:color w:val="000000"/>
                <w:lang w:eastAsia="es-CO"/>
              </w:rPr>
              <w:t>TOTAL</w:t>
            </w:r>
          </w:p>
        </w:tc>
        <w:tc>
          <w:tcPr>
            <w:tcW w:w="2410" w:type="dxa"/>
            <w:tcBorders>
              <w:top w:val="nil"/>
              <w:left w:val="nil"/>
              <w:bottom w:val="single" w:sz="8" w:space="0" w:color="auto"/>
              <w:right w:val="single" w:sz="8" w:space="0" w:color="auto"/>
            </w:tcBorders>
            <w:shd w:val="clear" w:color="auto" w:fill="auto"/>
            <w:vAlign w:val="center"/>
            <w:hideMark/>
          </w:tcPr>
          <w:p w14:paraId="14AAA553" w14:textId="0793F702" w:rsidR="00743A7B" w:rsidRPr="00743A7B" w:rsidRDefault="00743A7B" w:rsidP="00743A7B">
            <w:pPr>
              <w:jc w:val="center"/>
              <w:rPr>
                <w:rFonts w:ascii="Arial" w:hAnsi="Arial" w:cs="Arial"/>
                <w:b/>
                <w:bCs/>
                <w:color w:val="000000"/>
                <w:lang w:eastAsia="es-CO"/>
              </w:rPr>
            </w:pPr>
            <w:r w:rsidRPr="00743A7B">
              <w:rPr>
                <w:rFonts w:ascii="Arial" w:hAnsi="Arial" w:cs="Arial"/>
                <w:b/>
                <w:bCs/>
                <w:color w:val="000000"/>
                <w:lang w:eastAsia="es-CO"/>
              </w:rPr>
              <w:t>1</w:t>
            </w:r>
            <w:r w:rsidR="00FA2A80">
              <w:rPr>
                <w:rFonts w:ascii="Arial" w:hAnsi="Arial" w:cs="Arial"/>
                <w:b/>
                <w:bCs/>
                <w:color w:val="000000"/>
                <w:lang w:eastAsia="es-CO"/>
              </w:rPr>
              <w:t>6</w:t>
            </w:r>
          </w:p>
        </w:tc>
        <w:tc>
          <w:tcPr>
            <w:tcW w:w="1214" w:type="dxa"/>
            <w:tcBorders>
              <w:top w:val="nil"/>
              <w:left w:val="nil"/>
              <w:bottom w:val="single" w:sz="8" w:space="0" w:color="auto"/>
              <w:right w:val="single" w:sz="8" w:space="0" w:color="auto"/>
            </w:tcBorders>
            <w:shd w:val="clear" w:color="auto" w:fill="auto"/>
            <w:vAlign w:val="center"/>
            <w:hideMark/>
          </w:tcPr>
          <w:p w14:paraId="71950E55" w14:textId="56558B90" w:rsidR="00743A7B" w:rsidRPr="00743A7B" w:rsidRDefault="00743A7B" w:rsidP="00743A7B">
            <w:pPr>
              <w:jc w:val="center"/>
              <w:rPr>
                <w:rFonts w:ascii="Arial" w:hAnsi="Arial" w:cs="Arial"/>
                <w:b/>
                <w:bCs/>
                <w:color w:val="000000"/>
                <w:lang w:eastAsia="es-CO"/>
              </w:rPr>
            </w:pPr>
            <w:r w:rsidRPr="00743A7B">
              <w:rPr>
                <w:rFonts w:ascii="Arial" w:hAnsi="Arial" w:cs="Arial"/>
                <w:b/>
                <w:bCs/>
                <w:color w:val="000000"/>
                <w:lang w:eastAsia="es-CO"/>
              </w:rPr>
              <w:t>1</w:t>
            </w:r>
            <w:r w:rsidR="00FA2A80">
              <w:rPr>
                <w:rFonts w:ascii="Arial" w:hAnsi="Arial" w:cs="Arial"/>
                <w:b/>
                <w:bCs/>
                <w:color w:val="000000"/>
                <w:lang w:eastAsia="es-CO"/>
              </w:rPr>
              <w:t>6</w:t>
            </w:r>
          </w:p>
        </w:tc>
      </w:tr>
    </w:tbl>
    <w:p w14:paraId="5E615878" w14:textId="77777777" w:rsidR="00EC6B79" w:rsidRPr="00273B34" w:rsidRDefault="00EC6B79" w:rsidP="00EC6B79">
      <w:pPr>
        <w:jc w:val="both"/>
        <w:rPr>
          <w:rFonts w:ascii="Arial" w:hAnsi="Arial" w:cs="Arial"/>
          <w:sz w:val="22"/>
          <w:szCs w:val="22"/>
        </w:rPr>
      </w:pPr>
    </w:p>
    <w:p w14:paraId="6D12FA7C" w14:textId="5A655421" w:rsidR="00F81098" w:rsidRPr="00273B34" w:rsidRDefault="00F81098" w:rsidP="00F81098">
      <w:pPr>
        <w:jc w:val="both"/>
        <w:rPr>
          <w:rFonts w:ascii="Arial" w:hAnsi="Arial" w:cs="Arial"/>
          <w:i/>
          <w:iCs/>
          <w:sz w:val="22"/>
          <w:szCs w:val="22"/>
        </w:rPr>
      </w:pPr>
      <w:r w:rsidRPr="00273B34">
        <w:rPr>
          <w:rFonts w:ascii="Arial" w:hAnsi="Arial" w:cs="Arial"/>
          <w:i/>
          <w:iCs/>
          <w:sz w:val="22"/>
          <w:szCs w:val="22"/>
        </w:rPr>
        <w:t xml:space="preserve">Caracterización por </w:t>
      </w:r>
      <w:r w:rsidR="006C61B6">
        <w:rPr>
          <w:rFonts w:ascii="Arial" w:hAnsi="Arial" w:cs="Arial"/>
          <w:i/>
          <w:iCs/>
          <w:sz w:val="22"/>
          <w:szCs w:val="22"/>
        </w:rPr>
        <w:t xml:space="preserve">rango de </w:t>
      </w:r>
      <w:r w:rsidRPr="00273B34">
        <w:rPr>
          <w:rFonts w:ascii="Arial" w:hAnsi="Arial" w:cs="Arial"/>
          <w:i/>
          <w:iCs/>
          <w:sz w:val="22"/>
          <w:szCs w:val="22"/>
        </w:rPr>
        <w:t>edad de la planta de personal Concejo Municipal de Chía</w:t>
      </w:r>
    </w:p>
    <w:p w14:paraId="578BE5EF" w14:textId="77777777" w:rsidR="00EC6B79" w:rsidRPr="00273B34" w:rsidRDefault="00EC6B79" w:rsidP="00EC6B79">
      <w:pPr>
        <w:jc w:val="both"/>
        <w:rPr>
          <w:rFonts w:ascii="Arial" w:hAnsi="Arial" w:cs="Arial"/>
          <w:b/>
          <w:sz w:val="22"/>
          <w:szCs w:val="22"/>
        </w:rPr>
      </w:pPr>
    </w:p>
    <w:p w14:paraId="147984FF" w14:textId="2F612A6D" w:rsidR="00534A6B" w:rsidRPr="00534A6B" w:rsidRDefault="00534A6B" w:rsidP="00534A6B">
      <w:pPr>
        <w:pStyle w:val="Descripcin"/>
        <w:keepNext/>
        <w:rPr>
          <w:color w:val="auto"/>
        </w:rPr>
      </w:pPr>
      <w:r w:rsidRPr="00534A6B">
        <w:rPr>
          <w:color w:val="auto"/>
        </w:rPr>
        <w:t xml:space="preserve">Tabla </w:t>
      </w:r>
      <w:r w:rsidRPr="00534A6B">
        <w:rPr>
          <w:color w:val="auto"/>
        </w:rPr>
        <w:fldChar w:fldCharType="begin"/>
      </w:r>
      <w:r w:rsidRPr="00534A6B">
        <w:rPr>
          <w:color w:val="auto"/>
        </w:rPr>
        <w:instrText xml:space="preserve"> SEQ Tabla \* ARABIC </w:instrText>
      </w:r>
      <w:r w:rsidRPr="00534A6B">
        <w:rPr>
          <w:color w:val="auto"/>
        </w:rPr>
        <w:fldChar w:fldCharType="separate"/>
      </w:r>
      <w:r w:rsidR="002E099C">
        <w:rPr>
          <w:noProof/>
          <w:color w:val="auto"/>
        </w:rPr>
        <w:t>4</w:t>
      </w:r>
      <w:r w:rsidRPr="00534A6B">
        <w:rPr>
          <w:color w:val="auto"/>
        </w:rPr>
        <w:fldChar w:fldCharType="end"/>
      </w:r>
      <w:r w:rsidRPr="00534A6B">
        <w:rPr>
          <w:color w:val="auto"/>
        </w:rPr>
        <w:t xml:space="preserve"> Rango de Edad</w:t>
      </w:r>
    </w:p>
    <w:tbl>
      <w:tblPr>
        <w:tblW w:w="4511" w:type="dxa"/>
        <w:tblInd w:w="1975" w:type="dxa"/>
        <w:tblCellMar>
          <w:left w:w="70" w:type="dxa"/>
          <w:right w:w="70" w:type="dxa"/>
        </w:tblCellMar>
        <w:tblLook w:val="04A0" w:firstRow="1" w:lastRow="0" w:firstColumn="1" w:lastColumn="0" w:noHBand="0" w:noVBand="1"/>
      </w:tblPr>
      <w:tblGrid>
        <w:gridCol w:w="2037"/>
        <w:gridCol w:w="2474"/>
      </w:tblGrid>
      <w:tr w:rsidR="00743A7B" w:rsidRPr="00443434" w14:paraId="6DD3FA13" w14:textId="77777777" w:rsidTr="00534A6B">
        <w:trPr>
          <w:trHeight w:val="333"/>
        </w:trPr>
        <w:tc>
          <w:tcPr>
            <w:tcW w:w="2037" w:type="dxa"/>
            <w:tcBorders>
              <w:top w:val="single" w:sz="8" w:space="0" w:color="auto"/>
              <w:left w:val="single" w:sz="8" w:space="0" w:color="auto"/>
              <w:bottom w:val="single" w:sz="8" w:space="0" w:color="auto"/>
              <w:right w:val="single" w:sz="4" w:space="0" w:color="auto"/>
            </w:tcBorders>
            <w:shd w:val="clear" w:color="000000" w:fill="DDEBF7"/>
            <w:vAlign w:val="center"/>
            <w:hideMark/>
          </w:tcPr>
          <w:p w14:paraId="78AE6484" w14:textId="77777777" w:rsidR="00743A7B" w:rsidRPr="002445C3" w:rsidRDefault="00743A7B" w:rsidP="00F12662">
            <w:pPr>
              <w:jc w:val="center"/>
              <w:rPr>
                <w:rFonts w:ascii="Arial" w:hAnsi="Arial" w:cs="Arial"/>
                <w:b/>
                <w:bCs/>
                <w:color w:val="000000"/>
                <w:lang w:eastAsia="es-CO"/>
              </w:rPr>
            </w:pPr>
            <w:r w:rsidRPr="002445C3">
              <w:rPr>
                <w:rFonts w:ascii="Arial" w:hAnsi="Arial" w:cs="Arial"/>
                <w:b/>
                <w:bCs/>
                <w:color w:val="000000"/>
                <w:lang w:eastAsia="es-CO"/>
              </w:rPr>
              <w:t>AÑOS DE EDAD</w:t>
            </w:r>
          </w:p>
        </w:tc>
        <w:tc>
          <w:tcPr>
            <w:tcW w:w="2474" w:type="dxa"/>
            <w:tcBorders>
              <w:top w:val="single" w:sz="8" w:space="0" w:color="auto"/>
              <w:left w:val="nil"/>
              <w:bottom w:val="single" w:sz="8" w:space="0" w:color="auto"/>
              <w:right w:val="single" w:sz="8" w:space="0" w:color="auto"/>
            </w:tcBorders>
            <w:shd w:val="clear" w:color="000000" w:fill="DDEBF7"/>
            <w:vAlign w:val="center"/>
            <w:hideMark/>
          </w:tcPr>
          <w:p w14:paraId="55530AD9" w14:textId="77777777" w:rsidR="00743A7B" w:rsidRPr="002445C3" w:rsidRDefault="00743A7B" w:rsidP="00F12662">
            <w:pPr>
              <w:jc w:val="center"/>
              <w:rPr>
                <w:rFonts w:ascii="Arial" w:hAnsi="Arial" w:cs="Arial"/>
                <w:b/>
                <w:bCs/>
                <w:color w:val="000000"/>
                <w:lang w:eastAsia="es-CO"/>
              </w:rPr>
            </w:pPr>
            <w:r w:rsidRPr="002445C3">
              <w:rPr>
                <w:rFonts w:ascii="Arial" w:hAnsi="Arial" w:cs="Arial"/>
                <w:b/>
                <w:bCs/>
                <w:color w:val="000000"/>
                <w:lang w:eastAsia="es-CO"/>
              </w:rPr>
              <w:t>No DE FUNCIONARIOS</w:t>
            </w:r>
          </w:p>
        </w:tc>
      </w:tr>
      <w:tr w:rsidR="00743A7B" w:rsidRPr="00443434" w14:paraId="1765CCEF" w14:textId="77777777" w:rsidTr="00534A6B">
        <w:trPr>
          <w:trHeight w:val="284"/>
        </w:trPr>
        <w:tc>
          <w:tcPr>
            <w:tcW w:w="2037" w:type="dxa"/>
            <w:tcBorders>
              <w:top w:val="nil"/>
              <w:left w:val="single" w:sz="8" w:space="0" w:color="auto"/>
              <w:bottom w:val="single" w:sz="4" w:space="0" w:color="auto"/>
              <w:right w:val="single" w:sz="4" w:space="0" w:color="auto"/>
            </w:tcBorders>
            <w:shd w:val="clear" w:color="auto" w:fill="auto"/>
            <w:vAlign w:val="center"/>
            <w:hideMark/>
          </w:tcPr>
          <w:p w14:paraId="782DA389" w14:textId="77777777" w:rsidR="00743A7B" w:rsidRPr="002445C3" w:rsidRDefault="00743A7B" w:rsidP="00F12662">
            <w:pPr>
              <w:jc w:val="center"/>
              <w:rPr>
                <w:rFonts w:ascii="Arial" w:hAnsi="Arial" w:cs="Arial"/>
                <w:color w:val="000000"/>
                <w:lang w:eastAsia="es-CO"/>
              </w:rPr>
            </w:pPr>
            <w:r w:rsidRPr="002445C3">
              <w:rPr>
                <w:rFonts w:ascii="Arial" w:hAnsi="Arial" w:cs="Arial"/>
                <w:color w:val="000000"/>
                <w:lang w:eastAsia="es-CO"/>
              </w:rPr>
              <w:t>18 a 30 Años</w:t>
            </w:r>
          </w:p>
        </w:tc>
        <w:tc>
          <w:tcPr>
            <w:tcW w:w="2474" w:type="dxa"/>
            <w:tcBorders>
              <w:top w:val="nil"/>
              <w:left w:val="nil"/>
              <w:bottom w:val="single" w:sz="4" w:space="0" w:color="auto"/>
              <w:right w:val="single" w:sz="8" w:space="0" w:color="auto"/>
            </w:tcBorders>
            <w:shd w:val="clear" w:color="auto" w:fill="auto"/>
            <w:vAlign w:val="center"/>
            <w:hideMark/>
          </w:tcPr>
          <w:p w14:paraId="09E7A9B2" w14:textId="77777777" w:rsidR="00743A7B" w:rsidRPr="002445C3" w:rsidRDefault="00743A7B" w:rsidP="00F12662">
            <w:pPr>
              <w:jc w:val="center"/>
              <w:rPr>
                <w:rFonts w:ascii="Arial" w:hAnsi="Arial" w:cs="Arial"/>
                <w:color w:val="000000"/>
                <w:lang w:eastAsia="es-CO"/>
              </w:rPr>
            </w:pPr>
            <w:r w:rsidRPr="002445C3">
              <w:rPr>
                <w:rFonts w:ascii="Arial" w:hAnsi="Arial" w:cs="Arial"/>
                <w:color w:val="000000"/>
                <w:lang w:eastAsia="es-CO"/>
              </w:rPr>
              <w:t>1</w:t>
            </w:r>
          </w:p>
        </w:tc>
      </w:tr>
      <w:tr w:rsidR="00743A7B" w:rsidRPr="00443434" w14:paraId="50DACA64" w14:textId="77777777" w:rsidTr="00534A6B">
        <w:trPr>
          <w:trHeight w:val="286"/>
        </w:trPr>
        <w:tc>
          <w:tcPr>
            <w:tcW w:w="2037" w:type="dxa"/>
            <w:tcBorders>
              <w:top w:val="nil"/>
              <w:left w:val="single" w:sz="8" w:space="0" w:color="auto"/>
              <w:bottom w:val="single" w:sz="4" w:space="0" w:color="auto"/>
              <w:right w:val="single" w:sz="4" w:space="0" w:color="auto"/>
            </w:tcBorders>
            <w:shd w:val="clear" w:color="auto" w:fill="auto"/>
            <w:vAlign w:val="center"/>
            <w:hideMark/>
          </w:tcPr>
          <w:p w14:paraId="3773BA4D" w14:textId="77777777" w:rsidR="00743A7B" w:rsidRPr="002445C3" w:rsidRDefault="00743A7B" w:rsidP="00F12662">
            <w:pPr>
              <w:jc w:val="center"/>
              <w:rPr>
                <w:rFonts w:ascii="Arial" w:hAnsi="Arial" w:cs="Arial"/>
                <w:color w:val="000000"/>
                <w:lang w:eastAsia="es-CO"/>
              </w:rPr>
            </w:pPr>
            <w:r w:rsidRPr="002445C3">
              <w:rPr>
                <w:rFonts w:ascii="Arial" w:hAnsi="Arial" w:cs="Arial"/>
                <w:color w:val="000000"/>
                <w:lang w:eastAsia="es-CO"/>
              </w:rPr>
              <w:t>31 a 50 Años</w:t>
            </w:r>
          </w:p>
        </w:tc>
        <w:tc>
          <w:tcPr>
            <w:tcW w:w="2474" w:type="dxa"/>
            <w:tcBorders>
              <w:top w:val="nil"/>
              <w:left w:val="nil"/>
              <w:bottom w:val="single" w:sz="4" w:space="0" w:color="auto"/>
              <w:right w:val="single" w:sz="8" w:space="0" w:color="auto"/>
            </w:tcBorders>
            <w:shd w:val="clear" w:color="auto" w:fill="auto"/>
            <w:vAlign w:val="center"/>
            <w:hideMark/>
          </w:tcPr>
          <w:p w14:paraId="6DBEEEC4" w14:textId="77777777" w:rsidR="00743A7B" w:rsidRPr="002445C3" w:rsidRDefault="00743A7B" w:rsidP="00F12662">
            <w:pPr>
              <w:jc w:val="center"/>
              <w:rPr>
                <w:rFonts w:ascii="Arial" w:hAnsi="Arial" w:cs="Arial"/>
                <w:color w:val="000000"/>
                <w:lang w:eastAsia="es-CO"/>
              </w:rPr>
            </w:pPr>
            <w:r w:rsidRPr="002445C3">
              <w:rPr>
                <w:rFonts w:ascii="Arial" w:hAnsi="Arial" w:cs="Arial"/>
                <w:color w:val="000000"/>
                <w:lang w:eastAsia="es-CO"/>
              </w:rPr>
              <w:t>11</w:t>
            </w:r>
          </w:p>
        </w:tc>
      </w:tr>
      <w:tr w:rsidR="00743A7B" w:rsidRPr="00443434" w14:paraId="411298FA" w14:textId="77777777" w:rsidTr="00534A6B">
        <w:trPr>
          <w:trHeight w:val="293"/>
        </w:trPr>
        <w:tc>
          <w:tcPr>
            <w:tcW w:w="2037" w:type="dxa"/>
            <w:tcBorders>
              <w:top w:val="nil"/>
              <w:left w:val="single" w:sz="8" w:space="0" w:color="auto"/>
              <w:bottom w:val="single" w:sz="4" w:space="0" w:color="auto"/>
              <w:right w:val="single" w:sz="4" w:space="0" w:color="auto"/>
            </w:tcBorders>
            <w:shd w:val="clear" w:color="auto" w:fill="auto"/>
            <w:vAlign w:val="center"/>
            <w:hideMark/>
          </w:tcPr>
          <w:p w14:paraId="74933B76" w14:textId="77777777" w:rsidR="00743A7B" w:rsidRPr="002445C3" w:rsidRDefault="00743A7B" w:rsidP="00F12662">
            <w:pPr>
              <w:jc w:val="center"/>
              <w:rPr>
                <w:rFonts w:ascii="Arial" w:hAnsi="Arial" w:cs="Arial"/>
                <w:color w:val="000000"/>
                <w:lang w:eastAsia="es-CO"/>
              </w:rPr>
            </w:pPr>
            <w:r w:rsidRPr="002445C3">
              <w:rPr>
                <w:rFonts w:ascii="Arial" w:hAnsi="Arial" w:cs="Arial"/>
                <w:color w:val="000000"/>
                <w:lang w:eastAsia="es-CO"/>
              </w:rPr>
              <w:t>Más de 50 Años</w:t>
            </w:r>
          </w:p>
        </w:tc>
        <w:tc>
          <w:tcPr>
            <w:tcW w:w="2474" w:type="dxa"/>
            <w:tcBorders>
              <w:top w:val="nil"/>
              <w:left w:val="nil"/>
              <w:bottom w:val="single" w:sz="4" w:space="0" w:color="auto"/>
              <w:right w:val="single" w:sz="8" w:space="0" w:color="auto"/>
            </w:tcBorders>
            <w:shd w:val="clear" w:color="auto" w:fill="auto"/>
            <w:vAlign w:val="center"/>
            <w:hideMark/>
          </w:tcPr>
          <w:p w14:paraId="4F5D159A" w14:textId="77777777" w:rsidR="00743A7B" w:rsidRPr="002445C3" w:rsidRDefault="00743A7B" w:rsidP="00F12662">
            <w:pPr>
              <w:jc w:val="center"/>
              <w:rPr>
                <w:rFonts w:ascii="Arial" w:hAnsi="Arial" w:cs="Arial"/>
                <w:color w:val="000000"/>
                <w:lang w:eastAsia="es-CO"/>
              </w:rPr>
            </w:pPr>
            <w:r w:rsidRPr="002445C3">
              <w:rPr>
                <w:rFonts w:ascii="Arial" w:hAnsi="Arial" w:cs="Arial"/>
                <w:color w:val="000000"/>
                <w:lang w:eastAsia="es-CO"/>
              </w:rPr>
              <w:t>4</w:t>
            </w:r>
          </w:p>
        </w:tc>
      </w:tr>
      <w:tr w:rsidR="00743A7B" w:rsidRPr="00443434" w14:paraId="774CA91A" w14:textId="77777777" w:rsidTr="00534A6B">
        <w:trPr>
          <w:trHeight w:val="255"/>
        </w:trPr>
        <w:tc>
          <w:tcPr>
            <w:tcW w:w="2037" w:type="dxa"/>
            <w:tcBorders>
              <w:top w:val="nil"/>
              <w:left w:val="single" w:sz="8" w:space="0" w:color="auto"/>
              <w:bottom w:val="single" w:sz="8" w:space="0" w:color="auto"/>
              <w:right w:val="single" w:sz="4" w:space="0" w:color="auto"/>
            </w:tcBorders>
            <w:shd w:val="clear" w:color="auto" w:fill="auto"/>
            <w:vAlign w:val="center"/>
            <w:hideMark/>
          </w:tcPr>
          <w:p w14:paraId="0183751B" w14:textId="77777777" w:rsidR="00743A7B" w:rsidRPr="002445C3" w:rsidRDefault="00743A7B" w:rsidP="00F12662">
            <w:pPr>
              <w:jc w:val="center"/>
              <w:rPr>
                <w:rFonts w:ascii="Arial" w:hAnsi="Arial" w:cs="Arial"/>
                <w:b/>
                <w:bCs/>
                <w:color w:val="000000"/>
                <w:lang w:eastAsia="es-CO"/>
              </w:rPr>
            </w:pPr>
            <w:r w:rsidRPr="002445C3">
              <w:rPr>
                <w:rFonts w:ascii="Arial" w:hAnsi="Arial" w:cs="Arial"/>
                <w:b/>
                <w:bCs/>
                <w:color w:val="000000"/>
                <w:lang w:eastAsia="es-CO"/>
              </w:rPr>
              <w:t>TOTAL</w:t>
            </w:r>
          </w:p>
        </w:tc>
        <w:tc>
          <w:tcPr>
            <w:tcW w:w="2474" w:type="dxa"/>
            <w:tcBorders>
              <w:top w:val="nil"/>
              <w:left w:val="nil"/>
              <w:bottom w:val="single" w:sz="8" w:space="0" w:color="auto"/>
              <w:right w:val="single" w:sz="8" w:space="0" w:color="auto"/>
            </w:tcBorders>
            <w:shd w:val="clear" w:color="auto" w:fill="auto"/>
            <w:vAlign w:val="center"/>
            <w:hideMark/>
          </w:tcPr>
          <w:p w14:paraId="2B304ED2" w14:textId="77777777" w:rsidR="00743A7B" w:rsidRPr="002445C3" w:rsidRDefault="00743A7B" w:rsidP="00F12662">
            <w:pPr>
              <w:jc w:val="center"/>
              <w:rPr>
                <w:rFonts w:ascii="Arial" w:hAnsi="Arial" w:cs="Arial"/>
                <w:b/>
                <w:bCs/>
                <w:color w:val="000000"/>
                <w:lang w:eastAsia="es-CO"/>
              </w:rPr>
            </w:pPr>
            <w:r w:rsidRPr="002445C3">
              <w:rPr>
                <w:rFonts w:ascii="Arial" w:hAnsi="Arial" w:cs="Arial"/>
                <w:b/>
                <w:bCs/>
                <w:color w:val="000000"/>
                <w:lang w:eastAsia="es-CO"/>
              </w:rPr>
              <w:t>16</w:t>
            </w:r>
          </w:p>
        </w:tc>
      </w:tr>
    </w:tbl>
    <w:p w14:paraId="28693223" w14:textId="77777777" w:rsidR="00184022" w:rsidRPr="00273B34" w:rsidRDefault="00184022" w:rsidP="00F81098">
      <w:pPr>
        <w:jc w:val="both"/>
        <w:rPr>
          <w:rFonts w:ascii="Arial" w:hAnsi="Arial" w:cs="Arial"/>
          <w:b/>
          <w:bCs/>
          <w:sz w:val="22"/>
          <w:szCs w:val="22"/>
        </w:rPr>
      </w:pPr>
    </w:p>
    <w:p w14:paraId="4324ADE1" w14:textId="31C5FB68" w:rsidR="00F81098" w:rsidRDefault="00F81098" w:rsidP="00F81098">
      <w:pPr>
        <w:jc w:val="both"/>
        <w:rPr>
          <w:rFonts w:ascii="Arial" w:hAnsi="Arial" w:cs="Arial"/>
          <w:i/>
          <w:iCs/>
          <w:sz w:val="22"/>
          <w:szCs w:val="22"/>
        </w:rPr>
      </w:pPr>
      <w:r w:rsidRPr="00273B34">
        <w:rPr>
          <w:rFonts w:ascii="Arial" w:hAnsi="Arial" w:cs="Arial"/>
          <w:i/>
          <w:iCs/>
          <w:sz w:val="22"/>
          <w:szCs w:val="22"/>
        </w:rPr>
        <w:t>Caracterización por nivel educativo de la planta de personal Concejo Municipal de Chía</w:t>
      </w:r>
    </w:p>
    <w:p w14:paraId="00224300" w14:textId="77777777" w:rsidR="003B061B" w:rsidRDefault="003B061B" w:rsidP="00F81098">
      <w:pPr>
        <w:jc w:val="both"/>
        <w:rPr>
          <w:rFonts w:ascii="Arial" w:hAnsi="Arial" w:cs="Arial"/>
          <w:i/>
          <w:iCs/>
          <w:sz w:val="22"/>
          <w:szCs w:val="22"/>
        </w:rPr>
      </w:pPr>
    </w:p>
    <w:p w14:paraId="151B66EB" w14:textId="460C07C4" w:rsidR="003B061B" w:rsidRPr="003B061B" w:rsidRDefault="003B061B" w:rsidP="003B061B">
      <w:pPr>
        <w:pStyle w:val="Descripcin"/>
        <w:rPr>
          <w:rFonts w:ascii="Arial" w:hAnsi="Arial" w:cs="Arial"/>
          <w:b/>
          <w:bCs/>
          <w:color w:val="auto"/>
          <w:sz w:val="22"/>
          <w:szCs w:val="22"/>
        </w:rPr>
      </w:pPr>
      <w:r w:rsidRPr="003B061B">
        <w:rPr>
          <w:color w:val="auto"/>
        </w:rPr>
        <w:t xml:space="preserve">Tabla </w:t>
      </w:r>
      <w:r w:rsidRPr="003B061B">
        <w:rPr>
          <w:color w:val="auto"/>
        </w:rPr>
        <w:fldChar w:fldCharType="begin"/>
      </w:r>
      <w:r w:rsidRPr="003B061B">
        <w:rPr>
          <w:color w:val="auto"/>
        </w:rPr>
        <w:instrText xml:space="preserve"> SEQ Tabla \* ARABIC </w:instrText>
      </w:r>
      <w:r w:rsidRPr="003B061B">
        <w:rPr>
          <w:color w:val="auto"/>
        </w:rPr>
        <w:fldChar w:fldCharType="separate"/>
      </w:r>
      <w:r w:rsidR="002E099C">
        <w:rPr>
          <w:noProof/>
          <w:color w:val="auto"/>
        </w:rPr>
        <w:t>5</w:t>
      </w:r>
      <w:r w:rsidRPr="003B061B">
        <w:rPr>
          <w:color w:val="auto"/>
        </w:rPr>
        <w:fldChar w:fldCharType="end"/>
      </w:r>
      <w:r w:rsidRPr="003B061B">
        <w:rPr>
          <w:color w:val="auto"/>
        </w:rPr>
        <w:t xml:space="preserve"> Nivel Educativo</w:t>
      </w:r>
    </w:p>
    <w:tbl>
      <w:tblPr>
        <w:tblW w:w="4598" w:type="dxa"/>
        <w:tblInd w:w="1913" w:type="dxa"/>
        <w:tblCellMar>
          <w:left w:w="70" w:type="dxa"/>
          <w:right w:w="70" w:type="dxa"/>
        </w:tblCellMar>
        <w:tblLook w:val="04A0" w:firstRow="1" w:lastRow="0" w:firstColumn="1" w:lastColumn="0" w:noHBand="0" w:noVBand="1"/>
      </w:tblPr>
      <w:tblGrid>
        <w:gridCol w:w="2268"/>
        <w:gridCol w:w="2330"/>
      </w:tblGrid>
      <w:tr w:rsidR="00743A7B" w:rsidRPr="007436D5" w14:paraId="24658CF2" w14:textId="77777777" w:rsidTr="001934E0">
        <w:trPr>
          <w:trHeight w:val="235"/>
        </w:trPr>
        <w:tc>
          <w:tcPr>
            <w:tcW w:w="2268" w:type="dxa"/>
            <w:tcBorders>
              <w:top w:val="single" w:sz="8" w:space="0" w:color="auto"/>
              <w:left w:val="single" w:sz="8" w:space="0" w:color="auto"/>
              <w:bottom w:val="nil"/>
              <w:right w:val="single" w:sz="8" w:space="0" w:color="auto"/>
            </w:tcBorders>
            <w:shd w:val="clear" w:color="000000" w:fill="DDEBF7"/>
            <w:vAlign w:val="center"/>
            <w:hideMark/>
          </w:tcPr>
          <w:p w14:paraId="611826AD" w14:textId="77777777" w:rsidR="00743A7B" w:rsidRPr="001934E0" w:rsidRDefault="00743A7B" w:rsidP="00F12662">
            <w:pPr>
              <w:jc w:val="center"/>
              <w:rPr>
                <w:rFonts w:ascii="Arial" w:hAnsi="Arial" w:cs="Arial"/>
                <w:b/>
                <w:bCs/>
                <w:color w:val="000000"/>
                <w:lang w:eastAsia="es-CO"/>
              </w:rPr>
            </w:pPr>
            <w:bookmarkStart w:id="2" w:name="RANGE!H51"/>
            <w:r w:rsidRPr="001934E0">
              <w:rPr>
                <w:rFonts w:ascii="Arial" w:hAnsi="Arial" w:cs="Arial"/>
                <w:b/>
                <w:bCs/>
                <w:color w:val="000000"/>
                <w:lang w:eastAsia="es-CO"/>
              </w:rPr>
              <w:t>NIVELES</w:t>
            </w:r>
            <w:bookmarkEnd w:id="2"/>
          </w:p>
        </w:tc>
        <w:tc>
          <w:tcPr>
            <w:tcW w:w="2330" w:type="dxa"/>
            <w:tcBorders>
              <w:top w:val="single" w:sz="8" w:space="0" w:color="auto"/>
              <w:left w:val="nil"/>
              <w:bottom w:val="nil"/>
              <w:right w:val="single" w:sz="8" w:space="0" w:color="auto"/>
            </w:tcBorders>
            <w:shd w:val="clear" w:color="000000" w:fill="DDEBF7"/>
            <w:vAlign w:val="center"/>
            <w:hideMark/>
          </w:tcPr>
          <w:p w14:paraId="769099B4" w14:textId="09276BE4" w:rsidR="00743A7B" w:rsidRPr="001934E0" w:rsidRDefault="006C61B6" w:rsidP="00F12662">
            <w:pPr>
              <w:jc w:val="center"/>
              <w:rPr>
                <w:rFonts w:ascii="Arial" w:hAnsi="Arial" w:cs="Arial"/>
                <w:b/>
                <w:bCs/>
                <w:color w:val="000000"/>
                <w:lang w:eastAsia="es-CO"/>
              </w:rPr>
            </w:pPr>
            <w:r w:rsidRPr="001934E0">
              <w:rPr>
                <w:rFonts w:ascii="Arial" w:hAnsi="Arial" w:cs="Arial"/>
                <w:b/>
                <w:bCs/>
                <w:color w:val="000000"/>
                <w:lang w:eastAsia="es-CO"/>
              </w:rPr>
              <w:t>No FUNCIONARIOS</w:t>
            </w:r>
          </w:p>
        </w:tc>
      </w:tr>
      <w:tr w:rsidR="00743A7B" w:rsidRPr="007436D5" w14:paraId="308F4A00" w14:textId="77777777" w:rsidTr="001934E0">
        <w:trPr>
          <w:trHeight w:val="267"/>
        </w:trPr>
        <w:tc>
          <w:tcPr>
            <w:tcW w:w="226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6DCF1CF" w14:textId="77777777" w:rsidR="00743A7B" w:rsidRPr="001934E0" w:rsidRDefault="00743A7B" w:rsidP="00F12662">
            <w:pPr>
              <w:jc w:val="center"/>
              <w:rPr>
                <w:rFonts w:ascii="Arial" w:hAnsi="Arial" w:cs="Arial"/>
                <w:color w:val="000000"/>
                <w:lang w:eastAsia="es-CO"/>
              </w:rPr>
            </w:pPr>
            <w:r w:rsidRPr="001934E0">
              <w:rPr>
                <w:rFonts w:ascii="Arial" w:hAnsi="Arial" w:cs="Arial"/>
                <w:color w:val="000000"/>
                <w:lang w:eastAsia="es-CO"/>
              </w:rPr>
              <w:t>Estudios de Posgrado</w:t>
            </w:r>
          </w:p>
        </w:tc>
        <w:tc>
          <w:tcPr>
            <w:tcW w:w="2330" w:type="dxa"/>
            <w:tcBorders>
              <w:top w:val="single" w:sz="8" w:space="0" w:color="auto"/>
              <w:left w:val="nil"/>
              <w:bottom w:val="single" w:sz="8" w:space="0" w:color="auto"/>
              <w:right w:val="single" w:sz="8" w:space="0" w:color="auto"/>
            </w:tcBorders>
            <w:shd w:val="clear" w:color="auto" w:fill="auto"/>
            <w:vAlign w:val="center"/>
            <w:hideMark/>
          </w:tcPr>
          <w:p w14:paraId="4535807E" w14:textId="77777777" w:rsidR="00743A7B" w:rsidRPr="001934E0" w:rsidRDefault="00743A7B" w:rsidP="00F12662">
            <w:pPr>
              <w:jc w:val="center"/>
              <w:rPr>
                <w:rFonts w:ascii="Arial" w:hAnsi="Arial" w:cs="Arial"/>
                <w:color w:val="000000"/>
                <w:lang w:eastAsia="es-CO"/>
              </w:rPr>
            </w:pPr>
            <w:r w:rsidRPr="001934E0">
              <w:rPr>
                <w:rFonts w:ascii="Arial" w:hAnsi="Arial" w:cs="Arial"/>
                <w:color w:val="000000"/>
                <w:lang w:eastAsia="es-CO"/>
              </w:rPr>
              <w:t>4</w:t>
            </w:r>
          </w:p>
        </w:tc>
      </w:tr>
      <w:tr w:rsidR="00743A7B" w:rsidRPr="007436D5" w14:paraId="272F3499" w14:textId="77777777" w:rsidTr="001934E0">
        <w:trPr>
          <w:trHeight w:val="257"/>
        </w:trPr>
        <w:tc>
          <w:tcPr>
            <w:tcW w:w="2268" w:type="dxa"/>
            <w:tcBorders>
              <w:top w:val="nil"/>
              <w:left w:val="single" w:sz="8" w:space="0" w:color="auto"/>
              <w:bottom w:val="single" w:sz="8" w:space="0" w:color="auto"/>
              <w:right w:val="single" w:sz="8" w:space="0" w:color="auto"/>
            </w:tcBorders>
            <w:shd w:val="clear" w:color="auto" w:fill="auto"/>
            <w:vAlign w:val="center"/>
            <w:hideMark/>
          </w:tcPr>
          <w:p w14:paraId="0416AEE1" w14:textId="77777777" w:rsidR="00743A7B" w:rsidRPr="001934E0" w:rsidRDefault="00743A7B" w:rsidP="00F12662">
            <w:pPr>
              <w:jc w:val="center"/>
              <w:rPr>
                <w:rFonts w:ascii="Arial" w:hAnsi="Arial" w:cs="Arial"/>
                <w:color w:val="000000"/>
                <w:lang w:eastAsia="es-CO"/>
              </w:rPr>
            </w:pPr>
            <w:r w:rsidRPr="001934E0">
              <w:rPr>
                <w:rFonts w:ascii="Arial" w:hAnsi="Arial" w:cs="Arial"/>
                <w:color w:val="000000"/>
                <w:lang w:eastAsia="es-CO"/>
              </w:rPr>
              <w:t>Estudios de Pregrado</w:t>
            </w:r>
          </w:p>
        </w:tc>
        <w:tc>
          <w:tcPr>
            <w:tcW w:w="2330" w:type="dxa"/>
            <w:tcBorders>
              <w:top w:val="nil"/>
              <w:left w:val="nil"/>
              <w:bottom w:val="single" w:sz="8" w:space="0" w:color="auto"/>
              <w:right w:val="single" w:sz="8" w:space="0" w:color="auto"/>
            </w:tcBorders>
            <w:shd w:val="clear" w:color="auto" w:fill="auto"/>
            <w:vAlign w:val="center"/>
            <w:hideMark/>
          </w:tcPr>
          <w:p w14:paraId="753FAF26" w14:textId="77777777" w:rsidR="00743A7B" w:rsidRPr="001934E0" w:rsidRDefault="00743A7B" w:rsidP="00F12662">
            <w:pPr>
              <w:jc w:val="center"/>
              <w:rPr>
                <w:rFonts w:ascii="Arial" w:hAnsi="Arial" w:cs="Arial"/>
                <w:color w:val="000000"/>
                <w:lang w:eastAsia="es-CO"/>
              </w:rPr>
            </w:pPr>
            <w:r w:rsidRPr="001934E0">
              <w:rPr>
                <w:rFonts w:ascii="Arial" w:hAnsi="Arial" w:cs="Arial"/>
                <w:color w:val="000000"/>
                <w:lang w:eastAsia="es-CO"/>
              </w:rPr>
              <w:t>11</w:t>
            </w:r>
          </w:p>
        </w:tc>
      </w:tr>
      <w:tr w:rsidR="00743A7B" w:rsidRPr="007436D5" w14:paraId="2E60883C" w14:textId="77777777" w:rsidTr="001934E0">
        <w:trPr>
          <w:trHeight w:val="261"/>
        </w:trPr>
        <w:tc>
          <w:tcPr>
            <w:tcW w:w="2268" w:type="dxa"/>
            <w:tcBorders>
              <w:top w:val="nil"/>
              <w:left w:val="single" w:sz="8" w:space="0" w:color="auto"/>
              <w:bottom w:val="single" w:sz="8" w:space="0" w:color="auto"/>
              <w:right w:val="single" w:sz="8" w:space="0" w:color="auto"/>
            </w:tcBorders>
            <w:shd w:val="clear" w:color="auto" w:fill="auto"/>
            <w:vAlign w:val="center"/>
            <w:hideMark/>
          </w:tcPr>
          <w:p w14:paraId="5901ABB8" w14:textId="77777777" w:rsidR="00743A7B" w:rsidRPr="001934E0" w:rsidRDefault="00743A7B" w:rsidP="00F12662">
            <w:pPr>
              <w:jc w:val="center"/>
              <w:rPr>
                <w:rFonts w:ascii="Arial" w:hAnsi="Arial" w:cs="Arial"/>
                <w:color w:val="000000"/>
                <w:lang w:eastAsia="es-CO"/>
              </w:rPr>
            </w:pPr>
            <w:r w:rsidRPr="001934E0">
              <w:rPr>
                <w:rFonts w:ascii="Arial" w:hAnsi="Arial" w:cs="Arial"/>
                <w:color w:val="000000"/>
                <w:lang w:eastAsia="es-CO"/>
              </w:rPr>
              <w:t>Estudios Técnicos</w:t>
            </w:r>
          </w:p>
        </w:tc>
        <w:tc>
          <w:tcPr>
            <w:tcW w:w="2330" w:type="dxa"/>
            <w:tcBorders>
              <w:top w:val="nil"/>
              <w:left w:val="nil"/>
              <w:bottom w:val="single" w:sz="8" w:space="0" w:color="auto"/>
              <w:right w:val="single" w:sz="8" w:space="0" w:color="auto"/>
            </w:tcBorders>
            <w:shd w:val="clear" w:color="auto" w:fill="auto"/>
            <w:vAlign w:val="center"/>
            <w:hideMark/>
          </w:tcPr>
          <w:p w14:paraId="30259F64" w14:textId="77777777" w:rsidR="00743A7B" w:rsidRPr="001934E0" w:rsidRDefault="00743A7B" w:rsidP="00F12662">
            <w:pPr>
              <w:jc w:val="center"/>
              <w:rPr>
                <w:rFonts w:ascii="Arial" w:hAnsi="Arial" w:cs="Arial"/>
                <w:color w:val="000000"/>
                <w:lang w:eastAsia="es-CO"/>
              </w:rPr>
            </w:pPr>
            <w:r w:rsidRPr="001934E0">
              <w:rPr>
                <w:rFonts w:ascii="Arial" w:hAnsi="Arial" w:cs="Arial"/>
                <w:color w:val="000000"/>
                <w:lang w:eastAsia="es-CO"/>
              </w:rPr>
              <w:t>4</w:t>
            </w:r>
          </w:p>
        </w:tc>
      </w:tr>
      <w:tr w:rsidR="00743A7B" w:rsidRPr="007436D5" w14:paraId="0ECC039E" w14:textId="77777777" w:rsidTr="001934E0">
        <w:trPr>
          <w:trHeight w:val="279"/>
        </w:trPr>
        <w:tc>
          <w:tcPr>
            <w:tcW w:w="2268" w:type="dxa"/>
            <w:tcBorders>
              <w:top w:val="nil"/>
              <w:left w:val="single" w:sz="8" w:space="0" w:color="auto"/>
              <w:bottom w:val="single" w:sz="8" w:space="0" w:color="auto"/>
              <w:right w:val="single" w:sz="8" w:space="0" w:color="auto"/>
            </w:tcBorders>
            <w:shd w:val="clear" w:color="auto" w:fill="auto"/>
            <w:vAlign w:val="center"/>
            <w:hideMark/>
          </w:tcPr>
          <w:p w14:paraId="48573585" w14:textId="77777777" w:rsidR="00743A7B" w:rsidRPr="001934E0" w:rsidRDefault="00743A7B" w:rsidP="00F12662">
            <w:pPr>
              <w:jc w:val="center"/>
              <w:rPr>
                <w:rFonts w:ascii="Arial" w:hAnsi="Arial" w:cs="Arial"/>
                <w:color w:val="000000"/>
                <w:lang w:eastAsia="es-CO"/>
              </w:rPr>
            </w:pPr>
            <w:r w:rsidRPr="001934E0">
              <w:rPr>
                <w:rFonts w:ascii="Arial" w:hAnsi="Arial" w:cs="Arial"/>
                <w:color w:val="000000"/>
                <w:lang w:eastAsia="es-CO"/>
              </w:rPr>
              <w:t xml:space="preserve">Estudio Bachillerato </w:t>
            </w:r>
          </w:p>
        </w:tc>
        <w:tc>
          <w:tcPr>
            <w:tcW w:w="2330" w:type="dxa"/>
            <w:tcBorders>
              <w:top w:val="nil"/>
              <w:left w:val="nil"/>
              <w:bottom w:val="single" w:sz="8" w:space="0" w:color="auto"/>
              <w:right w:val="single" w:sz="8" w:space="0" w:color="auto"/>
            </w:tcBorders>
            <w:shd w:val="clear" w:color="auto" w:fill="auto"/>
            <w:vAlign w:val="center"/>
            <w:hideMark/>
          </w:tcPr>
          <w:p w14:paraId="54AD1358" w14:textId="77777777" w:rsidR="00743A7B" w:rsidRPr="001934E0" w:rsidRDefault="00743A7B" w:rsidP="00F12662">
            <w:pPr>
              <w:jc w:val="center"/>
              <w:rPr>
                <w:rFonts w:ascii="Arial" w:hAnsi="Arial" w:cs="Arial"/>
                <w:color w:val="000000"/>
                <w:lang w:eastAsia="es-CO"/>
              </w:rPr>
            </w:pPr>
            <w:r w:rsidRPr="001934E0">
              <w:rPr>
                <w:rFonts w:ascii="Arial" w:hAnsi="Arial" w:cs="Arial"/>
                <w:color w:val="000000"/>
                <w:lang w:eastAsia="es-CO"/>
              </w:rPr>
              <w:t>2</w:t>
            </w:r>
          </w:p>
        </w:tc>
      </w:tr>
    </w:tbl>
    <w:p w14:paraId="1A9D78B9" w14:textId="1C072307" w:rsidR="00964680" w:rsidRPr="00C73172" w:rsidRDefault="00C73172" w:rsidP="00C73172">
      <w:pPr>
        <w:pStyle w:val="Prrafodelista"/>
        <w:numPr>
          <w:ilvl w:val="0"/>
          <w:numId w:val="34"/>
        </w:numPr>
        <w:rPr>
          <w:rFonts w:ascii="Arial" w:hAnsi="Arial" w:cs="Arial"/>
          <w:b/>
          <w:sz w:val="22"/>
          <w:szCs w:val="22"/>
        </w:rPr>
      </w:pPr>
      <w:r w:rsidRPr="00C73172">
        <w:rPr>
          <w:rFonts w:ascii="Arial" w:hAnsi="Arial" w:cs="Arial"/>
          <w:b/>
          <w:sz w:val="22"/>
          <w:szCs w:val="22"/>
        </w:rPr>
        <w:lastRenderedPageBreak/>
        <w:t>INGRESOS – NOMBRAMIENTOS 2025</w:t>
      </w:r>
    </w:p>
    <w:p w14:paraId="3FCB3E44" w14:textId="77777777" w:rsidR="006C61B6" w:rsidRDefault="006C61B6" w:rsidP="00F81098">
      <w:pPr>
        <w:jc w:val="both"/>
        <w:rPr>
          <w:rFonts w:ascii="Arial" w:hAnsi="Arial" w:cs="Arial"/>
          <w:b/>
          <w:sz w:val="22"/>
          <w:szCs w:val="22"/>
        </w:rPr>
      </w:pPr>
    </w:p>
    <w:p w14:paraId="2B2FFBAF" w14:textId="21DC1E0C" w:rsidR="00EC6B79" w:rsidRPr="003B061B" w:rsidRDefault="003B061B" w:rsidP="003B061B">
      <w:pPr>
        <w:pStyle w:val="Descripcin"/>
        <w:rPr>
          <w:rFonts w:ascii="Arial" w:hAnsi="Arial" w:cs="Arial"/>
          <w:b/>
          <w:color w:val="auto"/>
          <w:sz w:val="22"/>
          <w:szCs w:val="22"/>
        </w:rPr>
      </w:pPr>
      <w:r w:rsidRPr="003B061B">
        <w:rPr>
          <w:color w:val="auto"/>
        </w:rPr>
        <w:t xml:space="preserve">Tabla </w:t>
      </w:r>
      <w:r w:rsidRPr="003B061B">
        <w:rPr>
          <w:color w:val="auto"/>
        </w:rPr>
        <w:fldChar w:fldCharType="begin"/>
      </w:r>
      <w:r w:rsidRPr="003B061B">
        <w:rPr>
          <w:color w:val="auto"/>
        </w:rPr>
        <w:instrText xml:space="preserve"> SEQ Tabla \* ARABIC </w:instrText>
      </w:r>
      <w:r w:rsidRPr="003B061B">
        <w:rPr>
          <w:color w:val="auto"/>
        </w:rPr>
        <w:fldChar w:fldCharType="separate"/>
      </w:r>
      <w:r w:rsidR="002E099C">
        <w:rPr>
          <w:noProof/>
          <w:color w:val="auto"/>
        </w:rPr>
        <w:t>6</w:t>
      </w:r>
      <w:r w:rsidRPr="003B061B">
        <w:rPr>
          <w:color w:val="auto"/>
        </w:rPr>
        <w:fldChar w:fldCharType="end"/>
      </w:r>
      <w:r w:rsidRPr="003B061B">
        <w:rPr>
          <w:color w:val="auto"/>
        </w:rPr>
        <w:t xml:space="preserve">  Nombramientos 2025</w:t>
      </w:r>
    </w:p>
    <w:tbl>
      <w:tblPr>
        <w:tblW w:w="9072" w:type="dxa"/>
        <w:tblInd w:w="132" w:type="dxa"/>
        <w:tblLayout w:type="fixed"/>
        <w:tblCellMar>
          <w:left w:w="70" w:type="dxa"/>
          <w:right w:w="70" w:type="dxa"/>
        </w:tblCellMar>
        <w:tblLook w:val="04A0" w:firstRow="1" w:lastRow="0" w:firstColumn="1" w:lastColumn="0" w:noHBand="0" w:noVBand="1"/>
      </w:tblPr>
      <w:tblGrid>
        <w:gridCol w:w="1418"/>
        <w:gridCol w:w="1559"/>
        <w:gridCol w:w="2977"/>
        <w:gridCol w:w="1397"/>
        <w:gridCol w:w="1721"/>
      </w:tblGrid>
      <w:tr w:rsidR="00C175FA" w:rsidRPr="00C175FA" w14:paraId="0882DE9C" w14:textId="77777777" w:rsidTr="003B061B">
        <w:trPr>
          <w:trHeight w:val="510"/>
        </w:trPr>
        <w:tc>
          <w:tcPr>
            <w:tcW w:w="1418" w:type="dxa"/>
            <w:tcBorders>
              <w:top w:val="single" w:sz="8" w:space="0" w:color="auto"/>
              <w:left w:val="single" w:sz="8" w:space="0" w:color="auto"/>
              <w:bottom w:val="single" w:sz="4" w:space="0" w:color="auto"/>
              <w:right w:val="single" w:sz="4" w:space="0" w:color="auto"/>
            </w:tcBorders>
            <w:shd w:val="clear" w:color="000000" w:fill="DDEBF7"/>
            <w:noWrap/>
            <w:vAlign w:val="center"/>
            <w:hideMark/>
          </w:tcPr>
          <w:p w14:paraId="21458813" w14:textId="77777777" w:rsidR="00C175FA" w:rsidRPr="00C175FA" w:rsidRDefault="00C175FA" w:rsidP="00C175FA">
            <w:pPr>
              <w:jc w:val="center"/>
              <w:rPr>
                <w:rFonts w:ascii="Arial" w:hAnsi="Arial" w:cs="Arial"/>
                <w:b/>
                <w:bCs/>
                <w:color w:val="000000"/>
                <w:lang w:eastAsia="es-CO"/>
              </w:rPr>
            </w:pPr>
            <w:r w:rsidRPr="00C175FA">
              <w:rPr>
                <w:rFonts w:ascii="Arial" w:hAnsi="Arial" w:cs="Arial"/>
                <w:b/>
                <w:bCs/>
                <w:color w:val="000000"/>
                <w:lang w:eastAsia="es-CO"/>
              </w:rPr>
              <w:t>NIVEL</w:t>
            </w:r>
          </w:p>
        </w:tc>
        <w:tc>
          <w:tcPr>
            <w:tcW w:w="1559" w:type="dxa"/>
            <w:tcBorders>
              <w:top w:val="single" w:sz="8" w:space="0" w:color="auto"/>
              <w:left w:val="nil"/>
              <w:bottom w:val="single" w:sz="4" w:space="0" w:color="auto"/>
              <w:right w:val="single" w:sz="4" w:space="0" w:color="auto"/>
            </w:tcBorders>
            <w:shd w:val="clear" w:color="000000" w:fill="DDEBF7"/>
            <w:vAlign w:val="center"/>
            <w:hideMark/>
          </w:tcPr>
          <w:p w14:paraId="03821400" w14:textId="77777777" w:rsidR="00C175FA" w:rsidRPr="00C175FA" w:rsidRDefault="00C175FA" w:rsidP="00C175FA">
            <w:pPr>
              <w:jc w:val="center"/>
              <w:rPr>
                <w:rFonts w:ascii="Arial" w:hAnsi="Arial" w:cs="Arial"/>
                <w:b/>
                <w:bCs/>
                <w:color w:val="000000"/>
                <w:lang w:eastAsia="es-CO"/>
              </w:rPr>
            </w:pPr>
            <w:r w:rsidRPr="00C175FA">
              <w:rPr>
                <w:rFonts w:ascii="Arial" w:hAnsi="Arial" w:cs="Arial"/>
                <w:b/>
                <w:bCs/>
                <w:color w:val="000000"/>
                <w:lang w:eastAsia="es-CO"/>
              </w:rPr>
              <w:t>CARGO</w:t>
            </w:r>
          </w:p>
        </w:tc>
        <w:tc>
          <w:tcPr>
            <w:tcW w:w="2977" w:type="dxa"/>
            <w:tcBorders>
              <w:top w:val="single" w:sz="8" w:space="0" w:color="auto"/>
              <w:left w:val="nil"/>
              <w:bottom w:val="single" w:sz="4" w:space="0" w:color="auto"/>
              <w:right w:val="single" w:sz="4" w:space="0" w:color="auto"/>
            </w:tcBorders>
            <w:shd w:val="clear" w:color="000000" w:fill="DDEBF7"/>
            <w:vAlign w:val="center"/>
            <w:hideMark/>
          </w:tcPr>
          <w:p w14:paraId="30460856" w14:textId="77777777" w:rsidR="00C175FA" w:rsidRPr="00C175FA" w:rsidRDefault="00C175FA" w:rsidP="00C175FA">
            <w:pPr>
              <w:jc w:val="center"/>
              <w:rPr>
                <w:rFonts w:ascii="Arial" w:hAnsi="Arial" w:cs="Arial"/>
                <w:b/>
                <w:bCs/>
                <w:color w:val="000000"/>
                <w:lang w:eastAsia="es-CO"/>
              </w:rPr>
            </w:pPr>
            <w:r w:rsidRPr="00C175FA">
              <w:rPr>
                <w:rFonts w:ascii="Arial" w:hAnsi="Arial" w:cs="Arial"/>
                <w:b/>
                <w:bCs/>
                <w:color w:val="000000"/>
                <w:lang w:eastAsia="es-CO"/>
              </w:rPr>
              <w:t>FUNCIONARIO</w:t>
            </w:r>
          </w:p>
        </w:tc>
        <w:tc>
          <w:tcPr>
            <w:tcW w:w="1397" w:type="dxa"/>
            <w:tcBorders>
              <w:top w:val="single" w:sz="8" w:space="0" w:color="auto"/>
              <w:left w:val="nil"/>
              <w:bottom w:val="single" w:sz="4" w:space="0" w:color="auto"/>
              <w:right w:val="single" w:sz="4" w:space="0" w:color="auto"/>
            </w:tcBorders>
            <w:shd w:val="clear" w:color="000000" w:fill="DDEBF7"/>
            <w:vAlign w:val="center"/>
            <w:hideMark/>
          </w:tcPr>
          <w:p w14:paraId="09BA97E6" w14:textId="77777777" w:rsidR="00C175FA" w:rsidRPr="00C175FA" w:rsidRDefault="00C175FA" w:rsidP="00C175FA">
            <w:pPr>
              <w:jc w:val="center"/>
              <w:rPr>
                <w:rFonts w:ascii="Arial" w:hAnsi="Arial" w:cs="Arial"/>
                <w:b/>
                <w:bCs/>
                <w:color w:val="000000"/>
                <w:lang w:eastAsia="es-CO"/>
              </w:rPr>
            </w:pPr>
            <w:r w:rsidRPr="00C175FA">
              <w:rPr>
                <w:rFonts w:ascii="Arial" w:hAnsi="Arial" w:cs="Arial"/>
                <w:b/>
                <w:bCs/>
                <w:color w:val="000000"/>
                <w:lang w:eastAsia="es-CO"/>
              </w:rPr>
              <w:t>FECHA DE INICIO</w:t>
            </w:r>
          </w:p>
        </w:tc>
        <w:tc>
          <w:tcPr>
            <w:tcW w:w="1721" w:type="dxa"/>
            <w:tcBorders>
              <w:top w:val="single" w:sz="8" w:space="0" w:color="auto"/>
              <w:left w:val="nil"/>
              <w:bottom w:val="single" w:sz="4" w:space="0" w:color="auto"/>
              <w:right w:val="single" w:sz="8" w:space="0" w:color="auto"/>
            </w:tcBorders>
            <w:shd w:val="clear" w:color="000000" w:fill="DDEBF7"/>
            <w:vAlign w:val="center"/>
            <w:hideMark/>
          </w:tcPr>
          <w:p w14:paraId="5661FF10" w14:textId="77777777" w:rsidR="00C175FA" w:rsidRPr="00C175FA" w:rsidRDefault="00C175FA" w:rsidP="00C175FA">
            <w:pPr>
              <w:jc w:val="center"/>
              <w:rPr>
                <w:rFonts w:ascii="Arial" w:hAnsi="Arial" w:cs="Arial"/>
                <w:b/>
                <w:bCs/>
                <w:color w:val="000000"/>
                <w:lang w:eastAsia="es-CO"/>
              </w:rPr>
            </w:pPr>
            <w:r w:rsidRPr="00C175FA">
              <w:rPr>
                <w:rFonts w:ascii="Arial" w:hAnsi="Arial" w:cs="Arial"/>
                <w:b/>
                <w:bCs/>
                <w:color w:val="000000"/>
                <w:lang w:eastAsia="es-CO"/>
              </w:rPr>
              <w:t>ACTO ADMINISTRATIVO</w:t>
            </w:r>
          </w:p>
        </w:tc>
      </w:tr>
      <w:tr w:rsidR="006C61B6" w:rsidRPr="00C175FA" w14:paraId="1A5E0842" w14:textId="77777777" w:rsidTr="003B061B">
        <w:trPr>
          <w:trHeight w:val="570"/>
        </w:trPr>
        <w:tc>
          <w:tcPr>
            <w:tcW w:w="1418" w:type="dxa"/>
            <w:tcBorders>
              <w:top w:val="nil"/>
              <w:left w:val="single" w:sz="8" w:space="0" w:color="auto"/>
              <w:bottom w:val="single" w:sz="4" w:space="0" w:color="auto"/>
              <w:right w:val="single" w:sz="4" w:space="0" w:color="auto"/>
            </w:tcBorders>
            <w:shd w:val="clear" w:color="auto" w:fill="auto"/>
            <w:noWrap/>
            <w:vAlign w:val="center"/>
          </w:tcPr>
          <w:p w14:paraId="15CD3CD2" w14:textId="16C8D880" w:rsidR="006C61B6" w:rsidRPr="00C175FA" w:rsidRDefault="006C61B6" w:rsidP="006C61B6">
            <w:pPr>
              <w:rPr>
                <w:rFonts w:ascii="Arial" w:hAnsi="Arial" w:cs="Arial"/>
                <w:color w:val="000000" w:themeColor="text1"/>
                <w:lang w:eastAsia="es-CO"/>
              </w:rPr>
            </w:pPr>
            <w:r>
              <w:rPr>
                <w:rFonts w:ascii="Arial" w:hAnsi="Arial" w:cs="Arial"/>
                <w:color w:val="000000" w:themeColor="text1"/>
                <w:lang w:eastAsia="es-CO"/>
              </w:rPr>
              <w:t>DIRECTIVO</w:t>
            </w:r>
          </w:p>
        </w:tc>
        <w:tc>
          <w:tcPr>
            <w:tcW w:w="1559" w:type="dxa"/>
            <w:tcBorders>
              <w:top w:val="nil"/>
              <w:left w:val="nil"/>
              <w:bottom w:val="single" w:sz="4" w:space="0" w:color="auto"/>
              <w:right w:val="single" w:sz="4" w:space="0" w:color="auto"/>
            </w:tcBorders>
            <w:shd w:val="clear" w:color="auto" w:fill="auto"/>
            <w:vAlign w:val="center"/>
          </w:tcPr>
          <w:p w14:paraId="7DA2EF98" w14:textId="0A88DD2B" w:rsidR="006C61B6" w:rsidRPr="00C175FA" w:rsidRDefault="005072F0" w:rsidP="006C61B6">
            <w:pPr>
              <w:rPr>
                <w:rFonts w:ascii="Arial" w:hAnsi="Arial" w:cs="Arial"/>
                <w:color w:val="000000" w:themeColor="text1"/>
                <w:lang w:eastAsia="es-CO"/>
              </w:rPr>
            </w:pPr>
            <w:r>
              <w:rPr>
                <w:rFonts w:ascii="Arial" w:hAnsi="Arial" w:cs="Arial"/>
                <w:color w:val="000000" w:themeColor="text1"/>
                <w:lang w:eastAsia="es-CO"/>
              </w:rPr>
              <w:t>Secretario general</w:t>
            </w:r>
          </w:p>
        </w:tc>
        <w:tc>
          <w:tcPr>
            <w:tcW w:w="2977" w:type="dxa"/>
            <w:tcBorders>
              <w:top w:val="nil"/>
              <w:left w:val="nil"/>
              <w:bottom w:val="single" w:sz="4" w:space="0" w:color="auto"/>
              <w:right w:val="single" w:sz="4" w:space="0" w:color="auto"/>
            </w:tcBorders>
            <w:shd w:val="clear" w:color="auto" w:fill="auto"/>
            <w:vAlign w:val="center"/>
          </w:tcPr>
          <w:p w14:paraId="6ECE99F8" w14:textId="0FE5D6C4" w:rsidR="006C61B6" w:rsidRPr="00C175FA" w:rsidRDefault="005072F0" w:rsidP="006C61B6">
            <w:pPr>
              <w:rPr>
                <w:rFonts w:ascii="Arial" w:hAnsi="Arial" w:cs="Arial"/>
                <w:color w:val="000000" w:themeColor="text1"/>
                <w:lang w:eastAsia="es-CO"/>
              </w:rPr>
            </w:pPr>
            <w:r>
              <w:rPr>
                <w:rFonts w:ascii="Arial" w:hAnsi="Arial" w:cs="Arial"/>
                <w:color w:val="000000" w:themeColor="text1"/>
                <w:lang w:eastAsia="es-CO"/>
              </w:rPr>
              <w:t>Oscar Eduardo Vanegas soto</w:t>
            </w:r>
          </w:p>
        </w:tc>
        <w:tc>
          <w:tcPr>
            <w:tcW w:w="1397" w:type="dxa"/>
            <w:tcBorders>
              <w:top w:val="nil"/>
              <w:left w:val="nil"/>
              <w:bottom w:val="single" w:sz="4" w:space="0" w:color="auto"/>
              <w:right w:val="single" w:sz="4" w:space="0" w:color="auto"/>
            </w:tcBorders>
            <w:shd w:val="clear" w:color="auto" w:fill="auto"/>
            <w:vAlign w:val="center"/>
          </w:tcPr>
          <w:p w14:paraId="06F5B3C3" w14:textId="5CB0E969" w:rsidR="006C61B6" w:rsidRPr="00C175FA" w:rsidRDefault="006C61B6" w:rsidP="006C61B6">
            <w:pPr>
              <w:jc w:val="center"/>
              <w:rPr>
                <w:rFonts w:ascii="Arial" w:hAnsi="Arial" w:cs="Arial"/>
                <w:color w:val="000000" w:themeColor="text1"/>
                <w:lang w:eastAsia="es-CO"/>
              </w:rPr>
            </w:pPr>
            <w:r>
              <w:rPr>
                <w:rFonts w:ascii="Arial" w:hAnsi="Arial" w:cs="Arial"/>
                <w:color w:val="000000" w:themeColor="text1"/>
                <w:lang w:eastAsia="es-CO"/>
              </w:rPr>
              <w:t>03/01/2025</w:t>
            </w:r>
          </w:p>
        </w:tc>
        <w:tc>
          <w:tcPr>
            <w:tcW w:w="1721" w:type="dxa"/>
            <w:tcBorders>
              <w:top w:val="nil"/>
              <w:left w:val="nil"/>
              <w:bottom w:val="single" w:sz="4" w:space="0" w:color="auto"/>
              <w:right w:val="single" w:sz="8" w:space="0" w:color="auto"/>
            </w:tcBorders>
            <w:shd w:val="clear" w:color="auto" w:fill="auto"/>
            <w:vAlign w:val="center"/>
          </w:tcPr>
          <w:p w14:paraId="1AFDEC46" w14:textId="7D547F21" w:rsidR="006C61B6" w:rsidRPr="00C175FA" w:rsidRDefault="006C61B6" w:rsidP="005072F0">
            <w:pPr>
              <w:jc w:val="center"/>
              <w:rPr>
                <w:rFonts w:ascii="Arial" w:hAnsi="Arial" w:cs="Arial"/>
                <w:color w:val="000000" w:themeColor="text1"/>
                <w:lang w:eastAsia="es-CO"/>
              </w:rPr>
            </w:pPr>
            <w:r>
              <w:rPr>
                <w:rFonts w:ascii="Arial" w:hAnsi="Arial" w:cs="Arial"/>
                <w:color w:val="000000" w:themeColor="text1"/>
                <w:lang w:eastAsia="es-CO"/>
              </w:rPr>
              <w:t>No 001 del 03 enero de 2025</w:t>
            </w:r>
          </w:p>
        </w:tc>
      </w:tr>
      <w:tr w:rsidR="006C61B6" w:rsidRPr="00C175FA" w14:paraId="37255237" w14:textId="77777777" w:rsidTr="003B061B">
        <w:trPr>
          <w:trHeight w:val="570"/>
        </w:trPr>
        <w:tc>
          <w:tcPr>
            <w:tcW w:w="1418" w:type="dxa"/>
            <w:tcBorders>
              <w:top w:val="nil"/>
              <w:left w:val="single" w:sz="8" w:space="0" w:color="auto"/>
              <w:bottom w:val="single" w:sz="4" w:space="0" w:color="auto"/>
              <w:right w:val="single" w:sz="4" w:space="0" w:color="auto"/>
            </w:tcBorders>
            <w:shd w:val="clear" w:color="auto" w:fill="auto"/>
            <w:noWrap/>
            <w:vAlign w:val="center"/>
            <w:hideMark/>
          </w:tcPr>
          <w:p w14:paraId="1FA2B953" w14:textId="77777777" w:rsidR="006C61B6" w:rsidRPr="00C175FA" w:rsidRDefault="006C61B6" w:rsidP="006C61B6">
            <w:pPr>
              <w:rPr>
                <w:rFonts w:ascii="Arial" w:hAnsi="Arial" w:cs="Arial"/>
                <w:color w:val="000000" w:themeColor="text1"/>
                <w:lang w:eastAsia="es-CO"/>
              </w:rPr>
            </w:pPr>
            <w:r w:rsidRPr="00C175FA">
              <w:rPr>
                <w:rFonts w:ascii="Arial" w:hAnsi="Arial" w:cs="Arial"/>
                <w:color w:val="000000" w:themeColor="text1"/>
                <w:lang w:eastAsia="es-CO"/>
              </w:rPr>
              <w:t>DIRECTIVO</w:t>
            </w:r>
          </w:p>
        </w:tc>
        <w:tc>
          <w:tcPr>
            <w:tcW w:w="1559" w:type="dxa"/>
            <w:tcBorders>
              <w:top w:val="nil"/>
              <w:left w:val="nil"/>
              <w:bottom w:val="single" w:sz="4" w:space="0" w:color="auto"/>
              <w:right w:val="single" w:sz="4" w:space="0" w:color="auto"/>
            </w:tcBorders>
            <w:shd w:val="clear" w:color="auto" w:fill="auto"/>
            <w:vAlign w:val="center"/>
            <w:hideMark/>
          </w:tcPr>
          <w:p w14:paraId="40AC76E6" w14:textId="5ACF26FA" w:rsidR="006C61B6" w:rsidRPr="00C175FA" w:rsidRDefault="005072F0" w:rsidP="006C61B6">
            <w:pPr>
              <w:rPr>
                <w:rFonts w:ascii="Arial" w:hAnsi="Arial" w:cs="Arial"/>
                <w:color w:val="000000" w:themeColor="text1"/>
                <w:lang w:eastAsia="es-CO"/>
              </w:rPr>
            </w:pPr>
            <w:r>
              <w:rPr>
                <w:rFonts w:ascii="Arial" w:hAnsi="Arial" w:cs="Arial"/>
                <w:color w:val="000000" w:themeColor="text1"/>
                <w:lang w:eastAsia="es-CO"/>
              </w:rPr>
              <w:t>D</w:t>
            </w:r>
            <w:r w:rsidRPr="00C175FA">
              <w:rPr>
                <w:rFonts w:ascii="Arial" w:hAnsi="Arial" w:cs="Arial"/>
                <w:color w:val="000000" w:themeColor="text1"/>
                <w:lang w:eastAsia="es-CO"/>
              </w:rPr>
              <w:t xml:space="preserve">irectora </w:t>
            </w:r>
            <w:r>
              <w:rPr>
                <w:rFonts w:ascii="Arial" w:hAnsi="Arial" w:cs="Arial"/>
                <w:color w:val="000000" w:themeColor="text1"/>
                <w:lang w:eastAsia="es-CO"/>
              </w:rPr>
              <w:t>a</w:t>
            </w:r>
            <w:r w:rsidRPr="00C175FA">
              <w:rPr>
                <w:rFonts w:ascii="Arial" w:hAnsi="Arial" w:cs="Arial"/>
                <w:color w:val="000000" w:themeColor="text1"/>
                <w:lang w:eastAsia="es-CO"/>
              </w:rPr>
              <w:t>dministrativa y financiera</w:t>
            </w:r>
          </w:p>
        </w:tc>
        <w:tc>
          <w:tcPr>
            <w:tcW w:w="2977" w:type="dxa"/>
            <w:tcBorders>
              <w:top w:val="nil"/>
              <w:left w:val="nil"/>
              <w:bottom w:val="single" w:sz="4" w:space="0" w:color="auto"/>
              <w:right w:val="single" w:sz="4" w:space="0" w:color="auto"/>
            </w:tcBorders>
            <w:shd w:val="clear" w:color="auto" w:fill="auto"/>
            <w:vAlign w:val="center"/>
            <w:hideMark/>
          </w:tcPr>
          <w:p w14:paraId="335A35EA" w14:textId="76FA55D0" w:rsidR="006C61B6" w:rsidRPr="00C175FA" w:rsidRDefault="005072F0" w:rsidP="006C61B6">
            <w:pPr>
              <w:rPr>
                <w:rFonts w:ascii="Arial" w:hAnsi="Arial" w:cs="Arial"/>
                <w:color w:val="000000" w:themeColor="text1"/>
                <w:lang w:eastAsia="es-CO"/>
              </w:rPr>
            </w:pPr>
            <w:r>
              <w:rPr>
                <w:rFonts w:ascii="Arial" w:hAnsi="Arial" w:cs="Arial"/>
                <w:color w:val="000000" w:themeColor="text1"/>
                <w:lang w:eastAsia="es-CO"/>
              </w:rPr>
              <w:t>Y</w:t>
            </w:r>
            <w:r w:rsidRPr="00C175FA">
              <w:rPr>
                <w:rFonts w:ascii="Arial" w:hAnsi="Arial" w:cs="Arial"/>
                <w:color w:val="000000" w:themeColor="text1"/>
                <w:lang w:eastAsia="es-CO"/>
              </w:rPr>
              <w:t xml:space="preserve">uli </w:t>
            </w:r>
            <w:r>
              <w:rPr>
                <w:rFonts w:ascii="Arial" w:hAnsi="Arial" w:cs="Arial"/>
                <w:color w:val="000000" w:themeColor="text1"/>
                <w:lang w:eastAsia="es-CO"/>
              </w:rPr>
              <w:t>A</w:t>
            </w:r>
            <w:r w:rsidRPr="00C175FA">
              <w:rPr>
                <w:rFonts w:ascii="Arial" w:hAnsi="Arial" w:cs="Arial"/>
                <w:color w:val="000000" w:themeColor="text1"/>
                <w:lang w:eastAsia="es-CO"/>
              </w:rPr>
              <w:t xml:space="preserve">lexandra </w:t>
            </w:r>
            <w:r>
              <w:rPr>
                <w:rFonts w:ascii="Arial" w:hAnsi="Arial" w:cs="Arial"/>
                <w:color w:val="000000" w:themeColor="text1"/>
                <w:lang w:eastAsia="es-CO"/>
              </w:rPr>
              <w:t>C</w:t>
            </w:r>
            <w:r w:rsidRPr="00C175FA">
              <w:rPr>
                <w:rFonts w:ascii="Arial" w:hAnsi="Arial" w:cs="Arial"/>
                <w:color w:val="000000" w:themeColor="text1"/>
                <w:lang w:eastAsia="es-CO"/>
              </w:rPr>
              <w:t xml:space="preserve">hocontá </w:t>
            </w:r>
            <w:r>
              <w:rPr>
                <w:rFonts w:ascii="Arial" w:hAnsi="Arial" w:cs="Arial"/>
                <w:color w:val="000000" w:themeColor="text1"/>
                <w:lang w:eastAsia="es-CO"/>
              </w:rPr>
              <w:t>M</w:t>
            </w:r>
            <w:r w:rsidRPr="00C175FA">
              <w:rPr>
                <w:rFonts w:ascii="Arial" w:hAnsi="Arial" w:cs="Arial"/>
                <w:color w:val="000000" w:themeColor="text1"/>
                <w:lang w:eastAsia="es-CO"/>
              </w:rPr>
              <w:t>uñoz</w:t>
            </w:r>
          </w:p>
        </w:tc>
        <w:tc>
          <w:tcPr>
            <w:tcW w:w="1397" w:type="dxa"/>
            <w:tcBorders>
              <w:top w:val="nil"/>
              <w:left w:val="nil"/>
              <w:bottom w:val="single" w:sz="4" w:space="0" w:color="auto"/>
              <w:right w:val="single" w:sz="4" w:space="0" w:color="auto"/>
            </w:tcBorders>
            <w:shd w:val="clear" w:color="auto" w:fill="auto"/>
            <w:vAlign w:val="center"/>
            <w:hideMark/>
          </w:tcPr>
          <w:p w14:paraId="26D31C1D" w14:textId="77777777" w:rsidR="006C61B6" w:rsidRPr="00C175FA" w:rsidRDefault="006C61B6" w:rsidP="006C61B6">
            <w:pPr>
              <w:jc w:val="center"/>
              <w:rPr>
                <w:rFonts w:ascii="Arial" w:hAnsi="Arial" w:cs="Arial"/>
                <w:color w:val="000000" w:themeColor="text1"/>
                <w:lang w:eastAsia="es-CO"/>
              </w:rPr>
            </w:pPr>
            <w:r w:rsidRPr="00C175FA">
              <w:rPr>
                <w:rFonts w:ascii="Arial" w:hAnsi="Arial" w:cs="Arial"/>
                <w:color w:val="000000" w:themeColor="text1"/>
                <w:lang w:eastAsia="es-CO"/>
              </w:rPr>
              <w:t>08/01/2025</w:t>
            </w:r>
          </w:p>
        </w:tc>
        <w:tc>
          <w:tcPr>
            <w:tcW w:w="1721" w:type="dxa"/>
            <w:tcBorders>
              <w:top w:val="nil"/>
              <w:left w:val="nil"/>
              <w:bottom w:val="single" w:sz="4" w:space="0" w:color="auto"/>
              <w:right w:val="single" w:sz="8" w:space="0" w:color="auto"/>
            </w:tcBorders>
            <w:shd w:val="clear" w:color="auto" w:fill="auto"/>
            <w:vAlign w:val="center"/>
            <w:hideMark/>
          </w:tcPr>
          <w:p w14:paraId="0BEA50AA" w14:textId="2951B8BB" w:rsidR="006C61B6" w:rsidRPr="00C175FA" w:rsidRDefault="006C61B6" w:rsidP="005072F0">
            <w:pPr>
              <w:jc w:val="center"/>
              <w:rPr>
                <w:rFonts w:ascii="Arial" w:hAnsi="Arial" w:cs="Arial"/>
                <w:color w:val="000000" w:themeColor="text1"/>
                <w:lang w:eastAsia="es-CO"/>
              </w:rPr>
            </w:pPr>
            <w:r w:rsidRPr="00C175FA">
              <w:rPr>
                <w:rFonts w:ascii="Arial" w:hAnsi="Arial" w:cs="Arial"/>
                <w:color w:val="000000" w:themeColor="text1"/>
                <w:lang w:eastAsia="es-CO"/>
              </w:rPr>
              <w:t xml:space="preserve">No 005 de 08 enero </w:t>
            </w:r>
            <w:r w:rsidRPr="00E72364">
              <w:rPr>
                <w:rFonts w:ascii="Arial" w:hAnsi="Arial" w:cs="Arial"/>
                <w:color w:val="000000" w:themeColor="text1"/>
                <w:lang w:eastAsia="es-CO"/>
              </w:rPr>
              <w:t>de 2025</w:t>
            </w:r>
          </w:p>
        </w:tc>
      </w:tr>
      <w:tr w:rsidR="006C61B6" w:rsidRPr="00C175FA" w14:paraId="0F14EE5B" w14:textId="77777777" w:rsidTr="003B061B">
        <w:trPr>
          <w:trHeight w:val="585"/>
        </w:trPr>
        <w:tc>
          <w:tcPr>
            <w:tcW w:w="1418" w:type="dxa"/>
            <w:tcBorders>
              <w:top w:val="nil"/>
              <w:left w:val="single" w:sz="8" w:space="0" w:color="auto"/>
              <w:bottom w:val="single" w:sz="8" w:space="0" w:color="auto"/>
              <w:right w:val="single" w:sz="4" w:space="0" w:color="auto"/>
            </w:tcBorders>
            <w:shd w:val="clear" w:color="auto" w:fill="auto"/>
            <w:noWrap/>
            <w:vAlign w:val="center"/>
            <w:hideMark/>
          </w:tcPr>
          <w:p w14:paraId="2DCFD442" w14:textId="77777777" w:rsidR="006C61B6" w:rsidRPr="00C175FA" w:rsidRDefault="006C61B6" w:rsidP="006C61B6">
            <w:pPr>
              <w:rPr>
                <w:rFonts w:ascii="Arial" w:hAnsi="Arial" w:cs="Arial"/>
                <w:color w:val="000000" w:themeColor="text1"/>
                <w:lang w:eastAsia="es-CO"/>
              </w:rPr>
            </w:pPr>
            <w:r w:rsidRPr="00C175FA">
              <w:rPr>
                <w:rFonts w:ascii="Arial" w:hAnsi="Arial" w:cs="Arial"/>
                <w:color w:val="000000" w:themeColor="text1"/>
                <w:lang w:eastAsia="es-CO"/>
              </w:rPr>
              <w:t>TÉCNICO</w:t>
            </w:r>
          </w:p>
        </w:tc>
        <w:tc>
          <w:tcPr>
            <w:tcW w:w="1559" w:type="dxa"/>
            <w:tcBorders>
              <w:top w:val="nil"/>
              <w:left w:val="nil"/>
              <w:bottom w:val="single" w:sz="8" w:space="0" w:color="auto"/>
              <w:right w:val="single" w:sz="4" w:space="0" w:color="auto"/>
            </w:tcBorders>
            <w:shd w:val="clear" w:color="auto" w:fill="auto"/>
            <w:vAlign w:val="center"/>
            <w:hideMark/>
          </w:tcPr>
          <w:p w14:paraId="190EBE5F" w14:textId="0E5E9818" w:rsidR="006C61B6" w:rsidRPr="00C175FA" w:rsidRDefault="005072F0" w:rsidP="006C61B6">
            <w:pPr>
              <w:rPr>
                <w:rFonts w:ascii="Arial" w:hAnsi="Arial" w:cs="Arial"/>
                <w:color w:val="000000" w:themeColor="text1"/>
                <w:lang w:eastAsia="es-CO"/>
              </w:rPr>
            </w:pPr>
            <w:r>
              <w:rPr>
                <w:rFonts w:ascii="Arial" w:hAnsi="Arial" w:cs="Arial"/>
                <w:color w:val="000000" w:themeColor="text1"/>
                <w:lang w:eastAsia="es-CO"/>
              </w:rPr>
              <w:t>T</w:t>
            </w:r>
            <w:r w:rsidRPr="00C175FA">
              <w:rPr>
                <w:rFonts w:ascii="Arial" w:hAnsi="Arial" w:cs="Arial"/>
                <w:color w:val="000000" w:themeColor="text1"/>
                <w:lang w:eastAsia="es-CO"/>
              </w:rPr>
              <w:t xml:space="preserve">écnico </w:t>
            </w:r>
            <w:r>
              <w:rPr>
                <w:rFonts w:ascii="Arial" w:hAnsi="Arial" w:cs="Arial"/>
                <w:color w:val="000000" w:themeColor="text1"/>
                <w:lang w:eastAsia="es-CO"/>
              </w:rPr>
              <w:t>A</w:t>
            </w:r>
            <w:r w:rsidRPr="00C175FA">
              <w:rPr>
                <w:rFonts w:ascii="Arial" w:hAnsi="Arial" w:cs="Arial"/>
                <w:color w:val="000000" w:themeColor="text1"/>
                <w:lang w:eastAsia="es-CO"/>
              </w:rPr>
              <w:t>dministrativo</w:t>
            </w:r>
          </w:p>
        </w:tc>
        <w:tc>
          <w:tcPr>
            <w:tcW w:w="2977" w:type="dxa"/>
            <w:tcBorders>
              <w:top w:val="nil"/>
              <w:left w:val="nil"/>
              <w:bottom w:val="single" w:sz="8" w:space="0" w:color="auto"/>
              <w:right w:val="single" w:sz="4" w:space="0" w:color="auto"/>
            </w:tcBorders>
            <w:shd w:val="clear" w:color="auto" w:fill="auto"/>
            <w:vAlign w:val="center"/>
            <w:hideMark/>
          </w:tcPr>
          <w:p w14:paraId="65AA068B" w14:textId="7AECC91A" w:rsidR="006C61B6" w:rsidRPr="00C175FA" w:rsidRDefault="005072F0" w:rsidP="006C61B6">
            <w:pPr>
              <w:rPr>
                <w:rFonts w:ascii="Arial" w:hAnsi="Arial" w:cs="Arial"/>
                <w:color w:val="000000" w:themeColor="text1"/>
                <w:lang w:eastAsia="es-CO"/>
              </w:rPr>
            </w:pPr>
            <w:r>
              <w:rPr>
                <w:rFonts w:ascii="Arial" w:hAnsi="Arial" w:cs="Arial"/>
                <w:color w:val="000000" w:themeColor="text1"/>
                <w:lang w:eastAsia="es-CO"/>
              </w:rPr>
              <w:t>J</w:t>
            </w:r>
            <w:r w:rsidRPr="00C175FA">
              <w:rPr>
                <w:rFonts w:ascii="Arial" w:hAnsi="Arial" w:cs="Arial"/>
                <w:color w:val="000000" w:themeColor="text1"/>
                <w:lang w:eastAsia="es-CO"/>
              </w:rPr>
              <w:t xml:space="preserve">avier </w:t>
            </w:r>
            <w:r>
              <w:rPr>
                <w:rFonts w:ascii="Arial" w:hAnsi="Arial" w:cs="Arial"/>
                <w:color w:val="000000" w:themeColor="text1"/>
                <w:lang w:eastAsia="es-CO"/>
              </w:rPr>
              <w:t>F</w:t>
            </w:r>
            <w:r w:rsidRPr="00C175FA">
              <w:rPr>
                <w:rFonts w:ascii="Arial" w:hAnsi="Arial" w:cs="Arial"/>
                <w:color w:val="000000" w:themeColor="text1"/>
                <w:lang w:eastAsia="es-CO"/>
              </w:rPr>
              <w:t xml:space="preserve">agua </w:t>
            </w:r>
            <w:r>
              <w:rPr>
                <w:rFonts w:ascii="Arial" w:hAnsi="Arial" w:cs="Arial"/>
                <w:color w:val="000000" w:themeColor="text1"/>
                <w:lang w:eastAsia="es-CO"/>
              </w:rPr>
              <w:t>R</w:t>
            </w:r>
            <w:r w:rsidRPr="00C175FA">
              <w:rPr>
                <w:rFonts w:ascii="Arial" w:hAnsi="Arial" w:cs="Arial"/>
                <w:color w:val="000000" w:themeColor="text1"/>
                <w:lang w:eastAsia="es-CO"/>
              </w:rPr>
              <w:t>ivera</w:t>
            </w:r>
          </w:p>
        </w:tc>
        <w:tc>
          <w:tcPr>
            <w:tcW w:w="1397" w:type="dxa"/>
            <w:tcBorders>
              <w:top w:val="nil"/>
              <w:left w:val="nil"/>
              <w:bottom w:val="single" w:sz="8" w:space="0" w:color="auto"/>
              <w:right w:val="single" w:sz="4" w:space="0" w:color="auto"/>
            </w:tcBorders>
            <w:shd w:val="clear" w:color="auto" w:fill="auto"/>
            <w:vAlign w:val="center"/>
            <w:hideMark/>
          </w:tcPr>
          <w:p w14:paraId="46CA0000" w14:textId="77777777" w:rsidR="006C61B6" w:rsidRPr="00C175FA" w:rsidRDefault="006C61B6" w:rsidP="006C61B6">
            <w:pPr>
              <w:jc w:val="center"/>
              <w:rPr>
                <w:rFonts w:ascii="Arial" w:hAnsi="Arial" w:cs="Arial"/>
                <w:color w:val="000000" w:themeColor="text1"/>
                <w:lang w:eastAsia="es-CO"/>
              </w:rPr>
            </w:pPr>
            <w:r w:rsidRPr="00C175FA">
              <w:rPr>
                <w:rFonts w:ascii="Arial" w:hAnsi="Arial" w:cs="Arial"/>
                <w:color w:val="000000" w:themeColor="text1"/>
                <w:lang w:eastAsia="es-CO"/>
              </w:rPr>
              <w:t>09/01/2025</w:t>
            </w:r>
          </w:p>
        </w:tc>
        <w:tc>
          <w:tcPr>
            <w:tcW w:w="1721" w:type="dxa"/>
            <w:tcBorders>
              <w:top w:val="nil"/>
              <w:left w:val="nil"/>
              <w:bottom w:val="single" w:sz="8" w:space="0" w:color="auto"/>
              <w:right w:val="single" w:sz="8" w:space="0" w:color="auto"/>
            </w:tcBorders>
            <w:shd w:val="clear" w:color="auto" w:fill="auto"/>
            <w:vAlign w:val="bottom"/>
            <w:hideMark/>
          </w:tcPr>
          <w:p w14:paraId="4E6EE35B" w14:textId="1475E2C4" w:rsidR="006C61B6" w:rsidRPr="00C175FA" w:rsidRDefault="006C61B6" w:rsidP="005072F0">
            <w:pPr>
              <w:jc w:val="center"/>
              <w:rPr>
                <w:rFonts w:ascii="Arial" w:hAnsi="Arial" w:cs="Arial"/>
                <w:color w:val="000000" w:themeColor="text1"/>
                <w:lang w:eastAsia="es-CO"/>
              </w:rPr>
            </w:pPr>
            <w:r w:rsidRPr="00C175FA">
              <w:rPr>
                <w:rFonts w:ascii="Arial" w:hAnsi="Arial" w:cs="Arial"/>
                <w:color w:val="000000" w:themeColor="text1"/>
                <w:lang w:eastAsia="es-CO"/>
              </w:rPr>
              <w:t xml:space="preserve">No 008 de 09 enero </w:t>
            </w:r>
            <w:r w:rsidRPr="00E72364">
              <w:rPr>
                <w:rFonts w:ascii="Arial" w:hAnsi="Arial" w:cs="Arial"/>
                <w:color w:val="000000" w:themeColor="text1"/>
                <w:lang w:eastAsia="es-CO"/>
              </w:rPr>
              <w:t>de 2025</w:t>
            </w:r>
          </w:p>
        </w:tc>
      </w:tr>
    </w:tbl>
    <w:p w14:paraId="18E8D1F9" w14:textId="77777777" w:rsidR="00EC6B79" w:rsidRPr="00C175FA" w:rsidRDefault="00EC6B79" w:rsidP="00EC6B79">
      <w:pPr>
        <w:jc w:val="both"/>
        <w:rPr>
          <w:rFonts w:ascii="Arial" w:hAnsi="Arial" w:cs="Arial"/>
          <w:color w:val="000000" w:themeColor="text1"/>
          <w:sz w:val="22"/>
          <w:szCs w:val="22"/>
        </w:rPr>
      </w:pPr>
    </w:p>
    <w:p w14:paraId="4DE83530" w14:textId="23FE2688" w:rsidR="00C45830" w:rsidRPr="00C73172" w:rsidRDefault="00C45830" w:rsidP="00C73172">
      <w:pPr>
        <w:pStyle w:val="Prrafodelista"/>
        <w:numPr>
          <w:ilvl w:val="0"/>
          <w:numId w:val="34"/>
        </w:numPr>
        <w:jc w:val="both"/>
        <w:rPr>
          <w:rFonts w:ascii="Arial" w:hAnsi="Arial" w:cs="Arial"/>
          <w:b/>
          <w:sz w:val="22"/>
          <w:szCs w:val="22"/>
        </w:rPr>
      </w:pPr>
      <w:r w:rsidRPr="00C73172">
        <w:rPr>
          <w:rFonts w:ascii="Arial" w:hAnsi="Arial" w:cs="Arial"/>
          <w:b/>
          <w:sz w:val="22"/>
          <w:szCs w:val="22"/>
        </w:rPr>
        <w:t>ANALISIS DE NECESIDAD DE PERSONAL</w:t>
      </w:r>
    </w:p>
    <w:p w14:paraId="604D4036" w14:textId="77777777" w:rsidR="00C45830" w:rsidRPr="00C45830" w:rsidRDefault="00C45830" w:rsidP="00C45830">
      <w:pPr>
        <w:jc w:val="both"/>
        <w:rPr>
          <w:rFonts w:ascii="Arial" w:hAnsi="Arial" w:cs="Arial"/>
          <w:b/>
          <w:sz w:val="22"/>
          <w:szCs w:val="22"/>
        </w:rPr>
      </w:pPr>
    </w:p>
    <w:p w14:paraId="0EA5464A" w14:textId="77777777" w:rsidR="00C45830" w:rsidRPr="00C45830" w:rsidRDefault="00C45830" w:rsidP="00C45830">
      <w:pPr>
        <w:jc w:val="both"/>
        <w:rPr>
          <w:rFonts w:ascii="Arial" w:hAnsi="Arial" w:cs="Arial"/>
          <w:b/>
          <w:sz w:val="22"/>
          <w:szCs w:val="22"/>
        </w:rPr>
      </w:pPr>
      <w:r w:rsidRPr="00C45830">
        <w:rPr>
          <w:rFonts w:ascii="Arial" w:hAnsi="Arial" w:cs="Arial"/>
          <w:b/>
          <w:sz w:val="22"/>
          <w:szCs w:val="22"/>
        </w:rPr>
        <w:t>Identificación y Determinación de las Necesidades de Personal</w:t>
      </w:r>
    </w:p>
    <w:p w14:paraId="75864338" w14:textId="77777777" w:rsidR="00C45830" w:rsidRPr="00C45830" w:rsidRDefault="00C45830" w:rsidP="00C45830">
      <w:pPr>
        <w:jc w:val="both"/>
        <w:rPr>
          <w:rFonts w:ascii="Arial" w:hAnsi="Arial" w:cs="Arial"/>
          <w:b/>
          <w:sz w:val="22"/>
          <w:szCs w:val="22"/>
        </w:rPr>
      </w:pPr>
    </w:p>
    <w:p w14:paraId="3ACDC058" w14:textId="77777777" w:rsidR="00C45830" w:rsidRPr="00C73172" w:rsidRDefault="00C45830" w:rsidP="00C45830">
      <w:pPr>
        <w:jc w:val="both"/>
        <w:rPr>
          <w:rFonts w:ascii="Arial" w:hAnsi="Arial" w:cs="Arial"/>
          <w:bCs/>
          <w:sz w:val="22"/>
          <w:szCs w:val="22"/>
        </w:rPr>
      </w:pPr>
      <w:r w:rsidRPr="00C73172">
        <w:rPr>
          <w:rFonts w:ascii="Arial" w:hAnsi="Arial" w:cs="Arial"/>
          <w:bCs/>
          <w:sz w:val="22"/>
          <w:szCs w:val="22"/>
        </w:rPr>
        <w:t>La información correspondiente a la identificación y determinación de necesidades de personal por dependencias es suministrada por la Dirección Administrativa y Financiera - Talento Humano, quien tiene a cargo los estudios de cargas, tiempos y necesidades de planta de la corporación.</w:t>
      </w:r>
    </w:p>
    <w:p w14:paraId="0258B355" w14:textId="77777777" w:rsidR="00C45830" w:rsidRPr="00C73172" w:rsidRDefault="00C45830" w:rsidP="00C45830">
      <w:pPr>
        <w:jc w:val="both"/>
        <w:rPr>
          <w:rFonts w:ascii="Arial" w:hAnsi="Arial" w:cs="Arial"/>
          <w:bCs/>
          <w:sz w:val="22"/>
          <w:szCs w:val="22"/>
        </w:rPr>
      </w:pPr>
    </w:p>
    <w:p w14:paraId="1FE482AC" w14:textId="77777777" w:rsidR="00C45830" w:rsidRPr="00C73172" w:rsidRDefault="00C45830" w:rsidP="00C45830">
      <w:pPr>
        <w:jc w:val="both"/>
        <w:rPr>
          <w:rFonts w:ascii="Arial" w:hAnsi="Arial" w:cs="Arial"/>
          <w:bCs/>
          <w:sz w:val="22"/>
          <w:szCs w:val="22"/>
        </w:rPr>
      </w:pPr>
      <w:r w:rsidRPr="00C73172">
        <w:rPr>
          <w:rFonts w:ascii="Arial" w:hAnsi="Arial" w:cs="Arial"/>
          <w:bCs/>
          <w:sz w:val="22"/>
          <w:szCs w:val="22"/>
        </w:rPr>
        <w:t>La corporación Concejo Municipal de Chía, en el proceso de selección desarrollado por la Comisión Nacional del Servicio Civil, denominado “Territorial 2022” ofertó 12 vacantes, es decir la totalidad de los cargos que se encontraban previstos mediante modalidad Provisionalidad de acuerdo a la planta de personal con la que actualmente cuenta esta entidad creada legalmente en el Acuerdo 151 de 2018.</w:t>
      </w:r>
    </w:p>
    <w:p w14:paraId="1C75BC35" w14:textId="77777777" w:rsidR="00C45830" w:rsidRPr="00C45830" w:rsidRDefault="00C45830" w:rsidP="00C45830">
      <w:pPr>
        <w:jc w:val="both"/>
        <w:rPr>
          <w:rFonts w:ascii="Arial" w:hAnsi="Arial" w:cs="Arial"/>
          <w:b/>
          <w:sz w:val="22"/>
          <w:szCs w:val="22"/>
        </w:rPr>
      </w:pPr>
    </w:p>
    <w:p w14:paraId="6BC1FED0" w14:textId="45F03765" w:rsidR="00C45830" w:rsidRPr="00C73172" w:rsidRDefault="00C45830" w:rsidP="00C73172">
      <w:pPr>
        <w:pStyle w:val="Prrafodelista"/>
        <w:numPr>
          <w:ilvl w:val="0"/>
          <w:numId w:val="34"/>
        </w:numPr>
        <w:jc w:val="both"/>
        <w:rPr>
          <w:rFonts w:ascii="Arial" w:hAnsi="Arial" w:cs="Arial"/>
          <w:b/>
          <w:sz w:val="22"/>
          <w:szCs w:val="22"/>
        </w:rPr>
      </w:pPr>
      <w:r w:rsidRPr="00C73172">
        <w:rPr>
          <w:rFonts w:ascii="Arial" w:hAnsi="Arial" w:cs="Arial"/>
          <w:b/>
          <w:sz w:val="22"/>
          <w:szCs w:val="22"/>
        </w:rPr>
        <w:t>PROCESO DE PREVISIÓN</w:t>
      </w:r>
    </w:p>
    <w:p w14:paraId="0C596F4C" w14:textId="77777777" w:rsidR="00C45830" w:rsidRPr="00C45830" w:rsidRDefault="00C45830" w:rsidP="00C45830">
      <w:pPr>
        <w:jc w:val="both"/>
        <w:rPr>
          <w:rFonts w:ascii="Arial" w:hAnsi="Arial" w:cs="Arial"/>
          <w:b/>
          <w:sz w:val="22"/>
          <w:szCs w:val="22"/>
        </w:rPr>
      </w:pPr>
    </w:p>
    <w:p w14:paraId="5E0F624B" w14:textId="77777777" w:rsidR="00C45830" w:rsidRPr="00C73172" w:rsidRDefault="00C45830" w:rsidP="00C45830">
      <w:pPr>
        <w:jc w:val="both"/>
        <w:rPr>
          <w:rFonts w:ascii="Arial" w:hAnsi="Arial" w:cs="Arial"/>
          <w:bCs/>
          <w:sz w:val="22"/>
          <w:szCs w:val="22"/>
        </w:rPr>
      </w:pPr>
      <w:r w:rsidRPr="00C73172">
        <w:rPr>
          <w:rFonts w:ascii="Arial" w:hAnsi="Arial" w:cs="Arial"/>
          <w:bCs/>
          <w:sz w:val="22"/>
          <w:szCs w:val="22"/>
        </w:rPr>
        <w:t>El proceso de previsión de la planta de cargos debe adelantarse con un estudio previo apoyado de recursos especializados externos y /o personal de planta, utilizando metodologías definidos por el DAFP</w:t>
      </w:r>
    </w:p>
    <w:p w14:paraId="59101184" w14:textId="77777777" w:rsidR="00C45830" w:rsidRPr="00C73172" w:rsidRDefault="00C45830" w:rsidP="00C45830">
      <w:pPr>
        <w:jc w:val="both"/>
        <w:rPr>
          <w:rFonts w:ascii="Arial" w:hAnsi="Arial" w:cs="Arial"/>
          <w:bCs/>
          <w:sz w:val="22"/>
          <w:szCs w:val="22"/>
        </w:rPr>
      </w:pPr>
      <w:r w:rsidRPr="00C73172">
        <w:rPr>
          <w:rFonts w:ascii="Arial" w:hAnsi="Arial" w:cs="Arial"/>
          <w:bCs/>
          <w:sz w:val="22"/>
          <w:szCs w:val="22"/>
        </w:rPr>
        <w:t>En la actualidad la corporación Concejo Municipal de Chía, ha suplido necesidades inmediatas, aunque sea bajo la modalidad de contratación por prestación de servicios,</w:t>
      </w:r>
    </w:p>
    <w:p w14:paraId="53CAF564" w14:textId="77777777" w:rsidR="00111FF6" w:rsidRPr="00C73172" w:rsidRDefault="00111FF6" w:rsidP="00EC6B79">
      <w:pPr>
        <w:jc w:val="both"/>
        <w:rPr>
          <w:rFonts w:ascii="Arial" w:hAnsi="Arial" w:cs="Arial"/>
          <w:bCs/>
          <w:sz w:val="22"/>
          <w:szCs w:val="22"/>
        </w:rPr>
      </w:pPr>
    </w:p>
    <w:p w14:paraId="65A0072E" w14:textId="0690CAE2" w:rsidR="00C45830" w:rsidRDefault="00C45830" w:rsidP="00C45830">
      <w:pPr>
        <w:jc w:val="both"/>
        <w:rPr>
          <w:rFonts w:ascii="Arial" w:hAnsi="Arial" w:cs="Arial"/>
          <w:bCs/>
          <w:sz w:val="22"/>
          <w:szCs w:val="22"/>
        </w:rPr>
      </w:pPr>
      <w:r w:rsidRPr="00C73172">
        <w:rPr>
          <w:rFonts w:ascii="Arial" w:hAnsi="Arial" w:cs="Arial"/>
          <w:bCs/>
          <w:sz w:val="22"/>
          <w:szCs w:val="22"/>
        </w:rPr>
        <w:t xml:space="preserve">Con base el proceso </w:t>
      </w:r>
      <w:r w:rsidR="005072F0">
        <w:rPr>
          <w:rFonts w:ascii="Arial" w:hAnsi="Arial" w:cs="Arial"/>
          <w:bCs/>
          <w:sz w:val="22"/>
          <w:szCs w:val="22"/>
        </w:rPr>
        <w:t>d</w:t>
      </w:r>
      <w:r w:rsidRPr="00C73172">
        <w:rPr>
          <w:rFonts w:ascii="Arial" w:hAnsi="Arial" w:cs="Arial"/>
          <w:bCs/>
          <w:sz w:val="22"/>
          <w:szCs w:val="22"/>
        </w:rPr>
        <w:t>e previsión de recurso humano y analizando las necesidades</w:t>
      </w:r>
      <w:r w:rsidR="00C73172">
        <w:rPr>
          <w:rFonts w:ascii="Arial" w:hAnsi="Arial" w:cs="Arial"/>
          <w:bCs/>
          <w:sz w:val="22"/>
          <w:szCs w:val="22"/>
        </w:rPr>
        <w:t xml:space="preserve"> </w:t>
      </w:r>
      <w:r w:rsidRPr="00C73172">
        <w:rPr>
          <w:rFonts w:ascii="Arial" w:hAnsi="Arial" w:cs="Arial"/>
          <w:bCs/>
          <w:sz w:val="22"/>
          <w:szCs w:val="22"/>
        </w:rPr>
        <w:t>latentes de la corporación, la mesa directiva debe gestionar las acciones tendientes</w:t>
      </w:r>
      <w:r w:rsidR="00C73172">
        <w:rPr>
          <w:rFonts w:ascii="Arial" w:hAnsi="Arial" w:cs="Arial"/>
          <w:bCs/>
          <w:sz w:val="22"/>
          <w:szCs w:val="22"/>
        </w:rPr>
        <w:t xml:space="preserve"> </w:t>
      </w:r>
      <w:r w:rsidRPr="00C73172">
        <w:rPr>
          <w:rFonts w:ascii="Arial" w:hAnsi="Arial" w:cs="Arial"/>
          <w:bCs/>
          <w:sz w:val="22"/>
          <w:szCs w:val="22"/>
        </w:rPr>
        <w:t>a fortalecer el recurso humano necesario para la óptima gestión administrativa del</w:t>
      </w:r>
      <w:r w:rsidR="00C73172">
        <w:rPr>
          <w:rFonts w:ascii="Arial" w:hAnsi="Arial" w:cs="Arial"/>
          <w:bCs/>
          <w:sz w:val="22"/>
          <w:szCs w:val="22"/>
        </w:rPr>
        <w:t xml:space="preserve"> </w:t>
      </w:r>
      <w:r w:rsidRPr="00C73172">
        <w:rPr>
          <w:rFonts w:ascii="Arial" w:hAnsi="Arial" w:cs="Arial"/>
          <w:bCs/>
          <w:sz w:val="22"/>
          <w:szCs w:val="22"/>
        </w:rPr>
        <w:t>concejo municipal, exponiendo el estado actual de la entidad, los retos, amenazas</w:t>
      </w:r>
      <w:r w:rsidR="00C73172">
        <w:rPr>
          <w:rFonts w:ascii="Arial" w:hAnsi="Arial" w:cs="Arial"/>
          <w:bCs/>
          <w:sz w:val="22"/>
          <w:szCs w:val="22"/>
        </w:rPr>
        <w:t xml:space="preserve"> </w:t>
      </w:r>
      <w:r w:rsidRPr="00C73172">
        <w:rPr>
          <w:rFonts w:ascii="Arial" w:hAnsi="Arial" w:cs="Arial"/>
          <w:bCs/>
          <w:sz w:val="22"/>
          <w:szCs w:val="22"/>
        </w:rPr>
        <w:t>y riesgos a los que está expuesta la corporación y poder así avanzar en este</w:t>
      </w:r>
      <w:r w:rsidR="00C73172">
        <w:rPr>
          <w:rFonts w:ascii="Arial" w:hAnsi="Arial" w:cs="Arial"/>
          <w:bCs/>
          <w:sz w:val="22"/>
          <w:szCs w:val="22"/>
        </w:rPr>
        <w:t xml:space="preserve"> </w:t>
      </w:r>
      <w:r w:rsidRPr="00C73172">
        <w:rPr>
          <w:rFonts w:ascii="Arial" w:hAnsi="Arial" w:cs="Arial"/>
          <w:bCs/>
          <w:sz w:val="22"/>
          <w:szCs w:val="22"/>
        </w:rPr>
        <w:t>proceso.</w:t>
      </w:r>
    </w:p>
    <w:p w14:paraId="29D6EA3F" w14:textId="77777777" w:rsidR="005072F0" w:rsidRPr="00C73172" w:rsidRDefault="005072F0" w:rsidP="00C45830">
      <w:pPr>
        <w:jc w:val="both"/>
        <w:rPr>
          <w:rFonts w:ascii="Arial" w:hAnsi="Arial" w:cs="Arial"/>
          <w:bCs/>
          <w:sz w:val="22"/>
          <w:szCs w:val="22"/>
        </w:rPr>
      </w:pPr>
    </w:p>
    <w:p w14:paraId="3D5D85D2" w14:textId="7E187301" w:rsidR="00111FF6" w:rsidRPr="00C73172" w:rsidRDefault="00C45830" w:rsidP="00C45830">
      <w:pPr>
        <w:jc w:val="both"/>
        <w:rPr>
          <w:rFonts w:ascii="Arial" w:hAnsi="Arial" w:cs="Arial"/>
          <w:bCs/>
          <w:sz w:val="22"/>
          <w:szCs w:val="22"/>
        </w:rPr>
      </w:pPr>
      <w:r w:rsidRPr="00C73172">
        <w:rPr>
          <w:rFonts w:ascii="Arial" w:hAnsi="Arial" w:cs="Arial"/>
          <w:bCs/>
          <w:sz w:val="22"/>
          <w:szCs w:val="22"/>
        </w:rPr>
        <w:t>En todo caso, la modificación de la planta de personal de la corporación o la</w:t>
      </w:r>
      <w:r w:rsidR="00C73172">
        <w:rPr>
          <w:rFonts w:ascii="Arial" w:hAnsi="Arial" w:cs="Arial"/>
          <w:bCs/>
          <w:sz w:val="22"/>
          <w:szCs w:val="22"/>
        </w:rPr>
        <w:t xml:space="preserve"> </w:t>
      </w:r>
      <w:r w:rsidRPr="00C73172">
        <w:rPr>
          <w:rFonts w:ascii="Arial" w:hAnsi="Arial" w:cs="Arial"/>
          <w:bCs/>
          <w:sz w:val="22"/>
          <w:szCs w:val="22"/>
        </w:rPr>
        <w:t>contratación por prestación de servicios, estará supeditada a los temas</w:t>
      </w:r>
      <w:r w:rsidR="00C73172">
        <w:rPr>
          <w:rFonts w:ascii="Arial" w:hAnsi="Arial" w:cs="Arial"/>
          <w:bCs/>
          <w:sz w:val="22"/>
          <w:szCs w:val="22"/>
        </w:rPr>
        <w:t xml:space="preserve"> </w:t>
      </w:r>
      <w:r w:rsidRPr="00C73172">
        <w:rPr>
          <w:rFonts w:ascii="Arial" w:hAnsi="Arial" w:cs="Arial"/>
          <w:bCs/>
          <w:sz w:val="22"/>
          <w:szCs w:val="22"/>
        </w:rPr>
        <w:t>presupuestales y la normatividad vigente en la materia</w:t>
      </w:r>
      <w:r w:rsidR="005C4FA5">
        <w:rPr>
          <w:rFonts w:ascii="Arial" w:hAnsi="Arial" w:cs="Arial"/>
          <w:bCs/>
          <w:sz w:val="22"/>
          <w:szCs w:val="22"/>
        </w:rPr>
        <w:t>.</w:t>
      </w:r>
    </w:p>
    <w:p w14:paraId="02C7FCBC" w14:textId="77777777" w:rsidR="00111FF6" w:rsidRDefault="00111FF6" w:rsidP="00EC6B79">
      <w:pPr>
        <w:jc w:val="both"/>
        <w:rPr>
          <w:rFonts w:ascii="Arial" w:hAnsi="Arial" w:cs="Arial"/>
          <w:bCs/>
          <w:sz w:val="22"/>
          <w:szCs w:val="22"/>
        </w:rPr>
      </w:pPr>
    </w:p>
    <w:p w14:paraId="00D1C337" w14:textId="77777777" w:rsidR="005072F0" w:rsidRDefault="005072F0" w:rsidP="00EC6B79">
      <w:pPr>
        <w:jc w:val="both"/>
        <w:rPr>
          <w:rFonts w:ascii="Arial" w:hAnsi="Arial" w:cs="Arial"/>
          <w:bCs/>
          <w:sz w:val="22"/>
          <w:szCs w:val="22"/>
        </w:rPr>
      </w:pPr>
    </w:p>
    <w:p w14:paraId="3C631D28" w14:textId="77777777" w:rsidR="005072F0" w:rsidRPr="00C73172" w:rsidRDefault="005072F0" w:rsidP="00EC6B79">
      <w:pPr>
        <w:jc w:val="both"/>
        <w:rPr>
          <w:rFonts w:ascii="Arial" w:hAnsi="Arial" w:cs="Arial"/>
          <w:bCs/>
          <w:sz w:val="22"/>
          <w:szCs w:val="22"/>
        </w:rPr>
      </w:pPr>
    </w:p>
    <w:p w14:paraId="607F3000" w14:textId="77777777" w:rsidR="00111FF6" w:rsidRDefault="00111FF6" w:rsidP="00EC6B79">
      <w:pPr>
        <w:jc w:val="both"/>
        <w:rPr>
          <w:rFonts w:ascii="Arial" w:hAnsi="Arial" w:cs="Arial"/>
          <w:b/>
          <w:sz w:val="22"/>
          <w:szCs w:val="22"/>
        </w:rPr>
      </w:pPr>
    </w:p>
    <w:p w14:paraId="2D6AF2E5" w14:textId="77777777" w:rsidR="005072F0" w:rsidRDefault="005072F0" w:rsidP="005072F0">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7AF51195" w14:textId="77777777" w:rsidR="005072F0" w:rsidRDefault="005072F0" w:rsidP="005072F0">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26B06B87" w14:textId="77777777" w:rsidR="005072F0" w:rsidRDefault="005072F0" w:rsidP="005072F0">
      <w:pPr>
        <w:jc w:val="center"/>
        <w:rPr>
          <w:rFonts w:ascii="Arial" w:hAnsi="Arial" w:cs="Arial"/>
          <w:b/>
          <w:color w:val="000000" w:themeColor="text1"/>
          <w:sz w:val="22"/>
          <w:szCs w:val="22"/>
        </w:rPr>
      </w:pPr>
    </w:p>
    <w:p w14:paraId="5919F12F" w14:textId="77777777" w:rsidR="005072F0" w:rsidRDefault="005072F0" w:rsidP="005072F0">
      <w:pPr>
        <w:rPr>
          <w:rFonts w:ascii="Arial" w:hAnsi="Arial" w:cs="Arial"/>
          <w:b/>
          <w:color w:val="000000" w:themeColor="text1"/>
          <w:sz w:val="22"/>
          <w:szCs w:val="22"/>
        </w:rPr>
      </w:pPr>
    </w:p>
    <w:p w14:paraId="7EC247B6" w14:textId="77777777" w:rsidR="005072F0" w:rsidRPr="002F38BE" w:rsidRDefault="005072F0" w:rsidP="005072F0">
      <w:pPr>
        <w:rPr>
          <w:rFonts w:ascii="Arial" w:hAnsi="Arial" w:cs="Arial"/>
          <w:bCs/>
          <w:color w:val="000000" w:themeColor="text1"/>
          <w:sz w:val="16"/>
          <w:szCs w:val="16"/>
        </w:rPr>
      </w:pPr>
      <w:r w:rsidRPr="002F38BE">
        <w:rPr>
          <w:rFonts w:ascii="Arial" w:hAnsi="Arial" w:cs="Arial"/>
          <w:bCs/>
          <w:color w:val="000000" w:themeColor="text1"/>
          <w:sz w:val="16"/>
          <w:szCs w:val="16"/>
        </w:rPr>
        <w:t>Elaboró: Nelcy Diaz – Técnico Administrativo TH</w:t>
      </w:r>
    </w:p>
    <w:p w14:paraId="5AC061D6" w14:textId="6CB9373C" w:rsidR="005072F0" w:rsidRDefault="005072F0" w:rsidP="005C4FA5">
      <w:pPr>
        <w:rPr>
          <w:rFonts w:ascii="Arial" w:hAnsi="Arial" w:cs="Arial"/>
          <w:b/>
          <w:sz w:val="22"/>
          <w:szCs w:val="22"/>
        </w:rPr>
      </w:pPr>
      <w:r w:rsidRPr="002F38BE">
        <w:rPr>
          <w:rFonts w:ascii="Arial" w:hAnsi="Arial" w:cs="Arial"/>
          <w:bCs/>
          <w:color w:val="000000" w:themeColor="text1"/>
          <w:sz w:val="16"/>
          <w:szCs w:val="16"/>
        </w:rPr>
        <w:t xml:space="preserve">Aprobó: Yuli Alexandra Chocontá Muñoz – </w:t>
      </w:r>
      <w:proofErr w:type="gramStart"/>
      <w:r w:rsidRPr="002F38BE">
        <w:rPr>
          <w:rFonts w:ascii="Arial" w:hAnsi="Arial" w:cs="Arial"/>
          <w:bCs/>
          <w:color w:val="000000" w:themeColor="text1"/>
          <w:sz w:val="16"/>
          <w:szCs w:val="16"/>
        </w:rPr>
        <w:t>Directora</w:t>
      </w:r>
      <w:proofErr w:type="gramEnd"/>
      <w:r w:rsidRPr="002F38BE">
        <w:rPr>
          <w:rFonts w:ascii="Arial" w:hAnsi="Arial" w:cs="Arial"/>
          <w:bCs/>
          <w:color w:val="000000" w:themeColor="text1"/>
          <w:sz w:val="16"/>
          <w:szCs w:val="16"/>
        </w:rPr>
        <w:t xml:space="preserve"> Administrativa y Financiera</w:t>
      </w:r>
    </w:p>
    <w:sectPr w:rsidR="005072F0" w:rsidSect="00830868">
      <w:headerReference w:type="default" r:id="rId9"/>
      <w:footerReference w:type="default" r:id="rId10"/>
      <w:pgSz w:w="12240" w:h="18720"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B3C76" w14:textId="77777777" w:rsidR="000D7A2C" w:rsidRDefault="000D7A2C" w:rsidP="00E64919">
      <w:r>
        <w:separator/>
      </w:r>
    </w:p>
  </w:endnote>
  <w:endnote w:type="continuationSeparator" w:id="0">
    <w:p w14:paraId="105AAC43" w14:textId="77777777" w:rsidR="000D7A2C" w:rsidRDefault="000D7A2C"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7A33" w14:textId="77777777" w:rsidR="00C45830" w:rsidRDefault="00C45830">
    <w:pPr>
      <w:pStyle w:val="Piedepgina"/>
      <w:rPr>
        <w:lang w:val="es-ES"/>
      </w:rPr>
    </w:pPr>
  </w:p>
  <w:p w14:paraId="20312399" w14:textId="77777777" w:rsidR="00C45830" w:rsidRPr="00C45830" w:rsidRDefault="00C45830">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F8662" w14:textId="77777777" w:rsidR="000D7A2C" w:rsidRDefault="000D7A2C" w:rsidP="00E64919">
      <w:r>
        <w:separator/>
      </w:r>
    </w:p>
  </w:footnote>
  <w:footnote w:type="continuationSeparator" w:id="0">
    <w:p w14:paraId="6B5A2242" w14:textId="77777777" w:rsidR="000D7A2C" w:rsidRDefault="000D7A2C"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47"/>
      <w:gridCol w:w="4386"/>
      <w:gridCol w:w="2081"/>
      <w:gridCol w:w="1811"/>
    </w:tblGrid>
    <w:tr w:rsidR="00E64919" w:rsidRPr="00321CF6" w14:paraId="636E9571" w14:textId="77777777" w:rsidTr="00273B34">
      <w:trPr>
        <w:trHeight w:hRule="exact" w:val="531"/>
        <w:jc w:val="center"/>
      </w:trPr>
      <w:tc>
        <w:tcPr>
          <w:tcW w:w="1747" w:type="dxa"/>
          <w:vMerge w:val="restart"/>
          <w:shd w:val="clear" w:color="auto" w:fill="auto"/>
          <w:noWrap/>
          <w:vAlign w:val="center"/>
          <w:hideMark/>
        </w:tcPr>
        <w:p w14:paraId="4F7D07EF" w14:textId="1F61D18E" w:rsidR="00E64919" w:rsidRPr="00321CF6" w:rsidRDefault="00880AF6" w:rsidP="00A87F01">
          <w:pPr>
            <w:ind w:left="-210"/>
            <w:jc w:val="center"/>
            <w:rPr>
              <w:sz w:val="16"/>
              <w:szCs w:val="16"/>
            </w:rPr>
          </w:pPr>
          <w:r>
            <w:rPr>
              <w:noProof/>
              <w:lang w:eastAsia="es-CO"/>
            </w:rPr>
            <w:drawing>
              <wp:inline distT="0" distB="0" distL="0" distR="0" wp14:anchorId="3A95F4F4" wp14:editId="5E9CF55C">
                <wp:extent cx="838555" cy="1102995"/>
                <wp:effectExtent l="0" t="0" r="0" b="1905"/>
                <wp:docPr id="2" name="0 Imagen"/>
                <wp:cNvGraphicFramePr/>
                <a:graphic xmlns:a="http://schemas.openxmlformats.org/drawingml/2006/main">
                  <a:graphicData uri="http://schemas.openxmlformats.org/drawingml/2006/picture">
                    <pic:pic xmlns:pic="http://schemas.openxmlformats.org/drawingml/2006/picture">
                      <pic:nvPicPr>
                        <pic:cNvPr id="2" name="0 Imag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7027" cy="1114138"/>
                        </a:xfrm>
                        <a:prstGeom prst="rect">
                          <a:avLst/>
                        </a:prstGeom>
                      </pic:spPr>
                    </pic:pic>
                  </a:graphicData>
                </a:graphic>
              </wp:inline>
            </w:drawing>
          </w:r>
        </w:p>
      </w:tc>
      <w:tc>
        <w:tcPr>
          <w:tcW w:w="8278" w:type="dxa"/>
          <w:gridSpan w:val="3"/>
          <w:shd w:val="clear" w:color="auto" w:fill="F2F2F2" w:themeFill="background1" w:themeFillShade="F2"/>
          <w:vAlign w:val="center"/>
        </w:tcPr>
        <w:p w14:paraId="0AA6301F" w14:textId="77777777" w:rsidR="00E64919" w:rsidRPr="002D6CDE" w:rsidRDefault="003369AF" w:rsidP="00E64919">
          <w:pPr>
            <w:pStyle w:val="Sinespaciado"/>
            <w:jc w:val="center"/>
            <w:rPr>
              <w:b/>
              <w:sz w:val="16"/>
              <w:szCs w:val="16"/>
            </w:rPr>
          </w:pPr>
          <w:r>
            <w:rPr>
              <w:b/>
              <w:sz w:val="16"/>
              <w:szCs w:val="16"/>
            </w:rPr>
            <w:t xml:space="preserve">SISTEMA </w:t>
          </w:r>
          <w:r w:rsidR="00E64919" w:rsidRPr="002D6CDE">
            <w:rPr>
              <w:b/>
              <w:sz w:val="16"/>
              <w:szCs w:val="16"/>
            </w:rPr>
            <w:t xml:space="preserve">DE GESTIÓN </w:t>
          </w:r>
          <w:r>
            <w:rPr>
              <w:b/>
              <w:sz w:val="16"/>
              <w:szCs w:val="16"/>
            </w:rPr>
            <w:t>DE CALIDAD</w:t>
          </w:r>
        </w:p>
        <w:p w14:paraId="2490D600" w14:textId="77777777" w:rsidR="00E64919" w:rsidRPr="002D6CDE" w:rsidRDefault="003369AF" w:rsidP="00E64919">
          <w:pPr>
            <w:pStyle w:val="Sinespaciado"/>
            <w:jc w:val="center"/>
            <w:rPr>
              <w:b/>
              <w:sz w:val="16"/>
              <w:szCs w:val="16"/>
            </w:rPr>
          </w:pPr>
          <w:r>
            <w:rPr>
              <w:b/>
              <w:sz w:val="16"/>
              <w:szCs w:val="16"/>
            </w:rPr>
            <w:t>CONCEJO MUNICIPAL DE CHÍA</w:t>
          </w:r>
        </w:p>
      </w:tc>
    </w:tr>
    <w:tr w:rsidR="00E64919" w:rsidRPr="00321CF6" w14:paraId="7EA1244F" w14:textId="77777777" w:rsidTr="00273B34">
      <w:trPr>
        <w:trHeight w:hRule="exact" w:val="488"/>
        <w:jc w:val="center"/>
      </w:trPr>
      <w:tc>
        <w:tcPr>
          <w:tcW w:w="1747" w:type="dxa"/>
          <w:vMerge/>
          <w:shd w:val="clear" w:color="auto" w:fill="auto"/>
          <w:noWrap/>
          <w:vAlign w:val="center"/>
        </w:tcPr>
        <w:p w14:paraId="2467E8EB" w14:textId="77777777" w:rsidR="00E64919" w:rsidRPr="002D6CDE" w:rsidRDefault="00E64919" w:rsidP="00E64919">
          <w:pPr>
            <w:jc w:val="center"/>
            <w:rPr>
              <w:sz w:val="16"/>
              <w:szCs w:val="16"/>
            </w:rPr>
          </w:pPr>
        </w:p>
      </w:tc>
      <w:tc>
        <w:tcPr>
          <w:tcW w:w="8278" w:type="dxa"/>
          <w:gridSpan w:val="3"/>
          <w:tcBorders>
            <w:bottom w:val="single" w:sz="6" w:space="0" w:color="auto"/>
          </w:tcBorders>
          <w:vAlign w:val="center"/>
        </w:tcPr>
        <w:p w14:paraId="415F432E" w14:textId="77777777" w:rsidR="00E64919" w:rsidRPr="006C6496" w:rsidRDefault="00F04BD3" w:rsidP="00E64919">
          <w:pPr>
            <w:pStyle w:val="Sinespaciado"/>
            <w:jc w:val="center"/>
            <w:rPr>
              <w:b/>
              <w:sz w:val="16"/>
              <w:szCs w:val="16"/>
            </w:rPr>
          </w:pPr>
          <w:r>
            <w:rPr>
              <w:b/>
              <w:sz w:val="16"/>
              <w:szCs w:val="16"/>
            </w:rPr>
            <w:t>DIRECCIONAMIENTO ESTRATEGICO</w:t>
          </w:r>
        </w:p>
      </w:tc>
    </w:tr>
    <w:tr w:rsidR="00E64919" w:rsidRPr="00321CF6" w14:paraId="111C672C" w14:textId="77777777" w:rsidTr="00273B34">
      <w:trPr>
        <w:trHeight w:hRule="exact" w:val="517"/>
        <w:jc w:val="center"/>
      </w:trPr>
      <w:tc>
        <w:tcPr>
          <w:tcW w:w="1747" w:type="dxa"/>
          <w:vMerge/>
          <w:shd w:val="clear" w:color="auto" w:fill="auto"/>
          <w:noWrap/>
          <w:vAlign w:val="center"/>
        </w:tcPr>
        <w:p w14:paraId="06FADA6C" w14:textId="77777777" w:rsidR="00E64919" w:rsidRPr="002D6CDE" w:rsidRDefault="00E64919" w:rsidP="00E64919">
          <w:pPr>
            <w:jc w:val="center"/>
            <w:rPr>
              <w:sz w:val="16"/>
              <w:szCs w:val="16"/>
            </w:rPr>
          </w:pPr>
        </w:p>
      </w:tc>
      <w:tc>
        <w:tcPr>
          <w:tcW w:w="8278" w:type="dxa"/>
          <w:gridSpan w:val="3"/>
          <w:tcBorders>
            <w:top w:val="single" w:sz="6" w:space="0" w:color="auto"/>
          </w:tcBorders>
          <w:vAlign w:val="center"/>
        </w:tcPr>
        <w:p w14:paraId="609A0E1D" w14:textId="77777777" w:rsidR="00E64919" w:rsidRPr="006C6496" w:rsidRDefault="00F04BD3" w:rsidP="00586638">
          <w:pPr>
            <w:pStyle w:val="Sinespaciado"/>
            <w:jc w:val="center"/>
            <w:rPr>
              <w:b/>
              <w:bCs/>
              <w:color w:val="000000"/>
              <w:sz w:val="16"/>
              <w:szCs w:val="16"/>
            </w:rPr>
          </w:pPr>
          <w:r>
            <w:rPr>
              <w:b/>
              <w:sz w:val="16"/>
              <w:szCs w:val="16"/>
            </w:rPr>
            <w:t>PLANES Y PROGRAMAS INSTITUCIONALES</w:t>
          </w:r>
        </w:p>
      </w:tc>
    </w:tr>
    <w:tr w:rsidR="003369AF" w:rsidRPr="00321CF6" w14:paraId="0694991B" w14:textId="77777777" w:rsidTr="00273B34">
      <w:trPr>
        <w:trHeight w:hRule="exact" w:val="463"/>
        <w:jc w:val="center"/>
      </w:trPr>
      <w:tc>
        <w:tcPr>
          <w:tcW w:w="1747" w:type="dxa"/>
          <w:vMerge/>
          <w:shd w:val="clear" w:color="auto" w:fill="auto"/>
          <w:noWrap/>
          <w:vAlign w:val="bottom"/>
        </w:tcPr>
        <w:p w14:paraId="09AEC766" w14:textId="77777777" w:rsidR="003369AF" w:rsidRPr="00321CF6" w:rsidRDefault="003369AF" w:rsidP="00E64919">
          <w:pPr>
            <w:jc w:val="center"/>
            <w:rPr>
              <w:noProof/>
              <w:sz w:val="16"/>
              <w:szCs w:val="16"/>
            </w:rPr>
          </w:pPr>
        </w:p>
      </w:tc>
      <w:tc>
        <w:tcPr>
          <w:tcW w:w="4386" w:type="dxa"/>
          <w:vAlign w:val="center"/>
        </w:tcPr>
        <w:p w14:paraId="11244151" w14:textId="0BEF49B1" w:rsidR="003369AF" w:rsidRPr="00273B34" w:rsidRDefault="003369AF" w:rsidP="00E64919">
          <w:pPr>
            <w:pStyle w:val="Sinespaciado"/>
            <w:jc w:val="center"/>
            <w:rPr>
              <w:b/>
              <w:sz w:val="16"/>
              <w:szCs w:val="16"/>
            </w:rPr>
          </w:pPr>
          <w:r w:rsidRPr="00273B34">
            <w:rPr>
              <w:b/>
              <w:bCs/>
              <w:color w:val="000000"/>
              <w:sz w:val="16"/>
              <w:szCs w:val="16"/>
            </w:rPr>
            <w:t xml:space="preserve">VERSIÓN: </w:t>
          </w:r>
          <w:r w:rsidR="0086446A" w:rsidRPr="00273B34">
            <w:rPr>
              <w:bCs/>
              <w:color w:val="000000"/>
              <w:sz w:val="16"/>
              <w:szCs w:val="16"/>
            </w:rPr>
            <w:t>0</w:t>
          </w:r>
          <w:r w:rsidR="00273B34" w:rsidRPr="00273B34">
            <w:rPr>
              <w:bCs/>
              <w:color w:val="000000"/>
              <w:sz w:val="16"/>
              <w:szCs w:val="16"/>
            </w:rPr>
            <w:t>3</w:t>
          </w:r>
        </w:p>
      </w:tc>
      <w:tc>
        <w:tcPr>
          <w:tcW w:w="2081" w:type="dxa"/>
          <w:tcBorders>
            <w:left w:val="single" w:sz="6" w:space="0" w:color="auto"/>
          </w:tcBorders>
          <w:vAlign w:val="center"/>
        </w:tcPr>
        <w:p w14:paraId="36EA68D0" w14:textId="48413A00" w:rsidR="003369AF" w:rsidRPr="00273B34" w:rsidRDefault="00F04BD3" w:rsidP="00F04BD3">
          <w:pPr>
            <w:pStyle w:val="Sinespaciado"/>
            <w:jc w:val="center"/>
            <w:rPr>
              <w:b/>
              <w:sz w:val="16"/>
              <w:szCs w:val="16"/>
            </w:rPr>
          </w:pPr>
          <w:r w:rsidRPr="00273B34">
            <w:rPr>
              <w:b/>
              <w:bCs/>
              <w:color w:val="000000"/>
              <w:sz w:val="16"/>
              <w:szCs w:val="16"/>
            </w:rPr>
            <w:t>FECHA: 17/01/202</w:t>
          </w:r>
          <w:r w:rsidR="00273B34" w:rsidRPr="00273B34">
            <w:rPr>
              <w:b/>
              <w:bCs/>
              <w:color w:val="000000"/>
              <w:sz w:val="16"/>
              <w:szCs w:val="16"/>
            </w:rPr>
            <w:t>5</w:t>
          </w:r>
        </w:p>
      </w:tc>
      <w:tc>
        <w:tcPr>
          <w:tcW w:w="1810" w:type="dxa"/>
        </w:tcPr>
        <w:p w14:paraId="59C3C9BB" w14:textId="77777777" w:rsidR="003369AF" w:rsidRPr="00273B34" w:rsidRDefault="003369AF" w:rsidP="00E64919">
          <w:pPr>
            <w:pStyle w:val="Sinespaciado"/>
            <w:rPr>
              <w:b/>
              <w:sz w:val="16"/>
              <w:szCs w:val="16"/>
              <w:lang w:val="es-ES"/>
            </w:rPr>
          </w:pPr>
        </w:p>
        <w:p w14:paraId="01E25417" w14:textId="77777777" w:rsidR="003369AF" w:rsidRPr="00273B34" w:rsidRDefault="003369AF" w:rsidP="00E64919">
          <w:pPr>
            <w:pStyle w:val="Sinespaciado"/>
            <w:rPr>
              <w:noProof/>
              <w:sz w:val="16"/>
              <w:szCs w:val="16"/>
            </w:rPr>
          </w:pPr>
          <w:r w:rsidRPr="00273B34">
            <w:rPr>
              <w:b/>
              <w:sz w:val="16"/>
              <w:szCs w:val="16"/>
              <w:lang w:val="es-ES"/>
            </w:rPr>
            <w:t xml:space="preserve">Página </w:t>
          </w:r>
          <w:r w:rsidRPr="00273B34">
            <w:rPr>
              <w:b/>
              <w:sz w:val="16"/>
              <w:szCs w:val="16"/>
            </w:rPr>
            <w:fldChar w:fldCharType="begin"/>
          </w:r>
          <w:r w:rsidRPr="00273B34">
            <w:rPr>
              <w:b/>
              <w:sz w:val="16"/>
              <w:szCs w:val="16"/>
            </w:rPr>
            <w:instrText>PAGE  \* Arabic  \* MERGEFORMAT</w:instrText>
          </w:r>
          <w:r w:rsidRPr="00273B34">
            <w:rPr>
              <w:b/>
              <w:sz w:val="16"/>
              <w:szCs w:val="16"/>
            </w:rPr>
            <w:fldChar w:fldCharType="separate"/>
          </w:r>
          <w:r w:rsidR="00C732D5" w:rsidRPr="00273B34">
            <w:rPr>
              <w:b/>
              <w:noProof/>
              <w:sz w:val="16"/>
              <w:szCs w:val="16"/>
            </w:rPr>
            <w:t>6</w:t>
          </w:r>
          <w:r w:rsidRPr="00273B34">
            <w:rPr>
              <w:b/>
              <w:sz w:val="16"/>
              <w:szCs w:val="16"/>
            </w:rPr>
            <w:fldChar w:fldCharType="end"/>
          </w:r>
          <w:r w:rsidRPr="00273B34">
            <w:rPr>
              <w:b/>
              <w:sz w:val="16"/>
              <w:szCs w:val="16"/>
              <w:lang w:val="es-ES"/>
            </w:rPr>
            <w:t xml:space="preserve"> de </w:t>
          </w:r>
          <w:r w:rsidR="00431052" w:rsidRPr="00273B34">
            <w:rPr>
              <w:noProof/>
              <w:sz w:val="16"/>
              <w:szCs w:val="16"/>
            </w:rPr>
            <w:fldChar w:fldCharType="begin"/>
          </w:r>
          <w:r w:rsidR="00431052" w:rsidRPr="00273B34">
            <w:rPr>
              <w:noProof/>
              <w:sz w:val="16"/>
              <w:szCs w:val="16"/>
            </w:rPr>
            <w:instrText>NUMPAGES  \* Arabic  \* MERGEFORMAT</w:instrText>
          </w:r>
          <w:r w:rsidR="00431052" w:rsidRPr="00273B34">
            <w:rPr>
              <w:noProof/>
              <w:sz w:val="16"/>
              <w:szCs w:val="16"/>
            </w:rPr>
            <w:fldChar w:fldCharType="separate"/>
          </w:r>
          <w:r w:rsidR="00C732D5" w:rsidRPr="00273B34">
            <w:rPr>
              <w:noProof/>
              <w:sz w:val="16"/>
              <w:szCs w:val="16"/>
            </w:rPr>
            <w:t>6</w:t>
          </w:r>
          <w:r w:rsidR="00431052" w:rsidRPr="00273B34">
            <w:rPr>
              <w:noProof/>
              <w:sz w:val="16"/>
              <w:szCs w:val="16"/>
            </w:rPr>
            <w:fldChar w:fldCharType="end"/>
          </w:r>
        </w:p>
        <w:p w14:paraId="471EE06D" w14:textId="77777777" w:rsidR="00273B34" w:rsidRPr="00273B34" w:rsidRDefault="00273B34" w:rsidP="00E64919">
          <w:pPr>
            <w:pStyle w:val="Sinespaciado"/>
            <w:rPr>
              <w:b/>
              <w:sz w:val="16"/>
              <w:szCs w:val="16"/>
            </w:rPr>
          </w:pPr>
        </w:p>
      </w:tc>
    </w:tr>
  </w:tbl>
  <w:p w14:paraId="0DC25CAE" w14:textId="196A56F2" w:rsidR="00E64919" w:rsidRDefault="00E649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C1E42"/>
    <w:multiLevelType w:val="multilevel"/>
    <w:tmpl w:val="E0E8C5EA"/>
    <w:lvl w:ilvl="0">
      <w:start w:val="7"/>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F1C5DFF"/>
    <w:multiLevelType w:val="hybridMultilevel"/>
    <w:tmpl w:val="29C4AFC4"/>
    <w:lvl w:ilvl="0" w:tplc="728831A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BB1B15"/>
    <w:multiLevelType w:val="hybridMultilevel"/>
    <w:tmpl w:val="476EB2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6A466B"/>
    <w:multiLevelType w:val="hybridMultilevel"/>
    <w:tmpl w:val="5FD02E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9861BA"/>
    <w:multiLevelType w:val="hybridMultilevel"/>
    <w:tmpl w:val="DF66C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B677CA1"/>
    <w:multiLevelType w:val="hybridMultilevel"/>
    <w:tmpl w:val="E6EA615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C203944"/>
    <w:multiLevelType w:val="hybridMultilevel"/>
    <w:tmpl w:val="57C6E1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EA6131"/>
    <w:multiLevelType w:val="hybridMultilevel"/>
    <w:tmpl w:val="DD22F9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A5067D0"/>
    <w:multiLevelType w:val="hybridMultilevel"/>
    <w:tmpl w:val="B114F8F4"/>
    <w:lvl w:ilvl="0" w:tplc="FFFFFFFF">
      <w:start w:val="1"/>
      <w:numFmt w:val="decimal"/>
      <w:lvlText w:val="%1."/>
      <w:lvlJc w:val="left"/>
      <w:pPr>
        <w:ind w:left="928"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C6C5FBF"/>
    <w:multiLevelType w:val="hybridMultilevel"/>
    <w:tmpl w:val="ED2AE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D030FB2"/>
    <w:multiLevelType w:val="hybridMultilevel"/>
    <w:tmpl w:val="31E441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E3C6849"/>
    <w:multiLevelType w:val="hybridMultilevel"/>
    <w:tmpl w:val="2758E1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F7E2DCE"/>
    <w:multiLevelType w:val="hybridMultilevel"/>
    <w:tmpl w:val="0E308B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1CB767E"/>
    <w:multiLevelType w:val="hybridMultilevel"/>
    <w:tmpl w:val="1A209EDA"/>
    <w:lvl w:ilvl="0" w:tplc="728831A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5280E15"/>
    <w:multiLevelType w:val="hybridMultilevel"/>
    <w:tmpl w:val="AE42C964"/>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7E164CA"/>
    <w:multiLevelType w:val="multilevel"/>
    <w:tmpl w:val="2FF68054"/>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87113FC"/>
    <w:multiLevelType w:val="multilevel"/>
    <w:tmpl w:val="DBF26F84"/>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BF9119C"/>
    <w:multiLevelType w:val="hybridMultilevel"/>
    <w:tmpl w:val="96A237A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3FA1ACC"/>
    <w:multiLevelType w:val="hybridMultilevel"/>
    <w:tmpl w:val="99D64A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A21E25"/>
    <w:multiLevelType w:val="hybridMultilevel"/>
    <w:tmpl w:val="6480D6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B5D66DE"/>
    <w:multiLevelType w:val="hybridMultilevel"/>
    <w:tmpl w:val="4D40DF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B845C20"/>
    <w:multiLevelType w:val="hybridMultilevel"/>
    <w:tmpl w:val="F0823E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CCC6C3B"/>
    <w:multiLevelType w:val="hybridMultilevel"/>
    <w:tmpl w:val="F71EE2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DE924AD"/>
    <w:multiLevelType w:val="hybridMultilevel"/>
    <w:tmpl w:val="7272DF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2C34303"/>
    <w:multiLevelType w:val="hybridMultilevel"/>
    <w:tmpl w:val="F3269690"/>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5600768"/>
    <w:multiLevelType w:val="hybridMultilevel"/>
    <w:tmpl w:val="336067A8"/>
    <w:lvl w:ilvl="0" w:tplc="240A000F">
      <w:start w:val="1"/>
      <w:numFmt w:val="decimal"/>
      <w:lvlText w:val="%1."/>
      <w:lvlJc w:val="left"/>
      <w:pPr>
        <w:ind w:left="928"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5DF1A5A"/>
    <w:multiLevelType w:val="hybridMultilevel"/>
    <w:tmpl w:val="4072DA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A3F7CF7"/>
    <w:multiLevelType w:val="hybridMultilevel"/>
    <w:tmpl w:val="C040D2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C740F00"/>
    <w:multiLevelType w:val="hybridMultilevel"/>
    <w:tmpl w:val="9F2E468E"/>
    <w:lvl w:ilvl="0" w:tplc="240A000D">
      <w:start w:val="1"/>
      <w:numFmt w:val="bullet"/>
      <w:lvlText w:val=""/>
      <w:lvlJc w:val="left"/>
      <w:pPr>
        <w:ind w:left="928"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5F5748DC"/>
    <w:multiLevelType w:val="hybridMultilevel"/>
    <w:tmpl w:val="1DB869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6E939AC"/>
    <w:multiLevelType w:val="hybridMultilevel"/>
    <w:tmpl w:val="7AC433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8060E45"/>
    <w:multiLevelType w:val="hybridMultilevel"/>
    <w:tmpl w:val="D5C80C86"/>
    <w:lvl w:ilvl="0" w:tplc="969A22E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86D5F81"/>
    <w:multiLevelType w:val="multilevel"/>
    <w:tmpl w:val="1F44F43C"/>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AF91DEA"/>
    <w:multiLevelType w:val="hybridMultilevel"/>
    <w:tmpl w:val="85160A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C0F5C3D"/>
    <w:multiLevelType w:val="hybridMultilevel"/>
    <w:tmpl w:val="9A8A3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E1202A5"/>
    <w:multiLevelType w:val="hybridMultilevel"/>
    <w:tmpl w:val="2C1A49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1DA086B"/>
    <w:multiLevelType w:val="hybridMultilevel"/>
    <w:tmpl w:val="569AAA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6597928"/>
    <w:multiLevelType w:val="multilevel"/>
    <w:tmpl w:val="6B98465C"/>
    <w:lvl w:ilvl="0">
      <w:start w:val="3"/>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69D3327"/>
    <w:multiLevelType w:val="hybridMultilevel"/>
    <w:tmpl w:val="42F8A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7827A67"/>
    <w:multiLevelType w:val="hybridMultilevel"/>
    <w:tmpl w:val="16D433E4"/>
    <w:lvl w:ilvl="0" w:tplc="FFFFFFFF">
      <w:start w:val="1"/>
      <w:numFmt w:val="decimal"/>
      <w:lvlText w:val="%1."/>
      <w:lvlJc w:val="left"/>
      <w:pPr>
        <w:ind w:left="92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773678"/>
    <w:multiLevelType w:val="multilevel"/>
    <w:tmpl w:val="DEFE4E38"/>
    <w:lvl w:ilvl="0">
      <w:start w:val="1"/>
      <w:numFmt w:val="decimal"/>
      <w:lvlText w:val="%1."/>
      <w:lvlJc w:val="left"/>
      <w:pPr>
        <w:ind w:left="720" w:hanging="360"/>
      </w:p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41" w15:restartNumberingAfterBreak="0">
    <w:nsid w:val="7AA55CFF"/>
    <w:multiLevelType w:val="hybridMultilevel"/>
    <w:tmpl w:val="C02025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AF14F93"/>
    <w:multiLevelType w:val="hybridMultilevel"/>
    <w:tmpl w:val="1C30B04A"/>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20985391">
    <w:abstractNumId w:val="40"/>
  </w:num>
  <w:num w:numId="2" w16cid:durableId="1753769078">
    <w:abstractNumId w:val="29"/>
  </w:num>
  <w:num w:numId="3" w16cid:durableId="785270934">
    <w:abstractNumId w:val="10"/>
  </w:num>
  <w:num w:numId="4" w16cid:durableId="1598250459">
    <w:abstractNumId w:val="14"/>
  </w:num>
  <w:num w:numId="5" w16cid:durableId="1392192911">
    <w:abstractNumId w:val="12"/>
  </w:num>
  <w:num w:numId="6" w16cid:durableId="836501595">
    <w:abstractNumId w:val="20"/>
  </w:num>
  <w:num w:numId="7" w16cid:durableId="390932773">
    <w:abstractNumId w:val="22"/>
  </w:num>
  <w:num w:numId="8" w16cid:durableId="551698565">
    <w:abstractNumId w:val="11"/>
  </w:num>
  <w:num w:numId="9" w16cid:durableId="707682022">
    <w:abstractNumId w:val="28"/>
  </w:num>
  <w:num w:numId="10" w16cid:durableId="395058383">
    <w:abstractNumId w:val="19"/>
  </w:num>
  <w:num w:numId="11" w16cid:durableId="45492504">
    <w:abstractNumId w:val="7"/>
  </w:num>
  <w:num w:numId="12" w16cid:durableId="103885114">
    <w:abstractNumId w:val="0"/>
  </w:num>
  <w:num w:numId="13" w16cid:durableId="1476333568">
    <w:abstractNumId w:val="16"/>
  </w:num>
  <w:num w:numId="14" w16cid:durableId="1240483588">
    <w:abstractNumId w:val="15"/>
  </w:num>
  <w:num w:numId="15" w16cid:durableId="979307055">
    <w:abstractNumId w:val="32"/>
  </w:num>
  <w:num w:numId="16" w16cid:durableId="331371813">
    <w:abstractNumId w:val="23"/>
  </w:num>
  <w:num w:numId="17" w16cid:durableId="33963086">
    <w:abstractNumId w:val="37"/>
  </w:num>
  <w:num w:numId="18" w16cid:durableId="391736151">
    <w:abstractNumId w:val="18"/>
  </w:num>
  <w:num w:numId="19" w16cid:durableId="1697928180">
    <w:abstractNumId w:val="41"/>
  </w:num>
  <w:num w:numId="20" w16cid:durableId="1746800966">
    <w:abstractNumId w:val="31"/>
  </w:num>
  <w:num w:numId="21" w16cid:durableId="1001473226">
    <w:abstractNumId w:val="4"/>
  </w:num>
  <w:num w:numId="22" w16cid:durableId="1187478800">
    <w:abstractNumId w:val="38"/>
  </w:num>
  <w:num w:numId="23" w16cid:durableId="382825319">
    <w:abstractNumId w:val="26"/>
  </w:num>
  <w:num w:numId="24" w16cid:durableId="297034434">
    <w:abstractNumId w:val="34"/>
  </w:num>
  <w:num w:numId="25" w16cid:durableId="709038330">
    <w:abstractNumId w:val="21"/>
  </w:num>
  <w:num w:numId="26" w16cid:durableId="1798793858">
    <w:abstractNumId w:val="33"/>
  </w:num>
  <w:num w:numId="27" w16cid:durableId="39593613">
    <w:abstractNumId w:val="2"/>
  </w:num>
  <w:num w:numId="28" w16cid:durableId="1465808474">
    <w:abstractNumId w:val="9"/>
  </w:num>
  <w:num w:numId="29" w16cid:durableId="518084707">
    <w:abstractNumId w:val="3"/>
  </w:num>
  <w:num w:numId="30" w16cid:durableId="793210803">
    <w:abstractNumId w:val="36"/>
  </w:num>
  <w:num w:numId="31" w16cid:durableId="926572415">
    <w:abstractNumId w:val="30"/>
  </w:num>
  <w:num w:numId="32" w16cid:durableId="1783382267">
    <w:abstractNumId w:val="5"/>
  </w:num>
  <w:num w:numId="33" w16cid:durableId="272251340">
    <w:abstractNumId w:val="42"/>
  </w:num>
  <w:num w:numId="34" w16cid:durableId="722756800">
    <w:abstractNumId w:val="25"/>
  </w:num>
  <w:num w:numId="35" w16cid:durableId="505825653">
    <w:abstractNumId w:val="27"/>
  </w:num>
  <w:num w:numId="36" w16cid:durableId="588078603">
    <w:abstractNumId w:val="39"/>
  </w:num>
  <w:num w:numId="37" w16cid:durableId="1523855283">
    <w:abstractNumId w:val="8"/>
  </w:num>
  <w:num w:numId="38" w16cid:durableId="52198668">
    <w:abstractNumId w:val="6"/>
  </w:num>
  <w:num w:numId="39" w16cid:durableId="1050614543">
    <w:abstractNumId w:val="17"/>
  </w:num>
  <w:num w:numId="40" w16cid:durableId="686449194">
    <w:abstractNumId w:val="1"/>
  </w:num>
  <w:num w:numId="41" w16cid:durableId="2059891290">
    <w:abstractNumId w:val="13"/>
  </w:num>
  <w:num w:numId="42" w16cid:durableId="49159936">
    <w:abstractNumId w:val="35"/>
  </w:num>
  <w:num w:numId="43" w16cid:durableId="5111461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059C4"/>
    <w:rsid w:val="00010D03"/>
    <w:rsid w:val="00015C45"/>
    <w:rsid w:val="000334D4"/>
    <w:rsid w:val="0003728E"/>
    <w:rsid w:val="00043110"/>
    <w:rsid w:val="00044B12"/>
    <w:rsid w:val="00050B43"/>
    <w:rsid w:val="00051B09"/>
    <w:rsid w:val="000557F6"/>
    <w:rsid w:val="0007055D"/>
    <w:rsid w:val="00077F29"/>
    <w:rsid w:val="00087539"/>
    <w:rsid w:val="000A506E"/>
    <w:rsid w:val="000A790E"/>
    <w:rsid w:val="000C0A4B"/>
    <w:rsid w:val="000D7A2C"/>
    <w:rsid w:val="000F3832"/>
    <w:rsid w:val="000F6DCB"/>
    <w:rsid w:val="00106CA9"/>
    <w:rsid w:val="00111FF6"/>
    <w:rsid w:val="00147797"/>
    <w:rsid w:val="0016474F"/>
    <w:rsid w:val="001662E3"/>
    <w:rsid w:val="00182F47"/>
    <w:rsid w:val="00184022"/>
    <w:rsid w:val="001934E0"/>
    <w:rsid w:val="00197AE0"/>
    <w:rsid w:val="001A4B92"/>
    <w:rsid w:val="001A6692"/>
    <w:rsid w:val="001A6C44"/>
    <w:rsid w:val="001C590F"/>
    <w:rsid w:val="001D34A1"/>
    <w:rsid w:val="001E2EFC"/>
    <w:rsid w:val="00205521"/>
    <w:rsid w:val="0020589D"/>
    <w:rsid w:val="00210E7E"/>
    <w:rsid w:val="00210FA3"/>
    <w:rsid w:val="002207CD"/>
    <w:rsid w:val="00220BCA"/>
    <w:rsid w:val="002250D8"/>
    <w:rsid w:val="00240DD9"/>
    <w:rsid w:val="0024255D"/>
    <w:rsid w:val="002445C3"/>
    <w:rsid w:val="00264E77"/>
    <w:rsid w:val="00273B34"/>
    <w:rsid w:val="002856E9"/>
    <w:rsid w:val="002942FC"/>
    <w:rsid w:val="00294B38"/>
    <w:rsid w:val="002A6ACB"/>
    <w:rsid w:val="002B029F"/>
    <w:rsid w:val="002C490D"/>
    <w:rsid w:val="002D0AD6"/>
    <w:rsid w:val="002D6B80"/>
    <w:rsid w:val="002E0149"/>
    <w:rsid w:val="002E099C"/>
    <w:rsid w:val="002E16F2"/>
    <w:rsid w:val="002E5051"/>
    <w:rsid w:val="002F38BE"/>
    <w:rsid w:val="003021DE"/>
    <w:rsid w:val="00305790"/>
    <w:rsid w:val="00315CB1"/>
    <w:rsid w:val="003209CB"/>
    <w:rsid w:val="00324ED5"/>
    <w:rsid w:val="003369AF"/>
    <w:rsid w:val="00343EE9"/>
    <w:rsid w:val="0035139C"/>
    <w:rsid w:val="003641AD"/>
    <w:rsid w:val="0037682A"/>
    <w:rsid w:val="00382BF2"/>
    <w:rsid w:val="00383A5D"/>
    <w:rsid w:val="00392AF8"/>
    <w:rsid w:val="003A5098"/>
    <w:rsid w:val="003A63CA"/>
    <w:rsid w:val="003A6A5C"/>
    <w:rsid w:val="003B061B"/>
    <w:rsid w:val="003B60AD"/>
    <w:rsid w:val="003C15CA"/>
    <w:rsid w:val="003C29B6"/>
    <w:rsid w:val="003F3290"/>
    <w:rsid w:val="00411496"/>
    <w:rsid w:val="00412EB6"/>
    <w:rsid w:val="0041451A"/>
    <w:rsid w:val="0042040B"/>
    <w:rsid w:val="00431052"/>
    <w:rsid w:val="0043413E"/>
    <w:rsid w:val="0044629C"/>
    <w:rsid w:val="004532C8"/>
    <w:rsid w:val="00464027"/>
    <w:rsid w:val="0047071F"/>
    <w:rsid w:val="0048128B"/>
    <w:rsid w:val="004870AB"/>
    <w:rsid w:val="00491FD6"/>
    <w:rsid w:val="00492A1D"/>
    <w:rsid w:val="0049580D"/>
    <w:rsid w:val="004964AC"/>
    <w:rsid w:val="004A5E9C"/>
    <w:rsid w:val="004A61C6"/>
    <w:rsid w:val="004A7D4B"/>
    <w:rsid w:val="004D2694"/>
    <w:rsid w:val="004E0BF1"/>
    <w:rsid w:val="00503395"/>
    <w:rsid w:val="00503702"/>
    <w:rsid w:val="005072F0"/>
    <w:rsid w:val="00522544"/>
    <w:rsid w:val="00532114"/>
    <w:rsid w:val="00534A6B"/>
    <w:rsid w:val="00537D75"/>
    <w:rsid w:val="00553AB0"/>
    <w:rsid w:val="005777CD"/>
    <w:rsid w:val="00586638"/>
    <w:rsid w:val="00594921"/>
    <w:rsid w:val="005A67B3"/>
    <w:rsid w:val="005C2F5F"/>
    <w:rsid w:val="005C4FA5"/>
    <w:rsid w:val="005D60ED"/>
    <w:rsid w:val="005E17FC"/>
    <w:rsid w:val="005F283B"/>
    <w:rsid w:val="005F5FA5"/>
    <w:rsid w:val="005F7195"/>
    <w:rsid w:val="006300C9"/>
    <w:rsid w:val="00631F12"/>
    <w:rsid w:val="00635B53"/>
    <w:rsid w:val="00667109"/>
    <w:rsid w:val="006736DE"/>
    <w:rsid w:val="006855A4"/>
    <w:rsid w:val="006865A2"/>
    <w:rsid w:val="00686702"/>
    <w:rsid w:val="006871F3"/>
    <w:rsid w:val="00695B45"/>
    <w:rsid w:val="006A42E2"/>
    <w:rsid w:val="006C61B6"/>
    <w:rsid w:val="006C705F"/>
    <w:rsid w:val="006E716F"/>
    <w:rsid w:val="006F7743"/>
    <w:rsid w:val="00702781"/>
    <w:rsid w:val="00720E9D"/>
    <w:rsid w:val="00732FDD"/>
    <w:rsid w:val="007361C8"/>
    <w:rsid w:val="007412F9"/>
    <w:rsid w:val="00743A7B"/>
    <w:rsid w:val="00763707"/>
    <w:rsid w:val="00763DBF"/>
    <w:rsid w:val="0076686B"/>
    <w:rsid w:val="00772161"/>
    <w:rsid w:val="00774989"/>
    <w:rsid w:val="007876FB"/>
    <w:rsid w:val="007B1F3D"/>
    <w:rsid w:val="007B720A"/>
    <w:rsid w:val="007C279F"/>
    <w:rsid w:val="007C4665"/>
    <w:rsid w:val="007C6D3E"/>
    <w:rsid w:val="007E7267"/>
    <w:rsid w:val="007F53B5"/>
    <w:rsid w:val="00814B21"/>
    <w:rsid w:val="00820067"/>
    <w:rsid w:val="00830868"/>
    <w:rsid w:val="00833FAA"/>
    <w:rsid w:val="00834529"/>
    <w:rsid w:val="008371D6"/>
    <w:rsid w:val="008401F9"/>
    <w:rsid w:val="00842195"/>
    <w:rsid w:val="008462B3"/>
    <w:rsid w:val="00846ED0"/>
    <w:rsid w:val="00850747"/>
    <w:rsid w:val="0086085B"/>
    <w:rsid w:val="0086446A"/>
    <w:rsid w:val="00866D3A"/>
    <w:rsid w:val="00880AF6"/>
    <w:rsid w:val="00883C03"/>
    <w:rsid w:val="00890770"/>
    <w:rsid w:val="00890AC9"/>
    <w:rsid w:val="008937D5"/>
    <w:rsid w:val="008A624E"/>
    <w:rsid w:val="008B0154"/>
    <w:rsid w:val="008B2D9F"/>
    <w:rsid w:val="008E2B18"/>
    <w:rsid w:val="008E3821"/>
    <w:rsid w:val="008F1339"/>
    <w:rsid w:val="00903F7F"/>
    <w:rsid w:val="00910E9A"/>
    <w:rsid w:val="0091126F"/>
    <w:rsid w:val="00917404"/>
    <w:rsid w:val="00921DAE"/>
    <w:rsid w:val="009242C8"/>
    <w:rsid w:val="00926FB4"/>
    <w:rsid w:val="0095725F"/>
    <w:rsid w:val="00964680"/>
    <w:rsid w:val="00966730"/>
    <w:rsid w:val="00982823"/>
    <w:rsid w:val="009A08A1"/>
    <w:rsid w:val="009A3D29"/>
    <w:rsid w:val="009B08DF"/>
    <w:rsid w:val="009E2E83"/>
    <w:rsid w:val="009F4E98"/>
    <w:rsid w:val="00A03C77"/>
    <w:rsid w:val="00A057A9"/>
    <w:rsid w:val="00A11C19"/>
    <w:rsid w:val="00A237F5"/>
    <w:rsid w:val="00A3488B"/>
    <w:rsid w:val="00A450CC"/>
    <w:rsid w:val="00A53FFB"/>
    <w:rsid w:val="00A629F2"/>
    <w:rsid w:val="00A7297A"/>
    <w:rsid w:val="00A7587C"/>
    <w:rsid w:val="00A8724B"/>
    <w:rsid w:val="00A87F01"/>
    <w:rsid w:val="00A939D8"/>
    <w:rsid w:val="00A97DD7"/>
    <w:rsid w:val="00AA3598"/>
    <w:rsid w:val="00AC00F2"/>
    <w:rsid w:val="00AC2D77"/>
    <w:rsid w:val="00AC3132"/>
    <w:rsid w:val="00AC7303"/>
    <w:rsid w:val="00AD6033"/>
    <w:rsid w:val="00AE1362"/>
    <w:rsid w:val="00B07D53"/>
    <w:rsid w:val="00B16179"/>
    <w:rsid w:val="00B17404"/>
    <w:rsid w:val="00B20F12"/>
    <w:rsid w:val="00B21F8C"/>
    <w:rsid w:val="00B541D7"/>
    <w:rsid w:val="00B62A05"/>
    <w:rsid w:val="00B70430"/>
    <w:rsid w:val="00B97E04"/>
    <w:rsid w:val="00BA7AFC"/>
    <w:rsid w:val="00BD0F4A"/>
    <w:rsid w:val="00BE7EB8"/>
    <w:rsid w:val="00BF6FF0"/>
    <w:rsid w:val="00C175FA"/>
    <w:rsid w:val="00C232EF"/>
    <w:rsid w:val="00C333B9"/>
    <w:rsid w:val="00C4233B"/>
    <w:rsid w:val="00C45830"/>
    <w:rsid w:val="00C51464"/>
    <w:rsid w:val="00C51999"/>
    <w:rsid w:val="00C54F2E"/>
    <w:rsid w:val="00C63BBF"/>
    <w:rsid w:val="00C66115"/>
    <w:rsid w:val="00C73172"/>
    <w:rsid w:val="00C732D5"/>
    <w:rsid w:val="00C86648"/>
    <w:rsid w:val="00C94B9E"/>
    <w:rsid w:val="00CA3091"/>
    <w:rsid w:val="00CA3FE5"/>
    <w:rsid w:val="00CC5265"/>
    <w:rsid w:val="00CD0205"/>
    <w:rsid w:val="00CD3DCB"/>
    <w:rsid w:val="00CD4CA6"/>
    <w:rsid w:val="00CE0E48"/>
    <w:rsid w:val="00CE2877"/>
    <w:rsid w:val="00CE3ABA"/>
    <w:rsid w:val="00CF7E95"/>
    <w:rsid w:val="00D12A52"/>
    <w:rsid w:val="00D12DB0"/>
    <w:rsid w:val="00D27A03"/>
    <w:rsid w:val="00D34608"/>
    <w:rsid w:val="00D62A43"/>
    <w:rsid w:val="00DA010A"/>
    <w:rsid w:val="00DB6261"/>
    <w:rsid w:val="00DB6F75"/>
    <w:rsid w:val="00DC103C"/>
    <w:rsid w:val="00DC5392"/>
    <w:rsid w:val="00DC6237"/>
    <w:rsid w:val="00DD4D69"/>
    <w:rsid w:val="00DE2585"/>
    <w:rsid w:val="00E022BE"/>
    <w:rsid w:val="00E202A7"/>
    <w:rsid w:val="00E21956"/>
    <w:rsid w:val="00E25AD9"/>
    <w:rsid w:val="00E647A0"/>
    <w:rsid w:val="00E64919"/>
    <w:rsid w:val="00E66F36"/>
    <w:rsid w:val="00E6732E"/>
    <w:rsid w:val="00E72364"/>
    <w:rsid w:val="00E730F1"/>
    <w:rsid w:val="00E757DF"/>
    <w:rsid w:val="00E81101"/>
    <w:rsid w:val="00E857B1"/>
    <w:rsid w:val="00E8741E"/>
    <w:rsid w:val="00E93B41"/>
    <w:rsid w:val="00EB154A"/>
    <w:rsid w:val="00EC012B"/>
    <w:rsid w:val="00EC387B"/>
    <w:rsid w:val="00EC6B79"/>
    <w:rsid w:val="00EC7DC2"/>
    <w:rsid w:val="00ED3594"/>
    <w:rsid w:val="00ED5DE1"/>
    <w:rsid w:val="00ED6EF0"/>
    <w:rsid w:val="00ED7F4E"/>
    <w:rsid w:val="00EE604B"/>
    <w:rsid w:val="00EF447A"/>
    <w:rsid w:val="00F00EB2"/>
    <w:rsid w:val="00F04BD3"/>
    <w:rsid w:val="00F15557"/>
    <w:rsid w:val="00F213FD"/>
    <w:rsid w:val="00F248A1"/>
    <w:rsid w:val="00F318BC"/>
    <w:rsid w:val="00F37363"/>
    <w:rsid w:val="00F40E02"/>
    <w:rsid w:val="00F51D63"/>
    <w:rsid w:val="00F62BAE"/>
    <w:rsid w:val="00F7385D"/>
    <w:rsid w:val="00F73F41"/>
    <w:rsid w:val="00F76409"/>
    <w:rsid w:val="00F81098"/>
    <w:rsid w:val="00F93A46"/>
    <w:rsid w:val="00FA2A80"/>
    <w:rsid w:val="00FA2CA4"/>
    <w:rsid w:val="00FA5101"/>
    <w:rsid w:val="00FB3936"/>
    <w:rsid w:val="00FB3CF9"/>
    <w:rsid w:val="00FB4A06"/>
    <w:rsid w:val="00FE17EA"/>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29923"/>
  <w15:docId w15:val="{B6C8B110-4F9A-47E5-8746-900B90EA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2F0"/>
    <w:pPr>
      <w:spacing w:after="0" w:line="240" w:lineRule="auto"/>
    </w:pPr>
    <w:rPr>
      <w:rFonts w:ascii="Times New Roman" w:eastAsia="Times New Roman" w:hAnsi="Times New Roman" w:cs="Times New Roman"/>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basedOn w:val="Normal"/>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59"/>
    <w:rsid w:val="00EC6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34A6B"/>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4854">
      <w:bodyDiv w:val="1"/>
      <w:marLeft w:val="0"/>
      <w:marRight w:val="0"/>
      <w:marTop w:val="0"/>
      <w:marBottom w:val="0"/>
      <w:divBdr>
        <w:top w:val="none" w:sz="0" w:space="0" w:color="auto"/>
        <w:left w:val="none" w:sz="0" w:space="0" w:color="auto"/>
        <w:bottom w:val="none" w:sz="0" w:space="0" w:color="auto"/>
        <w:right w:val="none" w:sz="0" w:space="0" w:color="auto"/>
      </w:divBdr>
    </w:div>
    <w:div w:id="91517595">
      <w:bodyDiv w:val="1"/>
      <w:marLeft w:val="0"/>
      <w:marRight w:val="0"/>
      <w:marTop w:val="0"/>
      <w:marBottom w:val="0"/>
      <w:divBdr>
        <w:top w:val="none" w:sz="0" w:space="0" w:color="auto"/>
        <w:left w:val="none" w:sz="0" w:space="0" w:color="auto"/>
        <w:bottom w:val="none" w:sz="0" w:space="0" w:color="auto"/>
        <w:right w:val="none" w:sz="0" w:space="0" w:color="auto"/>
      </w:divBdr>
    </w:div>
    <w:div w:id="100498218">
      <w:bodyDiv w:val="1"/>
      <w:marLeft w:val="0"/>
      <w:marRight w:val="0"/>
      <w:marTop w:val="0"/>
      <w:marBottom w:val="0"/>
      <w:divBdr>
        <w:top w:val="none" w:sz="0" w:space="0" w:color="auto"/>
        <w:left w:val="none" w:sz="0" w:space="0" w:color="auto"/>
        <w:bottom w:val="none" w:sz="0" w:space="0" w:color="auto"/>
        <w:right w:val="none" w:sz="0" w:space="0" w:color="auto"/>
      </w:divBdr>
    </w:div>
    <w:div w:id="163471156">
      <w:bodyDiv w:val="1"/>
      <w:marLeft w:val="0"/>
      <w:marRight w:val="0"/>
      <w:marTop w:val="0"/>
      <w:marBottom w:val="0"/>
      <w:divBdr>
        <w:top w:val="none" w:sz="0" w:space="0" w:color="auto"/>
        <w:left w:val="none" w:sz="0" w:space="0" w:color="auto"/>
        <w:bottom w:val="none" w:sz="0" w:space="0" w:color="auto"/>
        <w:right w:val="none" w:sz="0" w:space="0" w:color="auto"/>
      </w:divBdr>
    </w:div>
    <w:div w:id="469791474">
      <w:bodyDiv w:val="1"/>
      <w:marLeft w:val="0"/>
      <w:marRight w:val="0"/>
      <w:marTop w:val="0"/>
      <w:marBottom w:val="0"/>
      <w:divBdr>
        <w:top w:val="none" w:sz="0" w:space="0" w:color="auto"/>
        <w:left w:val="none" w:sz="0" w:space="0" w:color="auto"/>
        <w:bottom w:val="none" w:sz="0" w:space="0" w:color="auto"/>
        <w:right w:val="none" w:sz="0" w:space="0" w:color="auto"/>
      </w:divBdr>
    </w:div>
    <w:div w:id="484442281">
      <w:bodyDiv w:val="1"/>
      <w:marLeft w:val="0"/>
      <w:marRight w:val="0"/>
      <w:marTop w:val="0"/>
      <w:marBottom w:val="0"/>
      <w:divBdr>
        <w:top w:val="none" w:sz="0" w:space="0" w:color="auto"/>
        <w:left w:val="none" w:sz="0" w:space="0" w:color="auto"/>
        <w:bottom w:val="none" w:sz="0" w:space="0" w:color="auto"/>
        <w:right w:val="none" w:sz="0" w:space="0" w:color="auto"/>
      </w:divBdr>
    </w:div>
    <w:div w:id="552549368">
      <w:bodyDiv w:val="1"/>
      <w:marLeft w:val="0"/>
      <w:marRight w:val="0"/>
      <w:marTop w:val="0"/>
      <w:marBottom w:val="0"/>
      <w:divBdr>
        <w:top w:val="none" w:sz="0" w:space="0" w:color="auto"/>
        <w:left w:val="none" w:sz="0" w:space="0" w:color="auto"/>
        <w:bottom w:val="none" w:sz="0" w:space="0" w:color="auto"/>
        <w:right w:val="none" w:sz="0" w:space="0" w:color="auto"/>
      </w:divBdr>
    </w:div>
    <w:div w:id="555242836">
      <w:bodyDiv w:val="1"/>
      <w:marLeft w:val="0"/>
      <w:marRight w:val="0"/>
      <w:marTop w:val="0"/>
      <w:marBottom w:val="0"/>
      <w:divBdr>
        <w:top w:val="none" w:sz="0" w:space="0" w:color="auto"/>
        <w:left w:val="none" w:sz="0" w:space="0" w:color="auto"/>
        <w:bottom w:val="none" w:sz="0" w:space="0" w:color="auto"/>
        <w:right w:val="none" w:sz="0" w:space="0" w:color="auto"/>
      </w:divBdr>
    </w:div>
    <w:div w:id="833683706">
      <w:bodyDiv w:val="1"/>
      <w:marLeft w:val="0"/>
      <w:marRight w:val="0"/>
      <w:marTop w:val="0"/>
      <w:marBottom w:val="0"/>
      <w:divBdr>
        <w:top w:val="none" w:sz="0" w:space="0" w:color="auto"/>
        <w:left w:val="none" w:sz="0" w:space="0" w:color="auto"/>
        <w:bottom w:val="none" w:sz="0" w:space="0" w:color="auto"/>
        <w:right w:val="none" w:sz="0" w:space="0" w:color="auto"/>
      </w:divBdr>
    </w:div>
    <w:div w:id="1124346480">
      <w:bodyDiv w:val="1"/>
      <w:marLeft w:val="0"/>
      <w:marRight w:val="0"/>
      <w:marTop w:val="0"/>
      <w:marBottom w:val="0"/>
      <w:divBdr>
        <w:top w:val="none" w:sz="0" w:space="0" w:color="auto"/>
        <w:left w:val="none" w:sz="0" w:space="0" w:color="auto"/>
        <w:bottom w:val="none" w:sz="0" w:space="0" w:color="auto"/>
        <w:right w:val="none" w:sz="0" w:space="0" w:color="auto"/>
      </w:divBdr>
    </w:div>
    <w:div w:id="1167591635">
      <w:bodyDiv w:val="1"/>
      <w:marLeft w:val="0"/>
      <w:marRight w:val="0"/>
      <w:marTop w:val="0"/>
      <w:marBottom w:val="0"/>
      <w:divBdr>
        <w:top w:val="none" w:sz="0" w:space="0" w:color="auto"/>
        <w:left w:val="none" w:sz="0" w:space="0" w:color="auto"/>
        <w:bottom w:val="none" w:sz="0" w:space="0" w:color="auto"/>
        <w:right w:val="none" w:sz="0" w:space="0" w:color="auto"/>
      </w:divBdr>
    </w:div>
    <w:div w:id="1202520109">
      <w:bodyDiv w:val="1"/>
      <w:marLeft w:val="0"/>
      <w:marRight w:val="0"/>
      <w:marTop w:val="0"/>
      <w:marBottom w:val="0"/>
      <w:divBdr>
        <w:top w:val="none" w:sz="0" w:space="0" w:color="auto"/>
        <w:left w:val="none" w:sz="0" w:space="0" w:color="auto"/>
        <w:bottom w:val="none" w:sz="0" w:space="0" w:color="auto"/>
        <w:right w:val="none" w:sz="0" w:space="0" w:color="auto"/>
      </w:divBdr>
    </w:div>
    <w:div w:id="1312367303">
      <w:bodyDiv w:val="1"/>
      <w:marLeft w:val="0"/>
      <w:marRight w:val="0"/>
      <w:marTop w:val="0"/>
      <w:marBottom w:val="0"/>
      <w:divBdr>
        <w:top w:val="none" w:sz="0" w:space="0" w:color="auto"/>
        <w:left w:val="none" w:sz="0" w:space="0" w:color="auto"/>
        <w:bottom w:val="none" w:sz="0" w:space="0" w:color="auto"/>
        <w:right w:val="none" w:sz="0" w:space="0" w:color="auto"/>
      </w:divBdr>
    </w:div>
    <w:div w:id="1629823709">
      <w:bodyDiv w:val="1"/>
      <w:marLeft w:val="0"/>
      <w:marRight w:val="0"/>
      <w:marTop w:val="0"/>
      <w:marBottom w:val="0"/>
      <w:divBdr>
        <w:top w:val="none" w:sz="0" w:space="0" w:color="auto"/>
        <w:left w:val="none" w:sz="0" w:space="0" w:color="auto"/>
        <w:bottom w:val="none" w:sz="0" w:space="0" w:color="auto"/>
        <w:right w:val="none" w:sz="0" w:space="0" w:color="auto"/>
      </w:divBdr>
    </w:div>
    <w:div w:id="1727021975">
      <w:bodyDiv w:val="1"/>
      <w:marLeft w:val="0"/>
      <w:marRight w:val="0"/>
      <w:marTop w:val="0"/>
      <w:marBottom w:val="0"/>
      <w:divBdr>
        <w:top w:val="none" w:sz="0" w:space="0" w:color="auto"/>
        <w:left w:val="none" w:sz="0" w:space="0" w:color="auto"/>
        <w:bottom w:val="none" w:sz="0" w:space="0" w:color="auto"/>
        <w:right w:val="none" w:sz="0" w:space="0" w:color="auto"/>
      </w:divBdr>
    </w:div>
    <w:div w:id="2053505055">
      <w:bodyDiv w:val="1"/>
      <w:marLeft w:val="0"/>
      <w:marRight w:val="0"/>
      <w:marTop w:val="0"/>
      <w:marBottom w:val="0"/>
      <w:divBdr>
        <w:top w:val="none" w:sz="0" w:space="0" w:color="auto"/>
        <w:left w:val="none" w:sz="0" w:space="0" w:color="auto"/>
        <w:bottom w:val="none" w:sz="0" w:space="0" w:color="auto"/>
        <w:right w:val="none" w:sz="0" w:space="0" w:color="auto"/>
      </w:divBdr>
    </w:div>
    <w:div w:id="2077511398">
      <w:bodyDiv w:val="1"/>
      <w:marLeft w:val="0"/>
      <w:marRight w:val="0"/>
      <w:marTop w:val="0"/>
      <w:marBottom w:val="0"/>
      <w:divBdr>
        <w:top w:val="none" w:sz="0" w:space="0" w:color="auto"/>
        <w:left w:val="none" w:sz="0" w:space="0" w:color="auto"/>
        <w:bottom w:val="none" w:sz="0" w:space="0" w:color="auto"/>
        <w:right w:val="none" w:sz="0" w:space="0" w:color="auto"/>
      </w:divBdr>
    </w:div>
    <w:div w:id="2083134231">
      <w:bodyDiv w:val="1"/>
      <w:marLeft w:val="0"/>
      <w:marRight w:val="0"/>
      <w:marTop w:val="0"/>
      <w:marBottom w:val="0"/>
      <w:divBdr>
        <w:top w:val="none" w:sz="0" w:space="0" w:color="auto"/>
        <w:left w:val="none" w:sz="0" w:space="0" w:color="auto"/>
        <w:bottom w:val="none" w:sz="0" w:space="0" w:color="auto"/>
        <w:right w:val="none" w:sz="0" w:space="0" w:color="auto"/>
      </w:divBdr>
    </w:div>
    <w:div w:id="2106924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CC6C2-D7E3-45F5-9C8F-7554FE6E7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2847</Words>
  <Characters>15661</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dc:creator>
  <cp:lastModifiedBy>Talento Humano</cp:lastModifiedBy>
  <cp:revision>6</cp:revision>
  <cp:lastPrinted>2025-01-31T01:43:00Z</cp:lastPrinted>
  <dcterms:created xsi:type="dcterms:W3CDTF">2025-01-30T17:38:00Z</dcterms:created>
  <dcterms:modified xsi:type="dcterms:W3CDTF">2025-01-31T01:51:00Z</dcterms:modified>
</cp:coreProperties>
</file>