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2427" w14:textId="38F8BD3B" w:rsidR="00F65DD4" w:rsidRDefault="00F65DD4">
      <w:proofErr w:type="gramStart"/>
      <w:r>
        <w:t>La información de los procesos de contratación se encuentran</w:t>
      </w:r>
      <w:proofErr w:type="gramEnd"/>
      <w:r>
        <w:t xml:space="preserve"> publicados en la pagina web de la Corporación:</w:t>
      </w:r>
    </w:p>
    <w:p w14:paraId="329EA836" w14:textId="5349D01A" w:rsidR="00F65DD4" w:rsidRDefault="00F65DD4">
      <w:r w:rsidRPr="00F65DD4">
        <w:rPr>
          <w:noProof/>
        </w:rPr>
        <w:drawing>
          <wp:inline distT="0" distB="0" distL="0" distR="0" wp14:anchorId="51C1628A" wp14:editId="7272C1AB">
            <wp:extent cx="5610860" cy="3407434"/>
            <wp:effectExtent l="0" t="0" r="8890" b="2540"/>
            <wp:docPr id="192126353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3539" name="Imagen 1" descr="Interfaz de usuario gráfica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5654" cy="34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4C39" w14:textId="346E4FD3" w:rsidR="008A6991" w:rsidRDefault="00F65DD4">
      <w:r w:rsidRPr="00F65DD4">
        <w:rPr>
          <w:noProof/>
        </w:rPr>
        <w:drawing>
          <wp:inline distT="0" distB="0" distL="0" distR="0" wp14:anchorId="08589653" wp14:editId="7FFB8A72">
            <wp:extent cx="5612130" cy="4045789"/>
            <wp:effectExtent l="0" t="0" r="7620" b="0"/>
            <wp:docPr id="190621475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14755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834" cy="404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42E3" w14:textId="6E36303D" w:rsidR="00F65DD4" w:rsidRDefault="002B259A">
      <w:r>
        <w:lastRenderedPageBreak/>
        <w:t>LISTAS DE CHEQUEO</w:t>
      </w:r>
    </w:p>
    <w:p w14:paraId="15AA6343" w14:textId="77777777" w:rsidR="002B259A" w:rsidRDefault="002B259A"/>
    <w:p w14:paraId="7E4A1CDC" w14:textId="462D4518" w:rsidR="002B259A" w:rsidRDefault="002B259A">
      <w:r w:rsidRPr="002B259A">
        <w:rPr>
          <w:noProof/>
        </w:rPr>
        <w:drawing>
          <wp:inline distT="0" distB="0" distL="0" distR="0" wp14:anchorId="51C07339" wp14:editId="10236F8B">
            <wp:extent cx="5612130" cy="3560445"/>
            <wp:effectExtent l="0" t="0" r="7620" b="1905"/>
            <wp:docPr id="18385311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113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87CD" w14:textId="77777777" w:rsidR="002B259A" w:rsidRDefault="002B259A"/>
    <w:p w14:paraId="2EE6BAA7" w14:textId="4324C0F0" w:rsidR="002B259A" w:rsidRDefault="002B259A">
      <w:r w:rsidRPr="002B259A">
        <w:rPr>
          <w:noProof/>
        </w:rPr>
        <w:drawing>
          <wp:inline distT="0" distB="0" distL="0" distR="0" wp14:anchorId="740A8603" wp14:editId="05AB848C">
            <wp:extent cx="5612130" cy="3433445"/>
            <wp:effectExtent l="0" t="0" r="7620" b="0"/>
            <wp:docPr id="93419613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13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5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D4"/>
    <w:rsid w:val="002B259A"/>
    <w:rsid w:val="00406AF8"/>
    <w:rsid w:val="00624023"/>
    <w:rsid w:val="00813DE5"/>
    <w:rsid w:val="008A6991"/>
    <w:rsid w:val="00B05123"/>
    <w:rsid w:val="00B76F34"/>
    <w:rsid w:val="00B91767"/>
    <w:rsid w:val="00CA53CF"/>
    <w:rsid w:val="00CB7687"/>
    <w:rsid w:val="00F65DD4"/>
    <w:rsid w:val="00F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1B0E"/>
  <w15:chartTrackingRefBased/>
  <w15:docId w15:val="{810BAA60-81BC-4187-AB7C-6F3750CB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D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D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D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D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D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D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D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D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D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D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D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5D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5D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65D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2</cp:revision>
  <dcterms:created xsi:type="dcterms:W3CDTF">2025-05-09T17:38:00Z</dcterms:created>
  <dcterms:modified xsi:type="dcterms:W3CDTF">2025-05-09T17:38:00Z</dcterms:modified>
</cp:coreProperties>
</file>