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7F2FB" w14:textId="77777777" w:rsidR="009A1A4E" w:rsidRDefault="009A1A4E">
      <w:pPr>
        <w:spacing w:line="256" w:lineRule="auto"/>
        <w:ind w:left="72"/>
        <w:jc w:val="center"/>
        <w:rPr>
          <w:rFonts w:ascii="Arial" w:eastAsia="Arial" w:hAnsi="Arial" w:cs="Arial"/>
          <w:b/>
          <w:bCs/>
          <w:sz w:val="22"/>
          <w:szCs w:val="22"/>
        </w:rPr>
      </w:pPr>
    </w:p>
    <w:p w14:paraId="2E47F2FC" w14:textId="77777777" w:rsidR="009A1A4E" w:rsidRDefault="009A1A4E">
      <w:pPr>
        <w:spacing w:line="256" w:lineRule="auto"/>
        <w:ind w:left="72"/>
        <w:jc w:val="center"/>
        <w:rPr>
          <w:rFonts w:ascii="Arial" w:eastAsia="Arial" w:hAnsi="Arial" w:cs="Arial"/>
          <w:sz w:val="22"/>
          <w:szCs w:val="22"/>
        </w:rPr>
      </w:pPr>
    </w:p>
    <w:p w14:paraId="2E47F2FD" w14:textId="77777777" w:rsidR="009A1A4E" w:rsidRDefault="00081100">
      <w:pPr>
        <w:spacing w:line="256" w:lineRule="auto"/>
        <w:ind w:left="72"/>
        <w:jc w:val="center"/>
        <w:rPr>
          <w:rFonts w:ascii="Arial" w:eastAsia="Arial" w:hAnsi="Arial" w:cs="Arial"/>
          <w:sz w:val="22"/>
          <w:szCs w:val="22"/>
        </w:rPr>
      </w:pPr>
      <w:r>
        <w:rPr>
          <w:rFonts w:ascii="Arial" w:eastAsia="Arial" w:hAnsi="Arial" w:cs="Arial"/>
          <w:sz w:val="22"/>
          <w:szCs w:val="22"/>
        </w:rPr>
        <w:t xml:space="preserve"> </w:t>
      </w:r>
    </w:p>
    <w:p w14:paraId="2E47F2FE" w14:textId="77777777" w:rsidR="009A1A4E" w:rsidRDefault="00081100">
      <w:pPr>
        <w:spacing w:line="256" w:lineRule="auto"/>
        <w:ind w:left="72"/>
        <w:jc w:val="center"/>
        <w:rPr>
          <w:rFonts w:ascii="Arial" w:eastAsia="Arial" w:hAnsi="Arial" w:cs="Arial"/>
          <w:sz w:val="22"/>
          <w:szCs w:val="22"/>
        </w:rPr>
      </w:pPr>
      <w:r>
        <w:rPr>
          <w:rFonts w:ascii="Arial" w:eastAsia="Arial" w:hAnsi="Arial" w:cs="Arial"/>
          <w:b/>
          <w:bCs/>
          <w:sz w:val="22"/>
          <w:szCs w:val="22"/>
        </w:rPr>
        <w:t xml:space="preserve"> </w:t>
      </w:r>
    </w:p>
    <w:p w14:paraId="2E47F2FF" w14:textId="77777777" w:rsidR="009A1A4E" w:rsidRDefault="009A1A4E">
      <w:pPr>
        <w:spacing w:line="256" w:lineRule="auto"/>
        <w:ind w:left="72"/>
        <w:jc w:val="center"/>
        <w:rPr>
          <w:rFonts w:ascii="Arial" w:eastAsia="Arial" w:hAnsi="Arial" w:cs="Arial"/>
          <w:b/>
          <w:bCs/>
          <w:sz w:val="22"/>
          <w:szCs w:val="22"/>
        </w:rPr>
      </w:pPr>
    </w:p>
    <w:p w14:paraId="2E47F300" w14:textId="77777777" w:rsidR="009A1A4E" w:rsidRPr="00C054C3" w:rsidRDefault="00081100">
      <w:pPr>
        <w:spacing w:line="256" w:lineRule="auto"/>
        <w:ind w:left="72"/>
        <w:jc w:val="center"/>
        <w:rPr>
          <w:rFonts w:ascii="Arial" w:eastAsia="Arial" w:hAnsi="Arial" w:cs="Arial"/>
          <w:sz w:val="22"/>
          <w:szCs w:val="22"/>
        </w:rPr>
      </w:pPr>
      <w:r w:rsidRPr="00C054C3">
        <w:rPr>
          <w:rFonts w:ascii="Arial" w:eastAsia="Arial" w:hAnsi="Arial" w:cs="Arial"/>
          <w:b/>
          <w:bCs/>
          <w:sz w:val="22"/>
          <w:szCs w:val="22"/>
        </w:rPr>
        <w:t>PROGRAMA DE TRANSPARENCIA Y ÉTICA PÚBLICA 2026</w:t>
      </w:r>
    </w:p>
    <w:p w14:paraId="2E47F301" w14:textId="77777777" w:rsidR="009A1A4E" w:rsidRPr="00C054C3" w:rsidRDefault="009A1A4E">
      <w:pPr>
        <w:spacing w:line="256" w:lineRule="auto"/>
        <w:ind w:left="72"/>
        <w:jc w:val="center"/>
        <w:rPr>
          <w:rFonts w:ascii="Arial" w:eastAsia="Arial" w:hAnsi="Arial" w:cs="Arial"/>
          <w:b/>
          <w:bCs/>
          <w:sz w:val="22"/>
          <w:szCs w:val="22"/>
        </w:rPr>
      </w:pPr>
    </w:p>
    <w:p w14:paraId="2E47F302" w14:textId="77777777" w:rsidR="009A1A4E" w:rsidRPr="00C054C3" w:rsidRDefault="009A1A4E">
      <w:pPr>
        <w:spacing w:line="256" w:lineRule="auto"/>
        <w:ind w:left="72"/>
        <w:jc w:val="center"/>
        <w:rPr>
          <w:rFonts w:ascii="Arial" w:eastAsia="Arial" w:hAnsi="Arial" w:cs="Arial"/>
          <w:b/>
          <w:bCs/>
          <w:sz w:val="22"/>
          <w:szCs w:val="22"/>
        </w:rPr>
      </w:pPr>
    </w:p>
    <w:p w14:paraId="2E47F303" w14:textId="77777777" w:rsidR="009A1A4E" w:rsidRPr="00C054C3" w:rsidRDefault="00081100">
      <w:pPr>
        <w:spacing w:line="256" w:lineRule="auto"/>
        <w:ind w:left="72"/>
        <w:jc w:val="center"/>
        <w:rPr>
          <w:rFonts w:ascii="Arial" w:eastAsia="Arial" w:hAnsi="Arial" w:cs="Arial"/>
          <w:sz w:val="22"/>
          <w:szCs w:val="22"/>
        </w:rPr>
      </w:pPr>
      <w:r w:rsidRPr="00C054C3">
        <w:rPr>
          <w:rFonts w:ascii="Arial" w:eastAsia="Arial" w:hAnsi="Arial" w:cs="Arial"/>
          <w:b/>
          <w:bCs/>
          <w:sz w:val="22"/>
          <w:szCs w:val="22"/>
        </w:rPr>
        <w:t xml:space="preserve"> </w:t>
      </w:r>
    </w:p>
    <w:p w14:paraId="2E47F304" w14:textId="77777777" w:rsidR="009A1A4E" w:rsidRPr="00C054C3" w:rsidRDefault="009A1A4E">
      <w:pPr>
        <w:spacing w:line="256" w:lineRule="auto"/>
        <w:ind w:left="72"/>
        <w:jc w:val="center"/>
        <w:rPr>
          <w:rFonts w:ascii="Arial" w:eastAsia="Arial" w:hAnsi="Arial" w:cs="Arial"/>
          <w:sz w:val="22"/>
          <w:szCs w:val="22"/>
        </w:rPr>
      </w:pPr>
    </w:p>
    <w:p w14:paraId="2E47F305" w14:textId="77777777" w:rsidR="009A1A4E" w:rsidRPr="00C054C3" w:rsidRDefault="00081100">
      <w:pPr>
        <w:spacing w:line="256" w:lineRule="auto"/>
        <w:ind w:left="72"/>
        <w:jc w:val="center"/>
        <w:rPr>
          <w:rFonts w:ascii="Arial" w:eastAsia="Arial" w:hAnsi="Arial" w:cs="Arial"/>
          <w:sz w:val="22"/>
          <w:szCs w:val="22"/>
        </w:rPr>
      </w:pPr>
      <w:r w:rsidRPr="00C054C3">
        <w:rPr>
          <w:rFonts w:ascii="Arial" w:eastAsia="Arial" w:hAnsi="Arial" w:cs="Arial"/>
          <w:b/>
          <w:bCs/>
          <w:sz w:val="22"/>
          <w:szCs w:val="22"/>
        </w:rPr>
        <w:t xml:space="preserve"> </w:t>
      </w:r>
    </w:p>
    <w:p w14:paraId="2E47F306" w14:textId="77777777" w:rsidR="009A1A4E" w:rsidRPr="00C054C3" w:rsidRDefault="00081100">
      <w:pPr>
        <w:spacing w:line="256" w:lineRule="auto"/>
        <w:ind w:left="72"/>
        <w:jc w:val="center"/>
        <w:rPr>
          <w:rFonts w:ascii="Arial" w:eastAsia="Arial" w:hAnsi="Arial" w:cs="Arial"/>
          <w:sz w:val="22"/>
          <w:szCs w:val="22"/>
        </w:rPr>
      </w:pPr>
      <w:r w:rsidRPr="00C054C3">
        <w:rPr>
          <w:rFonts w:ascii="Arial" w:eastAsia="Arial" w:hAnsi="Arial" w:cs="Arial"/>
          <w:b/>
          <w:bCs/>
          <w:sz w:val="22"/>
          <w:szCs w:val="22"/>
        </w:rPr>
        <w:t xml:space="preserve"> </w:t>
      </w:r>
    </w:p>
    <w:p w14:paraId="2E47F307" w14:textId="77777777" w:rsidR="009A1A4E" w:rsidRPr="00C054C3" w:rsidRDefault="00081100">
      <w:pPr>
        <w:spacing w:line="256" w:lineRule="auto"/>
        <w:ind w:left="72"/>
        <w:jc w:val="center"/>
        <w:rPr>
          <w:rFonts w:ascii="Arial" w:eastAsia="Arial" w:hAnsi="Arial" w:cs="Arial"/>
          <w:sz w:val="22"/>
          <w:szCs w:val="22"/>
        </w:rPr>
      </w:pPr>
      <w:r w:rsidRPr="00C054C3">
        <w:rPr>
          <w:rFonts w:ascii="Arial" w:eastAsia="Arial" w:hAnsi="Arial" w:cs="Arial"/>
          <w:b/>
          <w:bCs/>
          <w:sz w:val="22"/>
          <w:szCs w:val="22"/>
        </w:rPr>
        <w:t xml:space="preserve"> </w:t>
      </w:r>
    </w:p>
    <w:p w14:paraId="2E47F308" w14:textId="77777777" w:rsidR="009A1A4E" w:rsidRPr="00C054C3" w:rsidRDefault="00081100">
      <w:pPr>
        <w:spacing w:line="256" w:lineRule="auto"/>
        <w:ind w:left="72"/>
        <w:jc w:val="center"/>
        <w:rPr>
          <w:rFonts w:ascii="Arial" w:eastAsia="Arial" w:hAnsi="Arial" w:cs="Arial"/>
          <w:sz w:val="22"/>
          <w:szCs w:val="22"/>
        </w:rPr>
      </w:pPr>
      <w:r w:rsidRPr="00C054C3">
        <w:rPr>
          <w:rFonts w:ascii="Arial" w:eastAsia="Arial" w:hAnsi="Arial" w:cs="Arial"/>
          <w:b/>
          <w:bCs/>
          <w:sz w:val="22"/>
          <w:szCs w:val="22"/>
        </w:rPr>
        <w:t xml:space="preserve"> </w:t>
      </w:r>
    </w:p>
    <w:p w14:paraId="2E47F309" w14:textId="77777777" w:rsidR="009A1A4E" w:rsidRPr="00C054C3" w:rsidRDefault="009A1A4E">
      <w:pPr>
        <w:spacing w:line="256" w:lineRule="auto"/>
        <w:ind w:left="10" w:right="6" w:hanging="10"/>
        <w:rPr>
          <w:rFonts w:ascii="Arial" w:eastAsia="Arial" w:hAnsi="Arial" w:cs="Arial"/>
          <w:b/>
          <w:bCs/>
          <w:sz w:val="22"/>
          <w:szCs w:val="22"/>
        </w:rPr>
      </w:pPr>
    </w:p>
    <w:p w14:paraId="2E47F30A" w14:textId="77777777" w:rsidR="009A1A4E" w:rsidRPr="00C054C3" w:rsidRDefault="00081100">
      <w:pPr>
        <w:spacing w:line="256" w:lineRule="auto"/>
        <w:ind w:left="10" w:right="6" w:hanging="10"/>
        <w:jc w:val="center"/>
        <w:rPr>
          <w:rFonts w:ascii="Arial" w:eastAsia="Arial" w:hAnsi="Arial" w:cs="Arial"/>
          <w:b/>
          <w:bCs/>
          <w:sz w:val="22"/>
          <w:szCs w:val="22"/>
        </w:rPr>
      </w:pPr>
      <w:r w:rsidRPr="00C054C3">
        <w:rPr>
          <w:rFonts w:ascii="Arial" w:eastAsia="Arial" w:hAnsi="Arial" w:cs="Arial"/>
          <w:b/>
          <w:bCs/>
          <w:sz w:val="22"/>
          <w:szCs w:val="22"/>
        </w:rPr>
        <w:t>LEY 1474 DE 2011</w:t>
      </w:r>
    </w:p>
    <w:p w14:paraId="2E47F30B" w14:textId="77777777" w:rsidR="009A1A4E" w:rsidRPr="00C054C3" w:rsidRDefault="00081100">
      <w:pPr>
        <w:spacing w:line="256" w:lineRule="auto"/>
        <w:ind w:left="10" w:right="6" w:hanging="10"/>
        <w:jc w:val="center"/>
        <w:rPr>
          <w:rFonts w:ascii="Arial" w:eastAsia="Arial" w:hAnsi="Arial" w:cs="Arial"/>
          <w:sz w:val="22"/>
          <w:szCs w:val="22"/>
        </w:rPr>
      </w:pPr>
      <w:r w:rsidRPr="00C054C3">
        <w:rPr>
          <w:rFonts w:ascii="Arial" w:eastAsia="Arial" w:hAnsi="Arial" w:cs="Arial"/>
          <w:b/>
          <w:bCs/>
          <w:sz w:val="22"/>
          <w:szCs w:val="22"/>
        </w:rPr>
        <w:t>DECRETO 1122 DE 2024</w:t>
      </w:r>
    </w:p>
    <w:p w14:paraId="2E47F30C" w14:textId="77777777" w:rsidR="009A1A4E" w:rsidRPr="00C054C3" w:rsidRDefault="00081100">
      <w:pPr>
        <w:spacing w:line="256" w:lineRule="auto"/>
        <w:rPr>
          <w:rFonts w:ascii="Arial" w:eastAsia="Arial" w:hAnsi="Arial" w:cs="Arial"/>
          <w:sz w:val="22"/>
          <w:szCs w:val="22"/>
        </w:rPr>
      </w:pPr>
      <w:r w:rsidRPr="00C054C3">
        <w:rPr>
          <w:rFonts w:ascii="Arial" w:eastAsia="Arial" w:hAnsi="Arial" w:cs="Arial"/>
          <w:b/>
          <w:bCs/>
          <w:sz w:val="22"/>
          <w:szCs w:val="22"/>
        </w:rPr>
        <w:t xml:space="preserve"> </w:t>
      </w:r>
    </w:p>
    <w:p w14:paraId="2E47F30D" w14:textId="77777777" w:rsidR="009A1A4E" w:rsidRPr="00C054C3" w:rsidRDefault="00081100">
      <w:pPr>
        <w:spacing w:line="256" w:lineRule="auto"/>
        <w:rPr>
          <w:rFonts w:ascii="Arial" w:eastAsia="Arial" w:hAnsi="Arial" w:cs="Arial"/>
          <w:sz w:val="22"/>
          <w:szCs w:val="22"/>
        </w:rPr>
      </w:pPr>
      <w:r w:rsidRPr="00C054C3">
        <w:rPr>
          <w:rFonts w:ascii="Arial" w:eastAsia="Arial" w:hAnsi="Arial" w:cs="Arial"/>
          <w:b/>
          <w:bCs/>
          <w:sz w:val="22"/>
          <w:szCs w:val="22"/>
        </w:rPr>
        <w:t xml:space="preserve"> </w:t>
      </w:r>
    </w:p>
    <w:p w14:paraId="2E47F30E" w14:textId="77777777" w:rsidR="009A1A4E" w:rsidRPr="00C054C3" w:rsidRDefault="00081100">
      <w:pPr>
        <w:spacing w:line="256" w:lineRule="auto"/>
        <w:rPr>
          <w:rFonts w:ascii="Arial" w:eastAsia="Arial" w:hAnsi="Arial" w:cs="Arial"/>
          <w:sz w:val="22"/>
          <w:szCs w:val="22"/>
        </w:rPr>
      </w:pPr>
      <w:r w:rsidRPr="00C054C3">
        <w:rPr>
          <w:rFonts w:ascii="Arial" w:eastAsia="Arial" w:hAnsi="Arial" w:cs="Arial"/>
          <w:b/>
          <w:bCs/>
          <w:sz w:val="22"/>
          <w:szCs w:val="22"/>
        </w:rPr>
        <w:t xml:space="preserve"> </w:t>
      </w:r>
    </w:p>
    <w:p w14:paraId="2E47F30F" w14:textId="77777777" w:rsidR="009A1A4E" w:rsidRPr="00C054C3" w:rsidRDefault="00081100">
      <w:pPr>
        <w:spacing w:line="256" w:lineRule="auto"/>
        <w:rPr>
          <w:rFonts w:ascii="Arial" w:eastAsia="Arial" w:hAnsi="Arial" w:cs="Arial"/>
          <w:sz w:val="22"/>
          <w:szCs w:val="22"/>
        </w:rPr>
      </w:pPr>
      <w:r w:rsidRPr="00C054C3">
        <w:rPr>
          <w:rFonts w:ascii="Arial" w:eastAsia="Arial" w:hAnsi="Arial" w:cs="Arial"/>
          <w:b/>
          <w:bCs/>
          <w:sz w:val="22"/>
          <w:szCs w:val="22"/>
        </w:rPr>
        <w:t xml:space="preserve"> </w:t>
      </w:r>
    </w:p>
    <w:p w14:paraId="2E47F310" w14:textId="77777777" w:rsidR="009A1A4E" w:rsidRPr="00C054C3" w:rsidRDefault="00081100">
      <w:pPr>
        <w:spacing w:line="256" w:lineRule="auto"/>
        <w:rPr>
          <w:rFonts w:ascii="Arial" w:eastAsia="Arial" w:hAnsi="Arial" w:cs="Arial"/>
          <w:sz w:val="22"/>
          <w:szCs w:val="22"/>
        </w:rPr>
      </w:pPr>
      <w:r w:rsidRPr="00C054C3">
        <w:rPr>
          <w:rFonts w:ascii="Arial" w:eastAsia="Arial" w:hAnsi="Arial" w:cs="Arial"/>
          <w:b/>
          <w:bCs/>
          <w:sz w:val="22"/>
          <w:szCs w:val="22"/>
        </w:rPr>
        <w:t xml:space="preserve"> </w:t>
      </w:r>
    </w:p>
    <w:p w14:paraId="2E47F311" w14:textId="77777777" w:rsidR="009A1A4E" w:rsidRPr="00C054C3" w:rsidRDefault="00081100">
      <w:pPr>
        <w:spacing w:after="16" w:line="256" w:lineRule="auto"/>
        <w:rPr>
          <w:rFonts w:ascii="Arial" w:eastAsia="Arial" w:hAnsi="Arial" w:cs="Arial"/>
          <w:sz w:val="22"/>
          <w:szCs w:val="22"/>
        </w:rPr>
      </w:pPr>
      <w:r w:rsidRPr="00C054C3">
        <w:rPr>
          <w:rFonts w:ascii="Arial" w:eastAsia="Arial" w:hAnsi="Arial" w:cs="Arial"/>
          <w:b/>
          <w:bCs/>
          <w:sz w:val="22"/>
          <w:szCs w:val="22"/>
        </w:rPr>
        <w:t xml:space="preserve"> </w:t>
      </w:r>
    </w:p>
    <w:p w14:paraId="2E47F312" w14:textId="77777777" w:rsidR="009A1A4E" w:rsidRPr="00C054C3" w:rsidRDefault="009A1A4E">
      <w:pPr>
        <w:spacing w:line="256" w:lineRule="auto"/>
        <w:ind w:right="6"/>
        <w:rPr>
          <w:rFonts w:ascii="Arial" w:eastAsia="Arial" w:hAnsi="Arial" w:cs="Arial"/>
          <w:sz w:val="22"/>
          <w:szCs w:val="22"/>
          <w:highlight w:val="white"/>
        </w:rPr>
      </w:pPr>
    </w:p>
    <w:p w14:paraId="2E47F313" w14:textId="77777777" w:rsidR="009A1A4E" w:rsidRPr="00C054C3" w:rsidRDefault="00081100">
      <w:pPr>
        <w:spacing w:line="256" w:lineRule="auto"/>
        <w:ind w:left="10" w:right="6" w:hanging="10"/>
        <w:jc w:val="center"/>
        <w:rPr>
          <w:rFonts w:ascii="Arial" w:eastAsia="Arial" w:hAnsi="Arial" w:cs="Arial"/>
          <w:sz w:val="22"/>
          <w:szCs w:val="22"/>
        </w:rPr>
      </w:pPr>
      <w:r w:rsidRPr="00C054C3">
        <w:rPr>
          <w:rFonts w:ascii="Arial" w:eastAsia="Arial" w:hAnsi="Arial" w:cs="Arial"/>
          <w:b/>
          <w:bCs/>
          <w:sz w:val="22"/>
          <w:szCs w:val="22"/>
        </w:rPr>
        <w:t xml:space="preserve">PRESIDENTE </w:t>
      </w:r>
    </w:p>
    <w:p w14:paraId="2E47F314" w14:textId="2A862C11" w:rsidR="009A1A4E" w:rsidRPr="00C054C3" w:rsidRDefault="00081100">
      <w:pPr>
        <w:spacing w:line="256" w:lineRule="auto"/>
        <w:jc w:val="center"/>
        <w:rPr>
          <w:rFonts w:ascii="Arial" w:eastAsia="Arial" w:hAnsi="Arial" w:cs="Arial"/>
          <w:b/>
          <w:bCs/>
          <w:sz w:val="22"/>
          <w:szCs w:val="22"/>
        </w:rPr>
      </w:pPr>
      <w:r w:rsidRPr="00C054C3">
        <w:rPr>
          <w:rFonts w:ascii="Arial" w:eastAsia="Arial" w:hAnsi="Arial" w:cs="Arial"/>
          <w:b/>
          <w:bCs/>
          <w:sz w:val="22"/>
          <w:szCs w:val="22"/>
        </w:rPr>
        <w:t xml:space="preserve"> </w:t>
      </w:r>
      <w:r w:rsidR="00C054C3" w:rsidRPr="00C054C3">
        <w:rPr>
          <w:rFonts w:ascii="Arial" w:eastAsia="Montserrat" w:hAnsi="Arial" w:cs="Arial"/>
          <w:b/>
          <w:bCs/>
          <w:sz w:val="22"/>
          <w:szCs w:val="22"/>
          <w:highlight w:val="white"/>
        </w:rPr>
        <w:t>PABLO ANDRÉS CASTRO CASTRO</w:t>
      </w:r>
    </w:p>
    <w:p w14:paraId="2E47F315" w14:textId="77777777" w:rsidR="009A1A4E" w:rsidRPr="00C054C3" w:rsidRDefault="009A1A4E">
      <w:pPr>
        <w:spacing w:line="256" w:lineRule="auto"/>
        <w:rPr>
          <w:rFonts w:ascii="Arial" w:eastAsia="Arial" w:hAnsi="Arial" w:cs="Arial"/>
          <w:b/>
          <w:bCs/>
          <w:sz w:val="22"/>
          <w:szCs w:val="22"/>
        </w:rPr>
      </w:pPr>
    </w:p>
    <w:p w14:paraId="2E47F316" w14:textId="77777777" w:rsidR="009A1A4E" w:rsidRPr="00C054C3" w:rsidRDefault="009A1A4E">
      <w:pPr>
        <w:spacing w:line="256" w:lineRule="auto"/>
        <w:rPr>
          <w:rFonts w:ascii="Arial" w:eastAsia="Arial" w:hAnsi="Arial" w:cs="Arial"/>
          <w:b/>
          <w:bCs/>
          <w:sz w:val="22"/>
          <w:szCs w:val="22"/>
        </w:rPr>
      </w:pPr>
    </w:p>
    <w:p w14:paraId="2E47F317" w14:textId="77777777" w:rsidR="009A1A4E" w:rsidRPr="00C054C3" w:rsidRDefault="009A1A4E">
      <w:pPr>
        <w:spacing w:line="256" w:lineRule="auto"/>
        <w:rPr>
          <w:rFonts w:ascii="Arial" w:eastAsia="Arial" w:hAnsi="Arial" w:cs="Arial"/>
          <w:b/>
          <w:bCs/>
          <w:sz w:val="22"/>
          <w:szCs w:val="22"/>
        </w:rPr>
      </w:pPr>
    </w:p>
    <w:p w14:paraId="2E47F318" w14:textId="77777777" w:rsidR="009A1A4E" w:rsidRPr="00C054C3" w:rsidRDefault="009A1A4E">
      <w:pPr>
        <w:spacing w:line="256" w:lineRule="auto"/>
        <w:rPr>
          <w:rFonts w:ascii="Arial" w:eastAsia="Arial" w:hAnsi="Arial" w:cs="Arial"/>
          <w:b/>
          <w:bCs/>
          <w:sz w:val="22"/>
          <w:szCs w:val="22"/>
        </w:rPr>
      </w:pPr>
    </w:p>
    <w:p w14:paraId="2E47F319" w14:textId="77777777" w:rsidR="009A1A4E" w:rsidRPr="00C054C3" w:rsidRDefault="009A1A4E">
      <w:pPr>
        <w:spacing w:line="256" w:lineRule="auto"/>
        <w:rPr>
          <w:rFonts w:ascii="Arial" w:eastAsia="Arial" w:hAnsi="Arial" w:cs="Arial"/>
          <w:b/>
          <w:bCs/>
          <w:sz w:val="22"/>
          <w:szCs w:val="22"/>
        </w:rPr>
      </w:pPr>
    </w:p>
    <w:p w14:paraId="2E47F31A" w14:textId="77777777" w:rsidR="009A1A4E" w:rsidRPr="00C054C3" w:rsidRDefault="009A1A4E">
      <w:pPr>
        <w:spacing w:line="256" w:lineRule="auto"/>
        <w:rPr>
          <w:rFonts w:ascii="Arial" w:eastAsia="Arial" w:hAnsi="Arial" w:cs="Arial"/>
          <w:b/>
          <w:bCs/>
          <w:sz w:val="22"/>
          <w:szCs w:val="22"/>
        </w:rPr>
      </w:pPr>
    </w:p>
    <w:p w14:paraId="2E47F31B" w14:textId="77777777" w:rsidR="009A1A4E" w:rsidRPr="00C054C3" w:rsidRDefault="009A1A4E">
      <w:pPr>
        <w:spacing w:line="256" w:lineRule="auto"/>
        <w:rPr>
          <w:rFonts w:ascii="Arial" w:eastAsia="Arial" w:hAnsi="Arial" w:cs="Arial"/>
          <w:b/>
          <w:bCs/>
          <w:sz w:val="22"/>
          <w:szCs w:val="22"/>
        </w:rPr>
      </w:pPr>
    </w:p>
    <w:p w14:paraId="2E47F31C" w14:textId="77777777" w:rsidR="009A1A4E" w:rsidRPr="00C054C3" w:rsidRDefault="009A1A4E">
      <w:pPr>
        <w:spacing w:line="256" w:lineRule="auto"/>
        <w:rPr>
          <w:rFonts w:ascii="Arial" w:eastAsia="Arial" w:hAnsi="Arial" w:cs="Arial"/>
          <w:sz w:val="22"/>
          <w:szCs w:val="22"/>
        </w:rPr>
      </w:pPr>
    </w:p>
    <w:p w14:paraId="2E47F31D" w14:textId="77777777" w:rsidR="009A1A4E" w:rsidRPr="00C054C3" w:rsidRDefault="009A1A4E">
      <w:pPr>
        <w:spacing w:line="256" w:lineRule="auto"/>
        <w:rPr>
          <w:rFonts w:ascii="Arial" w:eastAsia="Arial" w:hAnsi="Arial" w:cs="Arial"/>
          <w:sz w:val="22"/>
          <w:szCs w:val="22"/>
        </w:rPr>
      </w:pPr>
    </w:p>
    <w:p w14:paraId="2E47F31E" w14:textId="77777777" w:rsidR="009A1A4E" w:rsidRPr="00C054C3" w:rsidRDefault="00081100">
      <w:pPr>
        <w:spacing w:line="256" w:lineRule="auto"/>
        <w:ind w:left="10" w:right="6" w:hanging="10"/>
        <w:jc w:val="center"/>
        <w:rPr>
          <w:rFonts w:ascii="Arial" w:eastAsia="Arial" w:hAnsi="Arial" w:cs="Arial"/>
          <w:sz w:val="22"/>
          <w:szCs w:val="22"/>
        </w:rPr>
      </w:pPr>
      <w:r w:rsidRPr="00C054C3">
        <w:rPr>
          <w:rFonts w:ascii="Arial" w:eastAsia="Arial" w:hAnsi="Arial" w:cs="Arial"/>
          <w:b/>
          <w:bCs/>
          <w:sz w:val="22"/>
          <w:szCs w:val="22"/>
        </w:rPr>
        <w:t>ENERO DE 2026</w:t>
      </w:r>
    </w:p>
    <w:p w14:paraId="2E47F31F" w14:textId="77777777" w:rsidR="009A1A4E" w:rsidRPr="00C054C3" w:rsidRDefault="009A1A4E">
      <w:pPr>
        <w:spacing w:line="256" w:lineRule="auto"/>
        <w:jc w:val="center"/>
        <w:rPr>
          <w:rFonts w:ascii="Arial" w:eastAsia="Arial" w:hAnsi="Arial" w:cs="Arial"/>
          <w:sz w:val="22"/>
          <w:szCs w:val="22"/>
        </w:rPr>
      </w:pPr>
    </w:p>
    <w:p w14:paraId="2E47F320" w14:textId="77777777" w:rsidR="009A1A4E" w:rsidRDefault="00081100">
      <w:pPr>
        <w:spacing w:line="256" w:lineRule="auto"/>
        <w:rPr>
          <w:rFonts w:ascii="Arial" w:eastAsia="Arial" w:hAnsi="Arial" w:cs="Arial"/>
          <w:sz w:val="22"/>
          <w:szCs w:val="22"/>
        </w:rPr>
      </w:pPr>
      <w:r>
        <w:rPr>
          <w:rFonts w:ascii="Arial" w:eastAsia="Arial" w:hAnsi="Arial" w:cs="Arial"/>
          <w:b/>
          <w:bCs/>
          <w:sz w:val="22"/>
          <w:szCs w:val="22"/>
        </w:rPr>
        <w:t xml:space="preserve"> </w:t>
      </w:r>
    </w:p>
    <w:p w14:paraId="2E47F321" w14:textId="77777777" w:rsidR="009A1A4E" w:rsidRDefault="00081100">
      <w:pPr>
        <w:spacing w:line="256" w:lineRule="auto"/>
        <w:jc w:val="both"/>
        <w:rPr>
          <w:rFonts w:ascii="Arial" w:eastAsia="Arial" w:hAnsi="Arial" w:cs="Arial"/>
          <w:b/>
          <w:bCs/>
          <w:sz w:val="22"/>
          <w:szCs w:val="22"/>
        </w:rPr>
      </w:pPr>
      <w:r>
        <w:rPr>
          <w:rFonts w:ascii="Arial" w:eastAsia="Arial" w:hAnsi="Arial" w:cs="Arial"/>
          <w:b/>
          <w:bCs/>
          <w:sz w:val="22"/>
          <w:szCs w:val="22"/>
        </w:rPr>
        <w:t xml:space="preserve"> </w:t>
      </w:r>
    </w:p>
    <w:p w14:paraId="2E47F322" w14:textId="77777777" w:rsidR="009A1A4E" w:rsidRDefault="009A1A4E">
      <w:pPr>
        <w:spacing w:line="256" w:lineRule="auto"/>
        <w:jc w:val="both"/>
        <w:rPr>
          <w:rFonts w:ascii="Arial" w:eastAsia="Arial" w:hAnsi="Arial" w:cs="Arial"/>
          <w:b/>
          <w:bCs/>
          <w:sz w:val="22"/>
          <w:szCs w:val="22"/>
        </w:rPr>
      </w:pPr>
    </w:p>
    <w:p w14:paraId="2E47F323" w14:textId="77777777" w:rsidR="009A1A4E" w:rsidRDefault="009A1A4E">
      <w:pPr>
        <w:spacing w:line="256" w:lineRule="auto"/>
        <w:jc w:val="both"/>
        <w:rPr>
          <w:rFonts w:ascii="Arial" w:eastAsia="Arial" w:hAnsi="Arial" w:cs="Arial"/>
          <w:b/>
          <w:bCs/>
          <w:sz w:val="22"/>
          <w:szCs w:val="22"/>
        </w:rPr>
      </w:pPr>
    </w:p>
    <w:p w14:paraId="2E47F325" w14:textId="77777777" w:rsidR="009A1A4E" w:rsidRDefault="009A1A4E">
      <w:pPr>
        <w:spacing w:line="256" w:lineRule="auto"/>
        <w:rPr>
          <w:rFonts w:ascii="Arial" w:eastAsia="Arial" w:hAnsi="Arial" w:cs="Arial"/>
          <w:sz w:val="22"/>
          <w:szCs w:val="22"/>
        </w:rPr>
      </w:pPr>
    </w:p>
    <w:p w14:paraId="2E47F326" w14:textId="77777777" w:rsidR="009A1A4E" w:rsidRDefault="009A1A4E">
      <w:pPr>
        <w:spacing w:line="256" w:lineRule="auto"/>
        <w:rPr>
          <w:rFonts w:ascii="Arial" w:eastAsia="Arial" w:hAnsi="Arial" w:cs="Arial"/>
          <w:sz w:val="22"/>
          <w:szCs w:val="22"/>
        </w:rPr>
      </w:pPr>
    </w:p>
    <w:p w14:paraId="2E47F327" w14:textId="77777777" w:rsidR="009A1A4E" w:rsidRDefault="009A1A4E">
      <w:pPr>
        <w:spacing w:line="256" w:lineRule="auto"/>
        <w:rPr>
          <w:rFonts w:ascii="Arial" w:eastAsia="Arial" w:hAnsi="Arial" w:cs="Arial"/>
          <w:sz w:val="22"/>
          <w:szCs w:val="22"/>
        </w:rPr>
      </w:pPr>
    </w:p>
    <w:p w14:paraId="2E47F328" w14:textId="77777777" w:rsidR="009A1A4E" w:rsidRDefault="009A1A4E">
      <w:pPr>
        <w:spacing w:line="256" w:lineRule="auto"/>
        <w:rPr>
          <w:rFonts w:ascii="Arial" w:eastAsia="Arial" w:hAnsi="Arial" w:cs="Arial"/>
          <w:sz w:val="22"/>
          <w:szCs w:val="22"/>
        </w:rPr>
      </w:pPr>
    </w:p>
    <w:p w14:paraId="7B95F38B" w14:textId="77777777" w:rsidR="00C054C3" w:rsidRDefault="00C054C3">
      <w:pPr>
        <w:spacing w:line="256" w:lineRule="auto"/>
        <w:rPr>
          <w:rFonts w:ascii="Arial" w:eastAsia="Arial" w:hAnsi="Arial" w:cs="Arial"/>
          <w:sz w:val="22"/>
          <w:szCs w:val="22"/>
        </w:rPr>
      </w:pPr>
    </w:p>
    <w:p w14:paraId="2B8E0E15" w14:textId="77777777" w:rsidR="00C658F7" w:rsidRDefault="00C658F7" w:rsidP="003603CD">
      <w:pPr>
        <w:keepNext/>
        <w:keepLines/>
        <w:pBdr>
          <w:top w:val="nil"/>
          <w:left w:val="nil"/>
          <w:bottom w:val="nil"/>
          <w:right w:val="nil"/>
          <w:between w:val="nil"/>
        </w:pBdr>
        <w:spacing w:before="240" w:line="259" w:lineRule="auto"/>
        <w:jc w:val="center"/>
        <w:rPr>
          <w:rFonts w:ascii="Arial" w:eastAsia="Arial" w:hAnsi="Arial" w:cs="Arial"/>
          <w:b/>
          <w:bCs/>
          <w:color w:val="000000"/>
          <w:sz w:val="22"/>
          <w:szCs w:val="22"/>
        </w:rPr>
      </w:pPr>
    </w:p>
    <w:p w14:paraId="54B00DE0" w14:textId="77777777" w:rsidR="00C658F7" w:rsidRDefault="00C658F7" w:rsidP="003603CD">
      <w:pPr>
        <w:keepNext/>
        <w:keepLines/>
        <w:pBdr>
          <w:top w:val="nil"/>
          <w:left w:val="nil"/>
          <w:bottom w:val="nil"/>
          <w:right w:val="nil"/>
          <w:between w:val="nil"/>
        </w:pBdr>
        <w:spacing w:before="240" w:line="259" w:lineRule="auto"/>
        <w:jc w:val="center"/>
        <w:rPr>
          <w:rFonts w:ascii="Arial" w:eastAsia="Arial" w:hAnsi="Arial" w:cs="Arial"/>
          <w:b/>
          <w:bCs/>
          <w:color w:val="000000"/>
          <w:sz w:val="22"/>
          <w:szCs w:val="22"/>
        </w:rPr>
      </w:pPr>
    </w:p>
    <w:p w14:paraId="0D7B578E" w14:textId="77777777" w:rsidR="00C658F7" w:rsidRDefault="00C658F7" w:rsidP="003603CD">
      <w:pPr>
        <w:keepNext/>
        <w:keepLines/>
        <w:pBdr>
          <w:top w:val="nil"/>
          <w:left w:val="nil"/>
          <w:bottom w:val="nil"/>
          <w:right w:val="nil"/>
          <w:between w:val="nil"/>
        </w:pBdr>
        <w:spacing w:before="240" w:line="259" w:lineRule="auto"/>
        <w:jc w:val="center"/>
        <w:rPr>
          <w:rFonts w:ascii="Arial" w:eastAsia="Arial" w:hAnsi="Arial" w:cs="Arial"/>
          <w:b/>
          <w:bCs/>
          <w:color w:val="000000"/>
          <w:sz w:val="22"/>
          <w:szCs w:val="22"/>
        </w:rPr>
      </w:pPr>
    </w:p>
    <w:p w14:paraId="2E47F32B" w14:textId="01113DC5" w:rsidR="009A1A4E" w:rsidRPr="003603CD" w:rsidRDefault="00081100" w:rsidP="003603CD">
      <w:pPr>
        <w:keepNext/>
        <w:keepLines/>
        <w:pBdr>
          <w:top w:val="nil"/>
          <w:left w:val="nil"/>
          <w:bottom w:val="nil"/>
          <w:right w:val="nil"/>
          <w:between w:val="nil"/>
        </w:pBdr>
        <w:spacing w:before="240" w:line="259" w:lineRule="auto"/>
        <w:jc w:val="center"/>
        <w:rPr>
          <w:rFonts w:ascii="Arial" w:eastAsia="Arial" w:hAnsi="Arial" w:cs="Arial"/>
          <w:b/>
          <w:bCs/>
          <w:color w:val="000000"/>
          <w:sz w:val="22"/>
          <w:szCs w:val="22"/>
        </w:rPr>
      </w:pPr>
      <w:r>
        <w:rPr>
          <w:rFonts w:ascii="Arial" w:eastAsia="Arial" w:hAnsi="Arial" w:cs="Arial"/>
          <w:b/>
          <w:bCs/>
          <w:color w:val="000000"/>
          <w:sz w:val="22"/>
          <w:szCs w:val="22"/>
        </w:rPr>
        <w:t>TABLA DE CONTENIDO</w:t>
      </w:r>
    </w:p>
    <w:p w14:paraId="2E47F32C" w14:textId="77777777" w:rsidR="009A1A4E" w:rsidRDefault="009A1A4E">
      <w:pPr>
        <w:rPr>
          <w:rFonts w:ascii="Arial" w:eastAsia="Arial" w:hAnsi="Arial" w:cs="Arial"/>
          <w:sz w:val="22"/>
          <w:szCs w:val="22"/>
        </w:rPr>
      </w:pPr>
    </w:p>
    <w:sdt>
      <w:sdtPr>
        <w:rPr>
          <w:lang w:val="es-MX"/>
        </w:rPr>
        <w:id w:val="-313719665"/>
        <w:docPartObj>
          <w:docPartGallery w:val="Table of Contents"/>
          <w:docPartUnique/>
        </w:docPartObj>
      </w:sdtPr>
      <w:sdtEndPr>
        <w:rPr>
          <w:b/>
          <w:bCs/>
        </w:rPr>
      </w:sdtEndPr>
      <w:sdtContent>
        <w:p w14:paraId="0A21748F" w14:textId="1D3E35EA" w:rsidR="003603CD" w:rsidRPr="00130E03" w:rsidRDefault="003603CD">
          <w:pPr>
            <w:pStyle w:val="TtuloTDC"/>
            <w:rPr>
              <w:rFonts w:ascii="Arial" w:hAnsi="Arial" w:cs="Arial"/>
              <w:sz w:val="22"/>
              <w:szCs w:val="22"/>
            </w:rPr>
          </w:pPr>
          <w:r w:rsidRPr="00130E03">
            <w:rPr>
              <w:rFonts w:ascii="Arial" w:hAnsi="Arial" w:cs="Arial"/>
              <w:sz w:val="22"/>
              <w:szCs w:val="22"/>
              <w:lang w:val="es-MX"/>
            </w:rPr>
            <w:t>Contenido</w:t>
          </w:r>
        </w:p>
        <w:p w14:paraId="4E1CE528" w14:textId="240361F6" w:rsidR="003603CD" w:rsidRPr="00130E03" w:rsidRDefault="003603CD">
          <w:pPr>
            <w:pStyle w:val="TDC1"/>
            <w:tabs>
              <w:tab w:val="right" w:leader="dot" w:pos="8828"/>
            </w:tabs>
            <w:rPr>
              <w:rFonts w:ascii="Arial" w:eastAsiaTheme="minorEastAsia" w:hAnsi="Arial" w:cs="Arial"/>
              <w:noProof/>
              <w:kern w:val="2"/>
              <w:sz w:val="22"/>
              <w:szCs w:val="22"/>
              <w:lang w:val="es-CO"/>
              <w14:ligatures w14:val="standardContextual"/>
            </w:rPr>
          </w:pPr>
          <w:r w:rsidRPr="00130E03">
            <w:rPr>
              <w:rFonts w:ascii="Arial" w:hAnsi="Arial" w:cs="Arial"/>
              <w:sz w:val="22"/>
              <w:szCs w:val="22"/>
            </w:rPr>
            <w:fldChar w:fldCharType="begin"/>
          </w:r>
          <w:r w:rsidRPr="00130E03">
            <w:rPr>
              <w:rFonts w:ascii="Arial" w:hAnsi="Arial" w:cs="Arial"/>
              <w:sz w:val="22"/>
              <w:szCs w:val="22"/>
            </w:rPr>
            <w:instrText xml:space="preserve"> TOC \o "1-3" \h \z \u </w:instrText>
          </w:r>
          <w:r w:rsidRPr="00130E03">
            <w:rPr>
              <w:rFonts w:ascii="Arial" w:hAnsi="Arial" w:cs="Arial"/>
              <w:sz w:val="22"/>
              <w:szCs w:val="22"/>
            </w:rPr>
            <w:fldChar w:fldCharType="separate"/>
          </w:r>
          <w:hyperlink w:anchor="_Toc219390931" w:history="1">
            <w:r w:rsidRPr="00130E03">
              <w:rPr>
                <w:rStyle w:val="Hipervnculo"/>
                <w:rFonts w:ascii="Arial" w:hAnsi="Arial" w:cs="Arial"/>
                <w:b/>
                <w:bCs/>
                <w:noProof/>
                <w:sz w:val="22"/>
                <w:szCs w:val="22"/>
              </w:rPr>
              <w:t>INTRODUCCIÓN</w:t>
            </w:r>
            <w:r w:rsidRPr="00130E03">
              <w:rPr>
                <w:rFonts w:ascii="Arial" w:hAnsi="Arial" w:cs="Arial"/>
                <w:noProof/>
                <w:webHidden/>
                <w:sz w:val="22"/>
                <w:szCs w:val="22"/>
              </w:rPr>
              <w:tab/>
            </w:r>
            <w:r w:rsidRPr="00130E03">
              <w:rPr>
                <w:rFonts w:ascii="Arial" w:hAnsi="Arial" w:cs="Arial"/>
                <w:noProof/>
                <w:webHidden/>
                <w:sz w:val="22"/>
                <w:szCs w:val="22"/>
              </w:rPr>
              <w:fldChar w:fldCharType="begin"/>
            </w:r>
            <w:r w:rsidRPr="00130E03">
              <w:rPr>
                <w:rFonts w:ascii="Arial" w:hAnsi="Arial" w:cs="Arial"/>
                <w:noProof/>
                <w:webHidden/>
                <w:sz w:val="22"/>
                <w:szCs w:val="22"/>
              </w:rPr>
              <w:instrText xml:space="preserve"> PAGEREF _Toc219390931 \h </w:instrText>
            </w:r>
            <w:r w:rsidRPr="00130E03">
              <w:rPr>
                <w:rFonts w:ascii="Arial" w:hAnsi="Arial" w:cs="Arial"/>
                <w:noProof/>
                <w:webHidden/>
                <w:sz w:val="22"/>
                <w:szCs w:val="22"/>
              </w:rPr>
            </w:r>
            <w:r w:rsidRPr="00130E03">
              <w:rPr>
                <w:rFonts w:ascii="Arial" w:hAnsi="Arial" w:cs="Arial"/>
                <w:noProof/>
                <w:webHidden/>
                <w:sz w:val="22"/>
                <w:szCs w:val="22"/>
              </w:rPr>
              <w:fldChar w:fldCharType="separate"/>
            </w:r>
            <w:r w:rsidR="00E0025A">
              <w:rPr>
                <w:rFonts w:ascii="Arial" w:hAnsi="Arial" w:cs="Arial"/>
                <w:noProof/>
                <w:webHidden/>
                <w:sz w:val="22"/>
                <w:szCs w:val="22"/>
              </w:rPr>
              <w:t>3</w:t>
            </w:r>
            <w:r w:rsidRPr="00130E03">
              <w:rPr>
                <w:rFonts w:ascii="Arial" w:hAnsi="Arial" w:cs="Arial"/>
                <w:noProof/>
                <w:webHidden/>
                <w:sz w:val="22"/>
                <w:szCs w:val="22"/>
              </w:rPr>
              <w:fldChar w:fldCharType="end"/>
            </w:r>
          </w:hyperlink>
        </w:p>
        <w:p w14:paraId="45900E17" w14:textId="3CD4A2FE" w:rsidR="003603CD" w:rsidRPr="00130E03" w:rsidRDefault="003603CD">
          <w:pPr>
            <w:pStyle w:val="TDC1"/>
            <w:tabs>
              <w:tab w:val="right" w:leader="dot" w:pos="8828"/>
            </w:tabs>
            <w:rPr>
              <w:rFonts w:ascii="Arial" w:eastAsiaTheme="minorEastAsia" w:hAnsi="Arial" w:cs="Arial"/>
              <w:noProof/>
              <w:kern w:val="2"/>
              <w:sz w:val="22"/>
              <w:szCs w:val="22"/>
              <w:lang w:val="es-CO"/>
              <w14:ligatures w14:val="standardContextual"/>
            </w:rPr>
          </w:pPr>
          <w:hyperlink w:anchor="_Toc219390932" w:history="1">
            <w:r w:rsidRPr="00130E03">
              <w:rPr>
                <w:rStyle w:val="Hipervnculo"/>
                <w:rFonts w:ascii="Arial" w:eastAsia="Arial" w:hAnsi="Arial" w:cs="Arial"/>
                <w:b/>
                <w:bCs/>
                <w:noProof/>
                <w:sz w:val="22"/>
                <w:szCs w:val="22"/>
              </w:rPr>
              <w:t>CONTEXTO ESTRATÉGICO</w:t>
            </w:r>
            <w:r w:rsidRPr="00130E03">
              <w:rPr>
                <w:rFonts w:ascii="Arial" w:hAnsi="Arial" w:cs="Arial"/>
                <w:noProof/>
                <w:webHidden/>
                <w:sz w:val="22"/>
                <w:szCs w:val="22"/>
              </w:rPr>
              <w:tab/>
            </w:r>
            <w:r w:rsidRPr="00130E03">
              <w:rPr>
                <w:rFonts w:ascii="Arial" w:hAnsi="Arial" w:cs="Arial"/>
                <w:noProof/>
                <w:webHidden/>
                <w:sz w:val="22"/>
                <w:szCs w:val="22"/>
              </w:rPr>
              <w:fldChar w:fldCharType="begin"/>
            </w:r>
            <w:r w:rsidRPr="00130E03">
              <w:rPr>
                <w:rFonts w:ascii="Arial" w:hAnsi="Arial" w:cs="Arial"/>
                <w:noProof/>
                <w:webHidden/>
                <w:sz w:val="22"/>
                <w:szCs w:val="22"/>
              </w:rPr>
              <w:instrText xml:space="preserve"> PAGEREF _Toc219390932 \h </w:instrText>
            </w:r>
            <w:r w:rsidRPr="00130E03">
              <w:rPr>
                <w:rFonts w:ascii="Arial" w:hAnsi="Arial" w:cs="Arial"/>
                <w:noProof/>
                <w:webHidden/>
                <w:sz w:val="22"/>
                <w:szCs w:val="22"/>
              </w:rPr>
            </w:r>
            <w:r w:rsidRPr="00130E03">
              <w:rPr>
                <w:rFonts w:ascii="Arial" w:hAnsi="Arial" w:cs="Arial"/>
                <w:noProof/>
                <w:webHidden/>
                <w:sz w:val="22"/>
                <w:szCs w:val="22"/>
              </w:rPr>
              <w:fldChar w:fldCharType="separate"/>
            </w:r>
            <w:r w:rsidR="00E0025A">
              <w:rPr>
                <w:rFonts w:ascii="Arial" w:hAnsi="Arial" w:cs="Arial"/>
                <w:noProof/>
                <w:webHidden/>
                <w:sz w:val="22"/>
                <w:szCs w:val="22"/>
              </w:rPr>
              <w:t>3</w:t>
            </w:r>
            <w:r w:rsidRPr="00130E03">
              <w:rPr>
                <w:rFonts w:ascii="Arial" w:hAnsi="Arial" w:cs="Arial"/>
                <w:noProof/>
                <w:webHidden/>
                <w:sz w:val="22"/>
                <w:szCs w:val="22"/>
              </w:rPr>
              <w:fldChar w:fldCharType="end"/>
            </w:r>
          </w:hyperlink>
        </w:p>
        <w:p w14:paraId="42796B09" w14:textId="26C56AA0" w:rsidR="003603CD" w:rsidRPr="00130E03" w:rsidRDefault="003603CD" w:rsidP="00D9473D">
          <w:pPr>
            <w:pStyle w:val="TDC3"/>
            <w:tabs>
              <w:tab w:val="right" w:leader="dot" w:pos="8828"/>
            </w:tabs>
            <w:ind w:left="0"/>
            <w:rPr>
              <w:rFonts w:ascii="Arial" w:hAnsi="Arial" w:cs="Arial"/>
              <w:noProof/>
              <w:kern w:val="2"/>
              <w14:ligatures w14:val="standardContextual"/>
            </w:rPr>
          </w:pPr>
          <w:hyperlink w:anchor="_Toc219390933" w:history="1">
            <w:r w:rsidRPr="00130E03">
              <w:rPr>
                <w:rStyle w:val="Hipervnculo"/>
                <w:rFonts w:ascii="Arial" w:hAnsi="Arial" w:cs="Arial"/>
                <w:noProof/>
              </w:rPr>
              <w:t>Reconocimiento de la Entidad</w:t>
            </w:r>
            <w:r w:rsidRPr="00130E03">
              <w:rPr>
                <w:rFonts w:ascii="Arial" w:hAnsi="Arial" w:cs="Arial"/>
                <w:noProof/>
                <w:webHidden/>
              </w:rPr>
              <w:tab/>
            </w:r>
            <w:r w:rsidRPr="00130E03">
              <w:rPr>
                <w:rFonts w:ascii="Arial" w:hAnsi="Arial" w:cs="Arial"/>
                <w:noProof/>
                <w:webHidden/>
              </w:rPr>
              <w:fldChar w:fldCharType="begin"/>
            </w:r>
            <w:r w:rsidRPr="00130E03">
              <w:rPr>
                <w:rFonts w:ascii="Arial" w:hAnsi="Arial" w:cs="Arial"/>
                <w:noProof/>
                <w:webHidden/>
              </w:rPr>
              <w:instrText xml:space="preserve"> PAGEREF _Toc219390933 \h </w:instrText>
            </w:r>
            <w:r w:rsidRPr="00130E03">
              <w:rPr>
                <w:rFonts w:ascii="Arial" w:hAnsi="Arial" w:cs="Arial"/>
                <w:noProof/>
                <w:webHidden/>
              </w:rPr>
            </w:r>
            <w:r w:rsidRPr="00130E03">
              <w:rPr>
                <w:rFonts w:ascii="Arial" w:hAnsi="Arial" w:cs="Arial"/>
                <w:noProof/>
                <w:webHidden/>
              </w:rPr>
              <w:fldChar w:fldCharType="separate"/>
            </w:r>
            <w:r w:rsidR="00E0025A">
              <w:rPr>
                <w:rFonts w:ascii="Arial" w:hAnsi="Arial" w:cs="Arial"/>
                <w:noProof/>
                <w:webHidden/>
              </w:rPr>
              <w:t>3</w:t>
            </w:r>
            <w:r w:rsidRPr="00130E03">
              <w:rPr>
                <w:rFonts w:ascii="Arial" w:hAnsi="Arial" w:cs="Arial"/>
                <w:noProof/>
                <w:webHidden/>
              </w:rPr>
              <w:fldChar w:fldCharType="end"/>
            </w:r>
          </w:hyperlink>
        </w:p>
        <w:p w14:paraId="470C1A93" w14:textId="3121A4B4" w:rsidR="003603CD" w:rsidRPr="00130E03" w:rsidRDefault="003603CD">
          <w:pPr>
            <w:pStyle w:val="TDC1"/>
            <w:tabs>
              <w:tab w:val="right" w:leader="dot" w:pos="8828"/>
            </w:tabs>
            <w:rPr>
              <w:rFonts w:ascii="Arial" w:eastAsiaTheme="minorEastAsia" w:hAnsi="Arial" w:cs="Arial"/>
              <w:noProof/>
              <w:kern w:val="2"/>
              <w:sz w:val="22"/>
              <w:szCs w:val="22"/>
              <w:lang w:val="es-CO"/>
              <w14:ligatures w14:val="standardContextual"/>
            </w:rPr>
          </w:pPr>
          <w:hyperlink w:anchor="_Toc219390934" w:history="1">
            <w:r w:rsidRPr="00130E03">
              <w:rPr>
                <w:rStyle w:val="Hipervnculo"/>
                <w:rFonts w:ascii="Arial" w:eastAsia="Arial" w:hAnsi="Arial" w:cs="Arial"/>
                <w:b/>
                <w:bCs/>
                <w:noProof/>
                <w:sz w:val="22"/>
                <w:szCs w:val="22"/>
              </w:rPr>
              <w:t>OBJETIVOS</w:t>
            </w:r>
            <w:r w:rsidRPr="00130E03">
              <w:rPr>
                <w:rFonts w:ascii="Arial" w:hAnsi="Arial" w:cs="Arial"/>
                <w:noProof/>
                <w:webHidden/>
                <w:sz w:val="22"/>
                <w:szCs w:val="22"/>
              </w:rPr>
              <w:tab/>
            </w:r>
            <w:r w:rsidRPr="00130E03">
              <w:rPr>
                <w:rFonts w:ascii="Arial" w:hAnsi="Arial" w:cs="Arial"/>
                <w:noProof/>
                <w:webHidden/>
                <w:sz w:val="22"/>
                <w:szCs w:val="22"/>
              </w:rPr>
              <w:fldChar w:fldCharType="begin"/>
            </w:r>
            <w:r w:rsidRPr="00130E03">
              <w:rPr>
                <w:rFonts w:ascii="Arial" w:hAnsi="Arial" w:cs="Arial"/>
                <w:noProof/>
                <w:webHidden/>
                <w:sz w:val="22"/>
                <w:szCs w:val="22"/>
              </w:rPr>
              <w:instrText xml:space="preserve"> PAGEREF _Toc219390934 \h </w:instrText>
            </w:r>
            <w:r w:rsidRPr="00130E03">
              <w:rPr>
                <w:rFonts w:ascii="Arial" w:hAnsi="Arial" w:cs="Arial"/>
                <w:noProof/>
                <w:webHidden/>
                <w:sz w:val="22"/>
                <w:szCs w:val="22"/>
              </w:rPr>
            </w:r>
            <w:r w:rsidRPr="00130E03">
              <w:rPr>
                <w:rFonts w:ascii="Arial" w:hAnsi="Arial" w:cs="Arial"/>
                <w:noProof/>
                <w:webHidden/>
                <w:sz w:val="22"/>
                <w:szCs w:val="22"/>
              </w:rPr>
              <w:fldChar w:fldCharType="separate"/>
            </w:r>
            <w:r w:rsidR="00E0025A">
              <w:rPr>
                <w:rFonts w:ascii="Arial" w:hAnsi="Arial" w:cs="Arial"/>
                <w:noProof/>
                <w:webHidden/>
                <w:sz w:val="22"/>
                <w:szCs w:val="22"/>
              </w:rPr>
              <w:t>5</w:t>
            </w:r>
            <w:r w:rsidRPr="00130E03">
              <w:rPr>
                <w:rFonts w:ascii="Arial" w:hAnsi="Arial" w:cs="Arial"/>
                <w:noProof/>
                <w:webHidden/>
                <w:sz w:val="22"/>
                <w:szCs w:val="22"/>
              </w:rPr>
              <w:fldChar w:fldCharType="end"/>
            </w:r>
          </w:hyperlink>
        </w:p>
        <w:p w14:paraId="36645F3B" w14:textId="242CB8D6" w:rsidR="003603CD" w:rsidRPr="00130E03" w:rsidRDefault="003603CD" w:rsidP="00D9473D">
          <w:pPr>
            <w:pStyle w:val="TDC2"/>
            <w:tabs>
              <w:tab w:val="right" w:leader="dot" w:pos="8828"/>
            </w:tabs>
            <w:ind w:left="0"/>
            <w:rPr>
              <w:rFonts w:ascii="Arial" w:eastAsiaTheme="minorEastAsia" w:hAnsi="Arial" w:cs="Arial"/>
              <w:noProof/>
              <w:kern w:val="2"/>
              <w:sz w:val="22"/>
              <w:szCs w:val="22"/>
              <w:lang w:val="es-CO"/>
              <w14:ligatures w14:val="standardContextual"/>
            </w:rPr>
          </w:pPr>
          <w:hyperlink w:anchor="_Toc219390935" w:history="1">
            <w:r w:rsidRPr="00130E03">
              <w:rPr>
                <w:rStyle w:val="Hipervnculo"/>
                <w:rFonts w:ascii="Arial" w:hAnsi="Arial" w:cs="Arial"/>
                <w:noProof/>
                <w:sz w:val="22"/>
                <w:szCs w:val="22"/>
              </w:rPr>
              <w:t>OBJETIVOS ESPECÍFICOS</w:t>
            </w:r>
            <w:r w:rsidRPr="00130E03">
              <w:rPr>
                <w:rFonts w:ascii="Arial" w:hAnsi="Arial" w:cs="Arial"/>
                <w:noProof/>
                <w:webHidden/>
                <w:sz w:val="22"/>
                <w:szCs w:val="22"/>
              </w:rPr>
              <w:tab/>
            </w:r>
            <w:r w:rsidRPr="00130E03">
              <w:rPr>
                <w:rFonts w:ascii="Arial" w:hAnsi="Arial" w:cs="Arial"/>
                <w:noProof/>
                <w:webHidden/>
                <w:sz w:val="22"/>
                <w:szCs w:val="22"/>
              </w:rPr>
              <w:fldChar w:fldCharType="begin"/>
            </w:r>
            <w:r w:rsidRPr="00130E03">
              <w:rPr>
                <w:rFonts w:ascii="Arial" w:hAnsi="Arial" w:cs="Arial"/>
                <w:noProof/>
                <w:webHidden/>
                <w:sz w:val="22"/>
                <w:szCs w:val="22"/>
              </w:rPr>
              <w:instrText xml:space="preserve"> PAGEREF _Toc219390935 \h </w:instrText>
            </w:r>
            <w:r w:rsidRPr="00130E03">
              <w:rPr>
                <w:rFonts w:ascii="Arial" w:hAnsi="Arial" w:cs="Arial"/>
                <w:noProof/>
                <w:webHidden/>
                <w:sz w:val="22"/>
                <w:szCs w:val="22"/>
              </w:rPr>
            </w:r>
            <w:r w:rsidRPr="00130E03">
              <w:rPr>
                <w:rFonts w:ascii="Arial" w:hAnsi="Arial" w:cs="Arial"/>
                <w:noProof/>
                <w:webHidden/>
                <w:sz w:val="22"/>
                <w:szCs w:val="22"/>
              </w:rPr>
              <w:fldChar w:fldCharType="separate"/>
            </w:r>
            <w:r w:rsidR="00E0025A">
              <w:rPr>
                <w:rFonts w:ascii="Arial" w:hAnsi="Arial" w:cs="Arial"/>
                <w:noProof/>
                <w:webHidden/>
                <w:sz w:val="22"/>
                <w:szCs w:val="22"/>
              </w:rPr>
              <w:t>5</w:t>
            </w:r>
            <w:r w:rsidRPr="00130E03">
              <w:rPr>
                <w:rFonts w:ascii="Arial" w:hAnsi="Arial" w:cs="Arial"/>
                <w:noProof/>
                <w:webHidden/>
                <w:sz w:val="22"/>
                <w:szCs w:val="22"/>
              </w:rPr>
              <w:fldChar w:fldCharType="end"/>
            </w:r>
          </w:hyperlink>
        </w:p>
        <w:p w14:paraId="43A62E81" w14:textId="556B1DE8" w:rsidR="003603CD" w:rsidRPr="00130E03" w:rsidRDefault="003603CD" w:rsidP="00D9473D">
          <w:pPr>
            <w:pStyle w:val="TDC2"/>
            <w:tabs>
              <w:tab w:val="right" w:leader="dot" w:pos="8828"/>
            </w:tabs>
            <w:ind w:left="0"/>
            <w:rPr>
              <w:rFonts w:ascii="Arial" w:eastAsiaTheme="minorEastAsia" w:hAnsi="Arial" w:cs="Arial"/>
              <w:noProof/>
              <w:kern w:val="2"/>
              <w:sz w:val="22"/>
              <w:szCs w:val="22"/>
              <w:lang w:val="es-CO"/>
              <w14:ligatures w14:val="standardContextual"/>
            </w:rPr>
          </w:pPr>
          <w:hyperlink w:anchor="_Toc219390936" w:history="1">
            <w:r w:rsidRPr="00130E03">
              <w:rPr>
                <w:rStyle w:val="Hipervnculo"/>
                <w:rFonts w:ascii="Arial" w:hAnsi="Arial" w:cs="Arial"/>
                <w:noProof/>
                <w:sz w:val="22"/>
                <w:szCs w:val="22"/>
              </w:rPr>
              <w:t>OBJETIVOS ESTRATÉGICOS</w:t>
            </w:r>
            <w:r w:rsidRPr="00130E03">
              <w:rPr>
                <w:rFonts w:ascii="Arial" w:hAnsi="Arial" w:cs="Arial"/>
                <w:noProof/>
                <w:webHidden/>
                <w:sz w:val="22"/>
                <w:szCs w:val="22"/>
              </w:rPr>
              <w:tab/>
            </w:r>
            <w:r w:rsidRPr="00130E03">
              <w:rPr>
                <w:rFonts w:ascii="Arial" w:hAnsi="Arial" w:cs="Arial"/>
                <w:noProof/>
                <w:webHidden/>
                <w:sz w:val="22"/>
                <w:szCs w:val="22"/>
              </w:rPr>
              <w:fldChar w:fldCharType="begin"/>
            </w:r>
            <w:r w:rsidRPr="00130E03">
              <w:rPr>
                <w:rFonts w:ascii="Arial" w:hAnsi="Arial" w:cs="Arial"/>
                <w:noProof/>
                <w:webHidden/>
                <w:sz w:val="22"/>
                <w:szCs w:val="22"/>
              </w:rPr>
              <w:instrText xml:space="preserve"> PAGEREF _Toc219390936 \h </w:instrText>
            </w:r>
            <w:r w:rsidRPr="00130E03">
              <w:rPr>
                <w:rFonts w:ascii="Arial" w:hAnsi="Arial" w:cs="Arial"/>
                <w:noProof/>
                <w:webHidden/>
                <w:sz w:val="22"/>
                <w:szCs w:val="22"/>
              </w:rPr>
            </w:r>
            <w:r w:rsidRPr="00130E03">
              <w:rPr>
                <w:rFonts w:ascii="Arial" w:hAnsi="Arial" w:cs="Arial"/>
                <w:noProof/>
                <w:webHidden/>
                <w:sz w:val="22"/>
                <w:szCs w:val="22"/>
              </w:rPr>
              <w:fldChar w:fldCharType="separate"/>
            </w:r>
            <w:r w:rsidR="00E0025A">
              <w:rPr>
                <w:rFonts w:ascii="Arial" w:hAnsi="Arial" w:cs="Arial"/>
                <w:noProof/>
                <w:webHidden/>
                <w:sz w:val="22"/>
                <w:szCs w:val="22"/>
              </w:rPr>
              <w:t>5</w:t>
            </w:r>
            <w:r w:rsidRPr="00130E03">
              <w:rPr>
                <w:rFonts w:ascii="Arial" w:hAnsi="Arial" w:cs="Arial"/>
                <w:noProof/>
                <w:webHidden/>
                <w:sz w:val="22"/>
                <w:szCs w:val="22"/>
              </w:rPr>
              <w:fldChar w:fldCharType="end"/>
            </w:r>
          </w:hyperlink>
        </w:p>
        <w:p w14:paraId="5952DD0F" w14:textId="5823419A" w:rsidR="003603CD" w:rsidRPr="00130E03" w:rsidRDefault="003603CD">
          <w:pPr>
            <w:pStyle w:val="TDC1"/>
            <w:tabs>
              <w:tab w:val="right" w:leader="dot" w:pos="8828"/>
            </w:tabs>
            <w:rPr>
              <w:rFonts w:ascii="Arial" w:eastAsiaTheme="minorEastAsia" w:hAnsi="Arial" w:cs="Arial"/>
              <w:noProof/>
              <w:kern w:val="2"/>
              <w:sz w:val="22"/>
              <w:szCs w:val="22"/>
              <w:lang w:val="es-CO"/>
              <w14:ligatures w14:val="standardContextual"/>
            </w:rPr>
          </w:pPr>
          <w:hyperlink w:anchor="_Toc219390937" w:history="1">
            <w:r w:rsidRPr="00130E03">
              <w:rPr>
                <w:rStyle w:val="Hipervnculo"/>
                <w:rFonts w:ascii="Arial" w:eastAsia="Arial" w:hAnsi="Arial" w:cs="Arial"/>
                <w:b/>
                <w:bCs/>
                <w:noProof/>
                <w:sz w:val="22"/>
                <w:szCs w:val="22"/>
              </w:rPr>
              <w:t>MARCO NORMATIVO</w:t>
            </w:r>
            <w:r w:rsidRPr="00130E03">
              <w:rPr>
                <w:rFonts w:ascii="Arial" w:hAnsi="Arial" w:cs="Arial"/>
                <w:noProof/>
                <w:webHidden/>
                <w:sz w:val="22"/>
                <w:szCs w:val="22"/>
              </w:rPr>
              <w:tab/>
            </w:r>
            <w:r w:rsidRPr="00130E03">
              <w:rPr>
                <w:rFonts w:ascii="Arial" w:hAnsi="Arial" w:cs="Arial"/>
                <w:noProof/>
                <w:webHidden/>
                <w:sz w:val="22"/>
                <w:szCs w:val="22"/>
              </w:rPr>
              <w:fldChar w:fldCharType="begin"/>
            </w:r>
            <w:r w:rsidRPr="00130E03">
              <w:rPr>
                <w:rFonts w:ascii="Arial" w:hAnsi="Arial" w:cs="Arial"/>
                <w:noProof/>
                <w:webHidden/>
                <w:sz w:val="22"/>
                <w:szCs w:val="22"/>
              </w:rPr>
              <w:instrText xml:space="preserve"> PAGEREF _Toc219390937 \h </w:instrText>
            </w:r>
            <w:r w:rsidRPr="00130E03">
              <w:rPr>
                <w:rFonts w:ascii="Arial" w:hAnsi="Arial" w:cs="Arial"/>
                <w:noProof/>
                <w:webHidden/>
                <w:sz w:val="22"/>
                <w:szCs w:val="22"/>
              </w:rPr>
            </w:r>
            <w:r w:rsidRPr="00130E03">
              <w:rPr>
                <w:rFonts w:ascii="Arial" w:hAnsi="Arial" w:cs="Arial"/>
                <w:noProof/>
                <w:webHidden/>
                <w:sz w:val="22"/>
                <w:szCs w:val="22"/>
              </w:rPr>
              <w:fldChar w:fldCharType="separate"/>
            </w:r>
            <w:r w:rsidR="00E0025A">
              <w:rPr>
                <w:rFonts w:ascii="Arial" w:hAnsi="Arial" w:cs="Arial"/>
                <w:noProof/>
                <w:webHidden/>
                <w:sz w:val="22"/>
                <w:szCs w:val="22"/>
              </w:rPr>
              <w:t>6</w:t>
            </w:r>
            <w:r w:rsidRPr="00130E03">
              <w:rPr>
                <w:rFonts w:ascii="Arial" w:hAnsi="Arial" w:cs="Arial"/>
                <w:noProof/>
                <w:webHidden/>
                <w:sz w:val="22"/>
                <w:szCs w:val="22"/>
              </w:rPr>
              <w:fldChar w:fldCharType="end"/>
            </w:r>
          </w:hyperlink>
        </w:p>
        <w:p w14:paraId="5AF76C41" w14:textId="06D489E7" w:rsidR="003603CD" w:rsidRPr="00130E03" w:rsidRDefault="003603CD">
          <w:pPr>
            <w:pStyle w:val="TDC1"/>
            <w:tabs>
              <w:tab w:val="right" w:leader="dot" w:pos="8828"/>
            </w:tabs>
            <w:rPr>
              <w:rFonts w:ascii="Arial" w:eastAsiaTheme="minorEastAsia" w:hAnsi="Arial" w:cs="Arial"/>
              <w:noProof/>
              <w:kern w:val="2"/>
              <w:sz w:val="22"/>
              <w:szCs w:val="22"/>
              <w:lang w:val="es-CO"/>
              <w14:ligatures w14:val="standardContextual"/>
            </w:rPr>
          </w:pPr>
          <w:hyperlink w:anchor="_Toc219390938" w:history="1">
            <w:r w:rsidRPr="00130E03">
              <w:rPr>
                <w:rStyle w:val="Hipervnculo"/>
                <w:rFonts w:ascii="Arial" w:hAnsi="Arial" w:cs="Arial"/>
                <w:b/>
                <w:bCs/>
                <w:noProof/>
                <w:sz w:val="22"/>
                <w:szCs w:val="22"/>
              </w:rPr>
              <w:t>CONSTRUCCIÓN DEL PTEP 2026</w:t>
            </w:r>
            <w:r w:rsidRPr="00130E03">
              <w:rPr>
                <w:rFonts w:ascii="Arial" w:hAnsi="Arial" w:cs="Arial"/>
                <w:noProof/>
                <w:webHidden/>
                <w:sz w:val="22"/>
                <w:szCs w:val="22"/>
              </w:rPr>
              <w:tab/>
            </w:r>
            <w:r w:rsidRPr="00130E03">
              <w:rPr>
                <w:rFonts w:ascii="Arial" w:hAnsi="Arial" w:cs="Arial"/>
                <w:noProof/>
                <w:webHidden/>
                <w:sz w:val="22"/>
                <w:szCs w:val="22"/>
              </w:rPr>
              <w:fldChar w:fldCharType="begin"/>
            </w:r>
            <w:r w:rsidRPr="00130E03">
              <w:rPr>
                <w:rFonts w:ascii="Arial" w:hAnsi="Arial" w:cs="Arial"/>
                <w:noProof/>
                <w:webHidden/>
                <w:sz w:val="22"/>
                <w:szCs w:val="22"/>
              </w:rPr>
              <w:instrText xml:space="preserve"> PAGEREF _Toc219390938 \h </w:instrText>
            </w:r>
            <w:r w:rsidRPr="00130E03">
              <w:rPr>
                <w:rFonts w:ascii="Arial" w:hAnsi="Arial" w:cs="Arial"/>
                <w:noProof/>
                <w:webHidden/>
                <w:sz w:val="22"/>
                <w:szCs w:val="22"/>
              </w:rPr>
            </w:r>
            <w:r w:rsidRPr="00130E03">
              <w:rPr>
                <w:rFonts w:ascii="Arial" w:hAnsi="Arial" w:cs="Arial"/>
                <w:noProof/>
                <w:webHidden/>
                <w:sz w:val="22"/>
                <w:szCs w:val="22"/>
              </w:rPr>
              <w:fldChar w:fldCharType="separate"/>
            </w:r>
            <w:r w:rsidR="00E0025A">
              <w:rPr>
                <w:rFonts w:ascii="Arial" w:hAnsi="Arial" w:cs="Arial"/>
                <w:noProof/>
                <w:webHidden/>
                <w:sz w:val="22"/>
                <w:szCs w:val="22"/>
              </w:rPr>
              <w:t>7</w:t>
            </w:r>
            <w:r w:rsidRPr="00130E03">
              <w:rPr>
                <w:rFonts w:ascii="Arial" w:hAnsi="Arial" w:cs="Arial"/>
                <w:noProof/>
                <w:webHidden/>
                <w:sz w:val="22"/>
                <w:szCs w:val="22"/>
              </w:rPr>
              <w:fldChar w:fldCharType="end"/>
            </w:r>
          </w:hyperlink>
        </w:p>
        <w:p w14:paraId="6100D15A" w14:textId="7C854750" w:rsidR="003603CD" w:rsidRPr="00130E03" w:rsidRDefault="003603CD">
          <w:pPr>
            <w:pStyle w:val="TDC1"/>
            <w:tabs>
              <w:tab w:val="left" w:pos="720"/>
              <w:tab w:val="right" w:leader="dot" w:pos="8828"/>
            </w:tabs>
            <w:rPr>
              <w:rFonts w:ascii="Arial" w:eastAsiaTheme="minorEastAsia" w:hAnsi="Arial" w:cs="Arial"/>
              <w:noProof/>
              <w:kern w:val="2"/>
              <w:sz w:val="22"/>
              <w:szCs w:val="22"/>
              <w:lang w:val="es-CO"/>
              <w14:ligatures w14:val="standardContextual"/>
            </w:rPr>
          </w:pPr>
          <w:hyperlink w:anchor="_Toc219390939" w:history="1">
            <w:r w:rsidRPr="00130E03">
              <w:rPr>
                <w:rStyle w:val="Hipervnculo"/>
                <w:rFonts w:ascii="Arial" w:eastAsia="Arial" w:hAnsi="Arial" w:cs="Arial"/>
                <w:b/>
                <w:bCs/>
                <w:noProof/>
                <w:sz w:val="22"/>
                <w:szCs w:val="22"/>
              </w:rPr>
              <w:t>1.</w:t>
            </w:r>
            <w:r w:rsidR="00130E03">
              <w:rPr>
                <w:rFonts w:ascii="Arial" w:eastAsiaTheme="minorEastAsia" w:hAnsi="Arial" w:cs="Arial"/>
                <w:noProof/>
                <w:kern w:val="2"/>
                <w:sz w:val="22"/>
                <w:szCs w:val="22"/>
                <w:lang w:val="es-CO"/>
                <w14:ligatures w14:val="standardContextual"/>
              </w:rPr>
              <w:t xml:space="preserve"> </w:t>
            </w:r>
            <w:r w:rsidRPr="00130E03">
              <w:rPr>
                <w:rStyle w:val="Hipervnculo"/>
                <w:rFonts w:ascii="Arial" w:eastAsia="Arial" w:hAnsi="Arial" w:cs="Arial"/>
                <w:b/>
                <w:bCs/>
                <w:noProof/>
                <w:sz w:val="22"/>
                <w:szCs w:val="22"/>
              </w:rPr>
              <w:t>Componente: Medidas de debida diligencia</w:t>
            </w:r>
            <w:r w:rsidRPr="00130E03">
              <w:rPr>
                <w:rFonts w:ascii="Arial" w:hAnsi="Arial" w:cs="Arial"/>
                <w:noProof/>
                <w:webHidden/>
                <w:sz w:val="22"/>
                <w:szCs w:val="22"/>
              </w:rPr>
              <w:tab/>
            </w:r>
            <w:r w:rsidRPr="00130E03">
              <w:rPr>
                <w:rFonts w:ascii="Arial" w:hAnsi="Arial" w:cs="Arial"/>
                <w:noProof/>
                <w:webHidden/>
                <w:sz w:val="22"/>
                <w:szCs w:val="22"/>
              </w:rPr>
              <w:fldChar w:fldCharType="begin"/>
            </w:r>
            <w:r w:rsidRPr="00130E03">
              <w:rPr>
                <w:rFonts w:ascii="Arial" w:hAnsi="Arial" w:cs="Arial"/>
                <w:noProof/>
                <w:webHidden/>
                <w:sz w:val="22"/>
                <w:szCs w:val="22"/>
              </w:rPr>
              <w:instrText xml:space="preserve"> PAGEREF _Toc219390939 \h </w:instrText>
            </w:r>
            <w:r w:rsidRPr="00130E03">
              <w:rPr>
                <w:rFonts w:ascii="Arial" w:hAnsi="Arial" w:cs="Arial"/>
                <w:noProof/>
                <w:webHidden/>
                <w:sz w:val="22"/>
                <w:szCs w:val="22"/>
              </w:rPr>
            </w:r>
            <w:r w:rsidRPr="00130E03">
              <w:rPr>
                <w:rFonts w:ascii="Arial" w:hAnsi="Arial" w:cs="Arial"/>
                <w:noProof/>
                <w:webHidden/>
                <w:sz w:val="22"/>
                <w:szCs w:val="22"/>
              </w:rPr>
              <w:fldChar w:fldCharType="separate"/>
            </w:r>
            <w:r w:rsidR="00E0025A">
              <w:rPr>
                <w:rFonts w:ascii="Arial" w:hAnsi="Arial" w:cs="Arial"/>
                <w:noProof/>
                <w:webHidden/>
                <w:sz w:val="22"/>
                <w:szCs w:val="22"/>
              </w:rPr>
              <w:t>10</w:t>
            </w:r>
            <w:r w:rsidRPr="00130E03">
              <w:rPr>
                <w:rFonts w:ascii="Arial" w:hAnsi="Arial" w:cs="Arial"/>
                <w:noProof/>
                <w:webHidden/>
                <w:sz w:val="22"/>
                <w:szCs w:val="22"/>
              </w:rPr>
              <w:fldChar w:fldCharType="end"/>
            </w:r>
          </w:hyperlink>
        </w:p>
        <w:p w14:paraId="136FA204" w14:textId="4847D2CD" w:rsidR="003603CD" w:rsidRPr="00130E03" w:rsidRDefault="003603CD">
          <w:pPr>
            <w:pStyle w:val="TDC1"/>
            <w:tabs>
              <w:tab w:val="left" w:pos="720"/>
              <w:tab w:val="right" w:leader="dot" w:pos="8828"/>
            </w:tabs>
            <w:rPr>
              <w:rFonts w:ascii="Arial" w:eastAsiaTheme="minorEastAsia" w:hAnsi="Arial" w:cs="Arial"/>
              <w:noProof/>
              <w:kern w:val="2"/>
              <w:sz w:val="22"/>
              <w:szCs w:val="22"/>
              <w:lang w:val="es-CO"/>
              <w14:ligatures w14:val="standardContextual"/>
            </w:rPr>
          </w:pPr>
          <w:hyperlink w:anchor="_Toc219390941" w:history="1">
            <w:r w:rsidRPr="00130E03">
              <w:rPr>
                <w:rStyle w:val="Hipervnculo"/>
                <w:rFonts w:ascii="Arial" w:eastAsia="Arial" w:hAnsi="Arial" w:cs="Arial"/>
                <w:b/>
                <w:bCs/>
                <w:noProof/>
                <w:sz w:val="22"/>
                <w:szCs w:val="22"/>
              </w:rPr>
              <w:t>2.</w:t>
            </w:r>
            <w:r w:rsidR="00130E03">
              <w:rPr>
                <w:rFonts w:ascii="Arial" w:eastAsiaTheme="minorEastAsia" w:hAnsi="Arial" w:cs="Arial"/>
                <w:noProof/>
                <w:kern w:val="2"/>
                <w:sz w:val="22"/>
                <w:szCs w:val="22"/>
                <w:lang w:val="es-CO"/>
                <w14:ligatures w14:val="standardContextual"/>
              </w:rPr>
              <w:t xml:space="preserve"> </w:t>
            </w:r>
            <w:r w:rsidRPr="00130E03">
              <w:rPr>
                <w:rStyle w:val="Hipervnculo"/>
                <w:rFonts w:ascii="Arial" w:eastAsia="Arial" w:hAnsi="Arial" w:cs="Arial"/>
                <w:b/>
                <w:bCs/>
                <w:noProof/>
                <w:sz w:val="22"/>
                <w:szCs w:val="22"/>
              </w:rPr>
              <w:t>Componente Prevención, gestión y administración de riesgos</w:t>
            </w:r>
            <w:r w:rsidRPr="00130E03">
              <w:rPr>
                <w:rFonts w:ascii="Arial" w:hAnsi="Arial" w:cs="Arial"/>
                <w:noProof/>
                <w:webHidden/>
                <w:sz w:val="22"/>
                <w:szCs w:val="22"/>
              </w:rPr>
              <w:tab/>
            </w:r>
            <w:r w:rsidRPr="00130E03">
              <w:rPr>
                <w:rFonts w:ascii="Arial" w:hAnsi="Arial" w:cs="Arial"/>
                <w:noProof/>
                <w:webHidden/>
                <w:sz w:val="22"/>
                <w:szCs w:val="22"/>
              </w:rPr>
              <w:fldChar w:fldCharType="begin"/>
            </w:r>
            <w:r w:rsidRPr="00130E03">
              <w:rPr>
                <w:rFonts w:ascii="Arial" w:hAnsi="Arial" w:cs="Arial"/>
                <w:noProof/>
                <w:webHidden/>
                <w:sz w:val="22"/>
                <w:szCs w:val="22"/>
              </w:rPr>
              <w:instrText xml:space="preserve"> PAGEREF _Toc219390941 \h </w:instrText>
            </w:r>
            <w:r w:rsidRPr="00130E03">
              <w:rPr>
                <w:rFonts w:ascii="Arial" w:hAnsi="Arial" w:cs="Arial"/>
                <w:noProof/>
                <w:webHidden/>
                <w:sz w:val="22"/>
                <w:szCs w:val="22"/>
              </w:rPr>
            </w:r>
            <w:r w:rsidRPr="00130E03">
              <w:rPr>
                <w:rFonts w:ascii="Arial" w:hAnsi="Arial" w:cs="Arial"/>
                <w:noProof/>
                <w:webHidden/>
                <w:sz w:val="22"/>
                <w:szCs w:val="22"/>
              </w:rPr>
              <w:fldChar w:fldCharType="separate"/>
            </w:r>
            <w:r w:rsidR="00E0025A">
              <w:rPr>
                <w:rFonts w:ascii="Arial" w:hAnsi="Arial" w:cs="Arial"/>
                <w:noProof/>
                <w:webHidden/>
                <w:sz w:val="22"/>
                <w:szCs w:val="22"/>
              </w:rPr>
              <w:t>10</w:t>
            </w:r>
            <w:r w:rsidRPr="00130E03">
              <w:rPr>
                <w:rFonts w:ascii="Arial" w:hAnsi="Arial" w:cs="Arial"/>
                <w:noProof/>
                <w:webHidden/>
                <w:sz w:val="22"/>
                <w:szCs w:val="22"/>
              </w:rPr>
              <w:fldChar w:fldCharType="end"/>
            </w:r>
          </w:hyperlink>
        </w:p>
        <w:p w14:paraId="3CA73744" w14:textId="6437EF8E" w:rsidR="003603CD" w:rsidRPr="00130E03" w:rsidRDefault="003603CD" w:rsidP="00D9473D">
          <w:pPr>
            <w:pStyle w:val="TDC2"/>
            <w:tabs>
              <w:tab w:val="right" w:leader="dot" w:pos="8828"/>
            </w:tabs>
            <w:ind w:left="0"/>
            <w:rPr>
              <w:rFonts w:ascii="Arial" w:eastAsiaTheme="minorEastAsia" w:hAnsi="Arial" w:cs="Arial"/>
              <w:noProof/>
              <w:kern w:val="2"/>
              <w:sz w:val="22"/>
              <w:szCs w:val="22"/>
              <w:lang w:val="es-CO"/>
              <w14:ligatures w14:val="standardContextual"/>
            </w:rPr>
          </w:pPr>
          <w:hyperlink w:anchor="_Toc219390942" w:history="1">
            <w:r w:rsidRPr="00130E03">
              <w:rPr>
                <w:rStyle w:val="Hipervnculo"/>
                <w:rFonts w:ascii="Arial" w:hAnsi="Arial" w:cs="Arial"/>
                <w:noProof/>
                <w:sz w:val="22"/>
                <w:szCs w:val="22"/>
              </w:rPr>
              <w:t>2.1. Estrategias de prevención, gestión y administración de riesgos</w:t>
            </w:r>
            <w:r w:rsidRPr="00130E03">
              <w:rPr>
                <w:rFonts w:ascii="Arial" w:hAnsi="Arial" w:cs="Arial"/>
                <w:noProof/>
                <w:webHidden/>
                <w:sz w:val="22"/>
                <w:szCs w:val="22"/>
              </w:rPr>
              <w:tab/>
            </w:r>
            <w:r w:rsidRPr="00130E03">
              <w:rPr>
                <w:rFonts w:ascii="Arial" w:hAnsi="Arial" w:cs="Arial"/>
                <w:noProof/>
                <w:webHidden/>
                <w:sz w:val="22"/>
                <w:szCs w:val="22"/>
              </w:rPr>
              <w:fldChar w:fldCharType="begin"/>
            </w:r>
            <w:r w:rsidRPr="00130E03">
              <w:rPr>
                <w:rFonts w:ascii="Arial" w:hAnsi="Arial" w:cs="Arial"/>
                <w:noProof/>
                <w:webHidden/>
                <w:sz w:val="22"/>
                <w:szCs w:val="22"/>
              </w:rPr>
              <w:instrText xml:space="preserve"> PAGEREF _Toc219390942 \h </w:instrText>
            </w:r>
            <w:r w:rsidRPr="00130E03">
              <w:rPr>
                <w:rFonts w:ascii="Arial" w:hAnsi="Arial" w:cs="Arial"/>
                <w:noProof/>
                <w:webHidden/>
                <w:sz w:val="22"/>
                <w:szCs w:val="22"/>
              </w:rPr>
            </w:r>
            <w:r w:rsidRPr="00130E03">
              <w:rPr>
                <w:rFonts w:ascii="Arial" w:hAnsi="Arial" w:cs="Arial"/>
                <w:noProof/>
                <w:webHidden/>
                <w:sz w:val="22"/>
                <w:szCs w:val="22"/>
              </w:rPr>
              <w:fldChar w:fldCharType="separate"/>
            </w:r>
            <w:r w:rsidR="00E0025A">
              <w:rPr>
                <w:rFonts w:ascii="Arial" w:hAnsi="Arial" w:cs="Arial"/>
                <w:noProof/>
                <w:webHidden/>
                <w:sz w:val="22"/>
                <w:szCs w:val="22"/>
              </w:rPr>
              <w:t>11</w:t>
            </w:r>
            <w:r w:rsidRPr="00130E03">
              <w:rPr>
                <w:rFonts w:ascii="Arial" w:hAnsi="Arial" w:cs="Arial"/>
                <w:noProof/>
                <w:webHidden/>
                <w:sz w:val="22"/>
                <w:szCs w:val="22"/>
              </w:rPr>
              <w:fldChar w:fldCharType="end"/>
            </w:r>
          </w:hyperlink>
        </w:p>
        <w:p w14:paraId="75FFEDF0" w14:textId="55679884" w:rsidR="003603CD" w:rsidRPr="00130E03" w:rsidRDefault="003603CD">
          <w:pPr>
            <w:pStyle w:val="TDC1"/>
            <w:tabs>
              <w:tab w:val="left" w:pos="720"/>
              <w:tab w:val="right" w:leader="dot" w:pos="8828"/>
            </w:tabs>
            <w:rPr>
              <w:rFonts w:ascii="Arial" w:eastAsiaTheme="minorEastAsia" w:hAnsi="Arial" w:cs="Arial"/>
              <w:noProof/>
              <w:kern w:val="2"/>
              <w:sz w:val="22"/>
              <w:szCs w:val="22"/>
              <w:lang w:val="es-CO"/>
              <w14:ligatures w14:val="standardContextual"/>
            </w:rPr>
          </w:pPr>
          <w:hyperlink w:anchor="_Toc219390943" w:history="1">
            <w:r w:rsidRPr="00130E03">
              <w:rPr>
                <w:rStyle w:val="Hipervnculo"/>
                <w:rFonts w:ascii="Arial" w:eastAsia="Arial" w:hAnsi="Arial" w:cs="Arial"/>
                <w:b/>
                <w:bCs/>
                <w:noProof/>
                <w:sz w:val="22"/>
                <w:szCs w:val="22"/>
              </w:rPr>
              <w:t>3.</w:t>
            </w:r>
            <w:r w:rsidR="00130E03">
              <w:rPr>
                <w:rFonts w:ascii="Arial" w:eastAsiaTheme="minorEastAsia" w:hAnsi="Arial" w:cs="Arial"/>
                <w:noProof/>
                <w:kern w:val="2"/>
                <w:sz w:val="22"/>
                <w:szCs w:val="22"/>
                <w:lang w:val="es-CO"/>
                <w14:ligatures w14:val="standardContextual"/>
              </w:rPr>
              <w:t xml:space="preserve"> </w:t>
            </w:r>
            <w:r w:rsidRPr="00130E03">
              <w:rPr>
                <w:rStyle w:val="Hipervnculo"/>
                <w:rFonts w:ascii="Arial" w:eastAsia="Arial" w:hAnsi="Arial" w:cs="Arial"/>
                <w:b/>
                <w:bCs/>
                <w:noProof/>
                <w:sz w:val="22"/>
                <w:szCs w:val="22"/>
              </w:rPr>
              <w:t>Componente: Redes Interinstitucionales</w:t>
            </w:r>
            <w:r w:rsidRPr="00130E03">
              <w:rPr>
                <w:rFonts w:ascii="Arial" w:hAnsi="Arial" w:cs="Arial"/>
                <w:noProof/>
                <w:webHidden/>
                <w:sz w:val="22"/>
                <w:szCs w:val="22"/>
              </w:rPr>
              <w:tab/>
            </w:r>
            <w:r w:rsidRPr="00130E03">
              <w:rPr>
                <w:rFonts w:ascii="Arial" w:hAnsi="Arial" w:cs="Arial"/>
                <w:noProof/>
                <w:webHidden/>
                <w:sz w:val="22"/>
                <w:szCs w:val="22"/>
              </w:rPr>
              <w:fldChar w:fldCharType="begin"/>
            </w:r>
            <w:r w:rsidRPr="00130E03">
              <w:rPr>
                <w:rFonts w:ascii="Arial" w:hAnsi="Arial" w:cs="Arial"/>
                <w:noProof/>
                <w:webHidden/>
                <w:sz w:val="22"/>
                <w:szCs w:val="22"/>
              </w:rPr>
              <w:instrText xml:space="preserve"> PAGEREF _Toc219390943 \h </w:instrText>
            </w:r>
            <w:r w:rsidRPr="00130E03">
              <w:rPr>
                <w:rFonts w:ascii="Arial" w:hAnsi="Arial" w:cs="Arial"/>
                <w:noProof/>
                <w:webHidden/>
                <w:sz w:val="22"/>
                <w:szCs w:val="22"/>
              </w:rPr>
            </w:r>
            <w:r w:rsidRPr="00130E03">
              <w:rPr>
                <w:rFonts w:ascii="Arial" w:hAnsi="Arial" w:cs="Arial"/>
                <w:noProof/>
                <w:webHidden/>
                <w:sz w:val="22"/>
                <w:szCs w:val="22"/>
              </w:rPr>
              <w:fldChar w:fldCharType="separate"/>
            </w:r>
            <w:r w:rsidR="00E0025A">
              <w:rPr>
                <w:rFonts w:ascii="Arial" w:hAnsi="Arial" w:cs="Arial"/>
                <w:noProof/>
                <w:webHidden/>
                <w:sz w:val="22"/>
                <w:szCs w:val="22"/>
              </w:rPr>
              <w:t>13</w:t>
            </w:r>
            <w:r w:rsidRPr="00130E03">
              <w:rPr>
                <w:rFonts w:ascii="Arial" w:hAnsi="Arial" w:cs="Arial"/>
                <w:noProof/>
                <w:webHidden/>
                <w:sz w:val="22"/>
                <w:szCs w:val="22"/>
              </w:rPr>
              <w:fldChar w:fldCharType="end"/>
            </w:r>
          </w:hyperlink>
        </w:p>
        <w:p w14:paraId="7657FFE7" w14:textId="41D89721" w:rsidR="003603CD" w:rsidRPr="00130E03" w:rsidRDefault="003603CD">
          <w:pPr>
            <w:pStyle w:val="TDC1"/>
            <w:tabs>
              <w:tab w:val="right" w:leader="dot" w:pos="8828"/>
            </w:tabs>
            <w:rPr>
              <w:rFonts w:ascii="Arial" w:eastAsiaTheme="minorEastAsia" w:hAnsi="Arial" w:cs="Arial"/>
              <w:noProof/>
              <w:kern w:val="2"/>
              <w:sz w:val="22"/>
              <w:szCs w:val="22"/>
              <w:lang w:val="es-CO"/>
              <w14:ligatures w14:val="standardContextual"/>
            </w:rPr>
          </w:pPr>
          <w:hyperlink w:anchor="_Toc219390944" w:history="1">
            <w:r w:rsidRPr="00130E03">
              <w:rPr>
                <w:rStyle w:val="Hipervnculo"/>
                <w:rFonts w:ascii="Arial" w:eastAsia="Arial" w:hAnsi="Arial" w:cs="Arial"/>
                <w:b/>
                <w:bCs/>
                <w:noProof/>
                <w:sz w:val="22"/>
                <w:szCs w:val="22"/>
              </w:rPr>
              <w:t>4. Canales de denuncia</w:t>
            </w:r>
            <w:r w:rsidRPr="00130E03">
              <w:rPr>
                <w:rFonts w:ascii="Arial" w:hAnsi="Arial" w:cs="Arial"/>
                <w:noProof/>
                <w:webHidden/>
                <w:sz w:val="22"/>
                <w:szCs w:val="22"/>
              </w:rPr>
              <w:tab/>
            </w:r>
            <w:r w:rsidRPr="00130E03">
              <w:rPr>
                <w:rFonts w:ascii="Arial" w:hAnsi="Arial" w:cs="Arial"/>
                <w:noProof/>
                <w:webHidden/>
                <w:sz w:val="22"/>
                <w:szCs w:val="22"/>
              </w:rPr>
              <w:fldChar w:fldCharType="begin"/>
            </w:r>
            <w:r w:rsidRPr="00130E03">
              <w:rPr>
                <w:rFonts w:ascii="Arial" w:hAnsi="Arial" w:cs="Arial"/>
                <w:noProof/>
                <w:webHidden/>
                <w:sz w:val="22"/>
                <w:szCs w:val="22"/>
              </w:rPr>
              <w:instrText xml:space="preserve"> PAGEREF _Toc219390944 \h </w:instrText>
            </w:r>
            <w:r w:rsidRPr="00130E03">
              <w:rPr>
                <w:rFonts w:ascii="Arial" w:hAnsi="Arial" w:cs="Arial"/>
                <w:noProof/>
                <w:webHidden/>
                <w:sz w:val="22"/>
                <w:szCs w:val="22"/>
              </w:rPr>
            </w:r>
            <w:r w:rsidRPr="00130E03">
              <w:rPr>
                <w:rFonts w:ascii="Arial" w:hAnsi="Arial" w:cs="Arial"/>
                <w:noProof/>
                <w:webHidden/>
                <w:sz w:val="22"/>
                <w:szCs w:val="22"/>
              </w:rPr>
              <w:fldChar w:fldCharType="separate"/>
            </w:r>
            <w:r w:rsidR="00E0025A">
              <w:rPr>
                <w:rFonts w:ascii="Arial" w:hAnsi="Arial" w:cs="Arial"/>
                <w:noProof/>
                <w:webHidden/>
                <w:sz w:val="22"/>
                <w:szCs w:val="22"/>
              </w:rPr>
              <w:t>14</w:t>
            </w:r>
            <w:r w:rsidRPr="00130E03">
              <w:rPr>
                <w:rFonts w:ascii="Arial" w:hAnsi="Arial" w:cs="Arial"/>
                <w:noProof/>
                <w:webHidden/>
                <w:sz w:val="22"/>
                <w:szCs w:val="22"/>
              </w:rPr>
              <w:fldChar w:fldCharType="end"/>
            </w:r>
          </w:hyperlink>
        </w:p>
        <w:p w14:paraId="3DD40AB5" w14:textId="5A29465A" w:rsidR="003603CD" w:rsidRPr="00130E03" w:rsidRDefault="003603CD">
          <w:pPr>
            <w:pStyle w:val="TDC1"/>
            <w:tabs>
              <w:tab w:val="right" w:leader="dot" w:pos="8828"/>
            </w:tabs>
            <w:rPr>
              <w:rFonts w:ascii="Arial" w:eastAsiaTheme="minorEastAsia" w:hAnsi="Arial" w:cs="Arial"/>
              <w:noProof/>
              <w:kern w:val="2"/>
              <w:sz w:val="22"/>
              <w:szCs w:val="22"/>
              <w:lang w:val="es-CO"/>
              <w14:ligatures w14:val="standardContextual"/>
            </w:rPr>
          </w:pPr>
          <w:hyperlink w:anchor="_Toc219390947" w:history="1">
            <w:r w:rsidRPr="00130E03">
              <w:rPr>
                <w:rStyle w:val="Hipervnculo"/>
                <w:rFonts w:ascii="Arial" w:eastAsia="Arial" w:hAnsi="Arial" w:cs="Arial"/>
                <w:b/>
                <w:bCs/>
                <w:noProof/>
                <w:sz w:val="22"/>
                <w:szCs w:val="22"/>
              </w:rPr>
              <w:t>5. Componente estrategias de transparencia, Estado abierto, acceso a la información pública y cultura de legalidad</w:t>
            </w:r>
            <w:r w:rsidRPr="00130E03">
              <w:rPr>
                <w:rFonts w:ascii="Arial" w:hAnsi="Arial" w:cs="Arial"/>
                <w:noProof/>
                <w:webHidden/>
                <w:sz w:val="22"/>
                <w:szCs w:val="22"/>
              </w:rPr>
              <w:tab/>
            </w:r>
            <w:r w:rsidRPr="00130E03">
              <w:rPr>
                <w:rFonts w:ascii="Arial" w:hAnsi="Arial" w:cs="Arial"/>
                <w:noProof/>
                <w:webHidden/>
                <w:sz w:val="22"/>
                <w:szCs w:val="22"/>
              </w:rPr>
              <w:fldChar w:fldCharType="begin"/>
            </w:r>
            <w:r w:rsidRPr="00130E03">
              <w:rPr>
                <w:rFonts w:ascii="Arial" w:hAnsi="Arial" w:cs="Arial"/>
                <w:noProof/>
                <w:webHidden/>
                <w:sz w:val="22"/>
                <w:szCs w:val="22"/>
              </w:rPr>
              <w:instrText xml:space="preserve"> PAGEREF _Toc219390947 \h </w:instrText>
            </w:r>
            <w:r w:rsidRPr="00130E03">
              <w:rPr>
                <w:rFonts w:ascii="Arial" w:hAnsi="Arial" w:cs="Arial"/>
                <w:noProof/>
                <w:webHidden/>
                <w:sz w:val="22"/>
                <w:szCs w:val="22"/>
              </w:rPr>
            </w:r>
            <w:r w:rsidRPr="00130E03">
              <w:rPr>
                <w:rFonts w:ascii="Arial" w:hAnsi="Arial" w:cs="Arial"/>
                <w:noProof/>
                <w:webHidden/>
                <w:sz w:val="22"/>
                <w:szCs w:val="22"/>
              </w:rPr>
              <w:fldChar w:fldCharType="separate"/>
            </w:r>
            <w:r w:rsidR="00E0025A">
              <w:rPr>
                <w:rFonts w:ascii="Arial" w:hAnsi="Arial" w:cs="Arial"/>
                <w:noProof/>
                <w:webHidden/>
                <w:sz w:val="22"/>
                <w:szCs w:val="22"/>
              </w:rPr>
              <w:t>15</w:t>
            </w:r>
            <w:r w:rsidRPr="00130E03">
              <w:rPr>
                <w:rFonts w:ascii="Arial" w:hAnsi="Arial" w:cs="Arial"/>
                <w:noProof/>
                <w:webHidden/>
                <w:sz w:val="22"/>
                <w:szCs w:val="22"/>
              </w:rPr>
              <w:fldChar w:fldCharType="end"/>
            </w:r>
          </w:hyperlink>
        </w:p>
        <w:p w14:paraId="0AAB9142" w14:textId="59B4CBA1" w:rsidR="003603CD" w:rsidRPr="00130E03" w:rsidRDefault="003603CD" w:rsidP="00D9473D">
          <w:pPr>
            <w:pStyle w:val="TDC2"/>
            <w:tabs>
              <w:tab w:val="right" w:leader="dot" w:pos="8828"/>
            </w:tabs>
            <w:ind w:left="0"/>
            <w:rPr>
              <w:rFonts w:ascii="Arial" w:eastAsiaTheme="minorEastAsia" w:hAnsi="Arial" w:cs="Arial"/>
              <w:noProof/>
              <w:kern w:val="2"/>
              <w:sz w:val="22"/>
              <w:szCs w:val="22"/>
              <w:lang w:val="es-CO"/>
              <w14:ligatures w14:val="standardContextual"/>
            </w:rPr>
          </w:pPr>
          <w:hyperlink w:anchor="_Toc219390948" w:history="1">
            <w:r w:rsidRPr="00130E03">
              <w:rPr>
                <w:rStyle w:val="Hipervnculo"/>
                <w:rFonts w:ascii="Arial" w:hAnsi="Arial" w:cs="Arial"/>
                <w:noProof/>
                <w:sz w:val="22"/>
                <w:szCs w:val="22"/>
              </w:rPr>
              <w:t>5.1 Estrategias implementadas por el Concejo Municipal de Chía.</w:t>
            </w:r>
            <w:r w:rsidRPr="00130E03">
              <w:rPr>
                <w:rFonts w:ascii="Arial" w:hAnsi="Arial" w:cs="Arial"/>
                <w:noProof/>
                <w:webHidden/>
                <w:sz w:val="22"/>
                <w:szCs w:val="22"/>
              </w:rPr>
              <w:tab/>
            </w:r>
            <w:r w:rsidRPr="00130E03">
              <w:rPr>
                <w:rFonts w:ascii="Arial" w:hAnsi="Arial" w:cs="Arial"/>
                <w:noProof/>
                <w:webHidden/>
                <w:sz w:val="22"/>
                <w:szCs w:val="22"/>
              </w:rPr>
              <w:fldChar w:fldCharType="begin"/>
            </w:r>
            <w:r w:rsidRPr="00130E03">
              <w:rPr>
                <w:rFonts w:ascii="Arial" w:hAnsi="Arial" w:cs="Arial"/>
                <w:noProof/>
                <w:webHidden/>
                <w:sz w:val="22"/>
                <w:szCs w:val="22"/>
              </w:rPr>
              <w:instrText xml:space="preserve"> PAGEREF _Toc219390948 \h </w:instrText>
            </w:r>
            <w:r w:rsidRPr="00130E03">
              <w:rPr>
                <w:rFonts w:ascii="Arial" w:hAnsi="Arial" w:cs="Arial"/>
                <w:noProof/>
                <w:webHidden/>
                <w:sz w:val="22"/>
                <w:szCs w:val="22"/>
              </w:rPr>
            </w:r>
            <w:r w:rsidRPr="00130E03">
              <w:rPr>
                <w:rFonts w:ascii="Arial" w:hAnsi="Arial" w:cs="Arial"/>
                <w:noProof/>
                <w:webHidden/>
                <w:sz w:val="22"/>
                <w:szCs w:val="22"/>
              </w:rPr>
              <w:fldChar w:fldCharType="separate"/>
            </w:r>
            <w:r w:rsidR="00E0025A">
              <w:rPr>
                <w:rFonts w:ascii="Arial" w:hAnsi="Arial" w:cs="Arial"/>
                <w:noProof/>
                <w:webHidden/>
                <w:sz w:val="22"/>
                <w:szCs w:val="22"/>
              </w:rPr>
              <w:t>15</w:t>
            </w:r>
            <w:r w:rsidRPr="00130E03">
              <w:rPr>
                <w:rFonts w:ascii="Arial" w:hAnsi="Arial" w:cs="Arial"/>
                <w:noProof/>
                <w:webHidden/>
                <w:sz w:val="22"/>
                <w:szCs w:val="22"/>
              </w:rPr>
              <w:fldChar w:fldCharType="end"/>
            </w:r>
          </w:hyperlink>
        </w:p>
        <w:p w14:paraId="72F039BC" w14:textId="553F7D1D" w:rsidR="003603CD" w:rsidRPr="00130E03" w:rsidRDefault="003603CD">
          <w:pPr>
            <w:pStyle w:val="TDC1"/>
            <w:tabs>
              <w:tab w:val="right" w:leader="dot" w:pos="8828"/>
            </w:tabs>
            <w:rPr>
              <w:rFonts w:ascii="Arial" w:eastAsiaTheme="minorEastAsia" w:hAnsi="Arial" w:cs="Arial"/>
              <w:noProof/>
              <w:kern w:val="2"/>
              <w:sz w:val="22"/>
              <w:szCs w:val="22"/>
              <w:lang w:val="es-CO"/>
              <w14:ligatures w14:val="standardContextual"/>
            </w:rPr>
          </w:pPr>
          <w:hyperlink w:anchor="_Toc219390949" w:history="1">
            <w:r w:rsidRPr="00130E03">
              <w:rPr>
                <w:rStyle w:val="Hipervnculo"/>
                <w:rFonts w:ascii="Arial" w:eastAsia="Arial" w:hAnsi="Arial" w:cs="Arial"/>
                <w:b/>
                <w:bCs/>
                <w:noProof/>
                <w:sz w:val="22"/>
                <w:szCs w:val="22"/>
              </w:rPr>
              <w:t>6. Componente Iniciativas adicionales</w:t>
            </w:r>
            <w:r w:rsidRPr="00130E03">
              <w:rPr>
                <w:rFonts w:ascii="Arial" w:hAnsi="Arial" w:cs="Arial"/>
                <w:noProof/>
                <w:webHidden/>
                <w:sz w:val="22"/>
                <w:szCs w:val="22"/>
              </w:rPr>
              <w:tab/>
            </w:r>
            <w:r w:rsidRPr="00130E03">
              <w:rPr>
                <w:rFonts w:ascii="Arial" w:hAnsi="Arial" w:cs="Arial"/>
                <w:noProof/>
                <w:webHidden/>
                <w:sz w:val="22"/>
                <w:szCs w:val="22"/>
              </w:rPr>
              <w:fldChar w:fldCharType="begin"/>
            </w:r>
            <w:r w:rsidRPr="00130E03">
              <w:rPr>
                <w:rFonts w:ascii="Arial" w:hAnsi="Arial" w:cs="Arial"/>
                <w:noProof/>
                <w:webHidden/>
                <w:sz w:val="22"/>
                <w:szCs w:val="22"/>
              </w:rPr>
              <w:instrText xml:space="preserve"> PAGEREF _Toc219390949 \h </w:instrText>
            </w:r>
            <w:r w:rsidRPr="00130E03">
              <w:rPr>
                <w:rFonts w:ascii="Arial" w:hAnsi="Arial" w:cs="Arial"/>
                <w:noProof/>
                <w:webHidden/>
                <w:sz w:val="22"/>
                <w:szCs w:val="22"/>
              </w:rPr>
            </w:r>
            <w:r w:rsidRPr="00130E03">
              <w:rPr>
                <w:rFonts w:ascii="Arial" w:hAnsi="Arial" w:cs="Arial"/>
                <w:noProof/>
                <w:webHidden/>
                <w:sz w:val="22"/>
                <w:szCs w:val="22"/>
              </w:rPr>
              <w:fldChar w:fldCharType="separate"/>
            </w:r>
            <w:r w:rsidR="00E0025A">
              <w:rPr>
                <w:rFonts w:ascii="Arial" w:hAnsi="Arial" w:cs="Arial"/>
                <w:noProof/>
                <w:webHidden/>
                <w:sz w:val="22"/>
                <w:szCs w:val="22"/>
              </w:rPr>
              <w:t>18</w:t>
            </w:r>
            <w:r w:rsidRPr="00130E03">
              <w:rPr>
                <w:rFonts w:ascii="Arial" w:hAnsi="Arial" w:cs="Arial"/>
                <w:noProof/>
                <w:webHidden/>
                <w:sz w:val="22"/>
                <w:szCs w:val="22"/>
              </w:rPr>
              <w:fldChar w:fldCharType="end"/>
            </w:r>
          </w:hyperlink>
        </w:p>
        <w:p w14:paraId="04E3DA4F" w14:textId="10E82C88" w:rsidR="003603CD" w:rsidRPr="00130E03" w:rsidRDefault="003603CD">
          <w:pPr>
            <w:pStyle w:val="TDC1"/>
            <w:tabs>
              <w:tab w:val="right" w:leader="dot" w:pos="8828"/>
            </w:tabs>
            <w:rPr>
              <w:rFonts w:ascii="Arial" w:eastAsiaTheme="minorEastAsia" w:hAnsi="Arial" w:cs="Arial"/>
              <w:noProof/>
              <w:kern w:val="2"/>
              <w:sz w:val="22"/>
              <w:szCs w:val="22"/>
              <w:lang w:val="es-CO"/>
              <w14:ligatures w14:val="standardContextual"/>
            </w:rPr>
          </w:pPr>
          <w:hyperlink w:anchor="_Toc219390950" w:history="1">
            <w:r w:rsidRPr="00130E03">
              <w:rPr>
                <w:rStyle w:val="Hipervnculo"/>
                <w:rFonts w:ascii="Arial" w:hAnsi="Arial" w:cs="Arial"/>
                <w:b/>
                <w:bCs/>
                <w:noProof/>
                <w:sz w:val="22"/>
                <w:szCs w:val="22"/>
              </w:rPr>
              <w:t>ESTRATEGIAS QUE SE CONTINUARAN DEL PLAN ANTICORRUPCIÓN Y DE ATENCIÓN AL CIUDADANO</w:t>
            </w:r>
            <w:r w:rsidRPr="00130E03">
              <w:rPr>
                <w:rFonts w:ascii="Arial" w:hAnsi="Arial" w:cs="Arial"/>
                <w:noProof/>
                <w:webHidden/>
                <w:sz w:val="22"/>
                <w:szCs w:val="22"/>
              </w:rPr>
              <w:tab/>
            </w:r>
            <w:r w:rsidRPr="00130E03">
              <w:rPr>
                <w:rFonts w:ascii="Arial" w:hAnsi="Arial" w:cs="Arial"/>
                <w:noProof/>
                <w:webHidden/>
                <w:sz w:val="22"/>
                <w:szCs w:val="22"/>
              </w:rPr>
              <w:fldChar w:fldCharType="begin"/>
            </w:r>
            <w:r w:rsidRPr="00130E03">
              <w:rPr>
                <w:rFonts w:ascii="Arial" w:hAnsi="Arial" w:cs="Arial"/>
                <w:noProof/>
                <w:webHidden/>
                <w:sz w:val="22"/>
                <w:szCs w:val="22"/>
              </w:rPr>
              <w:instrText xml:space="preserve"> PAGEREF _Toc219390950 \h </w:instrText>
            </w:r>
            <w:r w:rsidRPr="00130E03">
              <w:rPr>
                <w:rFonts w:ascii="Arial" w:hAnsi="Arial" w:cs="Arial"/>
                <w:noProof/>
                <w:webHidden/>
                <w:sz w:val="22"/>
                <w:szCs w:val="22"/>
              </w:rPr>
            </w:r>
            <w:r w:rsidRPr="00130E03">
              <w:rPr>
                <w:rFonts w:ascii="Arial" w:hAnsi="Arial" w:cs="Arial"/>
                <w:noProof/>
                <w:webHidden/>
                <w:sz w:val="22"/>
                <w:szCs w:val="22"/>
              </w:rPr>
              <w:fldChar w:fldCharType="separate"/>
            </w:r>
            <w:r w:rsidR="00E0025A">
              <w:rPr>
                <w:rFonts w:ascii="Arial" w:hAnsi="Arial" w:cs="Arial"/>
                <w:noProof/>
                <w:webHidden/>
                <w:sz w:val="22"/>
                <w:szCs w:val="22"/>
              </w:rPr>
              <w:t>19</w:t>
            </w:r>
            <w:r w:rsidRPr="00130E03">
              <w:rPr>
                <w:rFonts w:ascii="Arial" w:hAnsi="Arial" w:cs="Arial"/>
                <w:noProof/>
                <w:webHidden/>
                <w:sz w:val="22"/>
                <w:szCs w:val="22"/>
              </w:rPr>
              <w:fldChar w:fldCharType="end"/>
            </w:r>
          </w:hyperlink>
        </w:p>
        <w:p w14:paraId="343AC9AA" w14:textId="612E0891" w:rsidR="003603CD" w:rsidRPr="00130E03" w:rsidRDefault="003603CD">
          <w:pPr>
            <w:pStyle w:val="TDC1"/>
            <w:tabs>
              <w:tab w:val="left" w:pos="720"/>
              <w:tab w:val="right" w:leader="dot" w:pos="8828"/>
            </w:tabs>
            <w:rPr>
              <w:rFonts w:ascii="Arial" w:eastAsiaTheme="minorEastAsia" w:hAnsi="Arial" w:cs="Arial"/>
              <w:noProof/>
              <w:kern w:val="2"/>
              <w:sz w:val="22"/>
              <w:szCs w:val="22"/>
              <w:lang w:val="es-CO"/>
              <w14:ligatures w14:val="standardContextual"/>
            </w:rPr>
          </w:pPr>
          <w:hyperlink w:anchor="_Toc219390951" w:history="1">
            <w:r w:rsidRPr="00130E03">
              <w:rPr>
                <w:rStyle w:val="Hipervnculo"/>
                <w:rFonts w:ascii="Arial" w:eastAsia="Arial" w:hAnsi="Arial" w:cs="Arial"/>
                <w:b/>
                <w:bCs/>
                <w:noProof/>
                <w:sz w:val="22"/>
                <w:szCs w:val="22"/>
              </w:rPr>
              <w:t>A.</w:t>
            </w:r>
            <w:r w:rsidR="00130E03">
              <w:rPr>
                <w:rFonts w:ascii="Arial" w:eastAsiaTheme="minorEastAsia" w:hAnsi="Arial" w:cs="Arial"/>
                <w:noProof/>
                <w:kern w:val="2"/>
                <w:sz w:val="22"/>
                <w:szCs w:val="22"/>
                <w:lang w:val="es-CO"/>
                <w14:ligatures w14:val="standardContextual"/>
              </w:rPr>
              <w:t xml:space="preserve"> </w:t>
            </w:r>
            <w:r w:rsidRPr="00130E03">
              <w:rPr>
                <w:rStyle w:val="Hipervnculo"/>
                <w:rFonts w:ascii="Arial" w:eastAsia="Arial" w:hAnsi="Arial" w:cs="Arial"/>
                <w:b/>
                <w:bCs/>
                <w:noProof/>
                <w:sz w:val="22"/>
                <w:szCs w:val="22"/>
              </w:rPr>
              <w:t>Componente: Rendición de cuentas</w:t>
            </w:r>
            <w:r w:rsidRPr="00130E03">
              <w:rPr>
                <w:rFonts w:ascii="Arial" w:hAnsi="Arial" w:cs="Arial"/>
                <w:noProof/>
                <w:webHidden/>
                <w:sz w:val="22"/>
                <w:szCs w:val="22"/>
              </w:rPr>
              <w:tab/>
            </w:r>
            <w:r w:rsidRPr="00130E03">
              <w:rPr>
                <w:rFonts w:ascii="Arial" w:hAnsi="Arial" w:cs="Arial"/>
                <w:noProof/>
                <w:webHidden/>
                <w:sz w:val="22"/>
                <w:szCs w:val="22"/>
              </w:rPr>
              <w:fldChar w:fldCharType="begin"/>
            </w:r>
            <w:r w:rsidRPr="00130E03">
              <w:rPr>
                <w:rFonts w:ascii="Arial" w:hAnsi="Arial" w:cs="Arial"/>
                <w:noProof/>
                <w:webHidden/>
                <w:sz w:val="22"/>
                <w:szCs w:val="22"/>
              </w:rPr>
              <w:instrText xml:space="preserve"> PAGEREF _Toc219390951 \h </w:instrText>
            </w:r>
            <w:r w:rsidRPr="00130E03">
              <w:rPr>
                <w:rFonts w:ascii="Arial" w:hAnsi="Arial" w:cs="Arial"/>
                <w:noProof/>
                <w:webHidden/>
                <w:sz w:val="22"/>
                <w:szCs w:val="22"/>
              </w:rPr>
            </w:r>
            <w:r w:rsidRPr="00130E03">
              <w:rPr>
                <w:rFonts w:ascii="Arial" w:hAnsi="Arial" w:cs="Arial"/>
                <w:noProof/>
                <w:webHidden/>
                <w:sz w:val="22"/>
                <w:szCs w:val="22"/>
              </w:rPr>
              <w:fldChar w:fldCharType="separate"/>
            </w:r>
            <w:r w:rsidR="00E0025A">
              <w:rPr>
                <w:rFonts w:ascii="Arial" w:hAnsi="Arial" w:cs="Arial"/>
                <w:noProof/>
                <w:webHidden/>
                <w:sz w:val="22"/>
                <w:szCs w:val="22"/>
              </w:rPr>
              <w:t>19</w:t>
            </w:r>
            <w:r w:rsidRPr="00130E03">
              <w:rPr>
                <w:rFonts w:ascii="Arial" w:hAnsi="Arial" w:cs="Arial"/>
                <w:noProof/>
                <w:webHidden/>
                <w:sz w:val="22"/>
                <w:szCs w:val="22"/>
              </w:rPr>
              <w:fldChar w:fldCharType="end"/>
            </w:r>
          </w:hyperlink>
        </w:p>
        <w:p w14:paraId="4E5744BE" w14:textId="5B63D23A" w:rsidR="003603CD" w:rsidRPr="00130E03" w:rsidRDefault="003603CD" w:rsidP="00D9473D">
          <w:pPr>
            <w:pStyle w:val="TDC2"/>
            <w:tabs>
              <w:tab w:val="right" w:leader="dot" w:pos="8828"/>
            </w:tabs>
            <w:ind w:left="0"/>
            <w:rPr>
              <w:rFonts w:ascii="Arial" w:eastAsiaTheme="minorEastAsia" w:hAnsi="Arial" w:cs="Arial"/>
              <w:noProof/>
              <w:kern w:val="2"/>
              <w:sz w:val="22"/>
              <w:szCs w:val="22"/>
              <w:lang w:val="es-CO"/>
              <w14:ligatures w14:val="standardContextual"/>
            </w:rPr>
          </w:pPr>
          <w:hyperlink w:anchor="_Toc219390952" w:history="1">
            <w:r w:rsidRPr="00130E03">
              <w:rPr>
                <w:rStyle w:val="Hipervnculo"/>
                <w:rFonts w:ascii="Arial" w:hAnsi="Arial" w:cs="Arial"/>
                <w:noProof/>
                <w:sz w:val="22"/>
                <w:szCs w:val="22"/>
              </w:rPr>
              <w:t>Estrategia componente de rendición de cuentas</w:t>
            </w:r>
            <w:r w:rsidRPr="00130E03">
              <w:rPr>
                <w:rFonts w:ascii="Arial" w:hAnsi="Arial" w:cs="Arial"/>
                <w:noProof/>
                <w:webHidden/>
                <w:sz w:val="22"/>
                <w:szCs w:val="22"/>
              </w:rPr>
              <w:tab/>
            </w:r>
            <w:r w:rsidRPr="00130E03">
              <w:rPr>
                <w:rFonts w:ascii="Arial" w:hAnsi="Arial" w:cs="Arial"/>
                <w:noProof/>
                <w:webHidden/>
                <w:sz w:val="22"/>
                <w:szCs w:val="22"/>
              </w:rPr>
              <w:fldChar w:fldCharType="begin"/>
            </w:r>
            <w:r w:rsidRPr="00130E03">
              <w:rPr>
                <w:rFonts w:ascii="Arial" w:hAnsi="Arial" w:cs="Arial"/>
                <w:noProof/>
                <w:webHidden/>
                <w:sz w:val="22"/>
                <w:szCs w:val="22"/>
              </w:rPr>
              <w:instrText xml:space="preserve"> PAGEREF _Toc219390952 \h </w:instrText>
            </w:r>
            <w:r w:rsidRPr="00130E03">
              <w:rPr>
                <w:rFonts w:ascii="Arial" w:hAnsi="Arial" w:cs="Arial"/>
                <w:noProof/>
                <w:webHidden/>
                <w:sz w:val="22"/>
                <w:szCs w:val="22"/>
              </w:rPr>
            </w:r>
            <w:r w:rsidRPr="00130E03">
              <w:rPr>
                <w:rFonts w:ascii="Arial" w:hAnsi="Arial" w:cs="Arial"/>
                <w:noProof/>
                <w:webHidden/>
                <w:sz w:val="22"/>
                <w:szCs w:val="22"/>
              </w:rPr>
              <w:fldChar w:fldCharType="separate"/>
            </w:r>
            <w:r w:rsidR="00E0025A">
              <w:rPr>
                <w:rFonts w:ascii="Arial" w:hAnsi="Arial" w:cs="Arial"/>
                <w:noProof/>
                <w:webHidden/>
                <w:sz w:val="22"/>
                <w:szCs w:val="22"/>
              </w:rPr>
              <w:t>19</w:t>
            </w:r>
            <w:r w:rsidRPr="00130E03">
              <w:rPr>
                <w:rFonts w:ascii="Arial" w:hAnsi="Arial" w:cs="Arial"/>
                <w:noProof/>
                <w:webHidden/>
                <w:sz w:val="22"/>
                <w:szCs w:val="22"/>
              </w:rPr>
              <w:fldChar w:fldCharType="end"/>
            </w:r>
          </w:hyperlink>
        </w:p>
        <w:p w14:paraId="04F4F987" w14:textId="4530C898" w:rsidR="003603CD" w:rsidRPr="00130E03" w:rsidRDefault="003603CD">
          <w:pPr>
            <w:pStyle w:val="TDC1"/>
            <w:tabs>
              <w:tab w:val="left" w:pos="720"/>
              <w:tab w:val="right" w:leader="dot" w:pos="8828"/>
            </w:tabs>
            <w:rPr>
              <w:rFonts w:ascii="Arial" w:eastAsiaTheme="minorEastAsia" w:hAnsi="Arial" w:cs="Arial"/>
              <w:noProof/>
              <w:kern w:val="2"/>
              <w:sz w:val="22"/>
              <w:szCs w:val="22"/>
              <w:lang w:val="es-CO"/>
              <w14:ligatures w14:val="standardContextual"/>
            </w:rPr>
          </w:pPr>
          <w:hyperlink w:anchor="_Toc219390953" w:history="1">
            <w:r w:rsidRPr="00130E03">
              <w:rPr>
                <w:rStyle w:val="Hipervnculo"/>
                <w:rFonts w:ascii="Arial" w:eastAsia="Arial" w:hAnsi="Arial" w:cs="Arial"/>
                <w:b/>
                <w:bCs/>
                <w:noProof/>
                <w:sz w:val="22"/>
                <w:szCs w:val="22"/>
              </w:rPr>
              <w:t>B.</w:t>
            </w:r>
            <w:r w:rsidR="00130E03">
              <w:rPr>
                <w:rFonts w:ascii="Arial" w:eastAsiaTheme="minorEastAsia" w:hAnsi="Arial" w:cs="Arial"/>
                <w:noProof/>
                <w:kern w:val="2"/>
                <w:sz w:val="22"/>
                <w:szCs w:val="22"/>
                <w:lang w:val="es-CO"/>
                <w14:ligatures w14:val="standardContextual"/>
              </w:rPr>
              <w:t xml:space="preserve"> </w:t>
            </w:r>
            <w:r w:rsidRPr="00130E03">
              <w:rPr>
                <w:rStyle w:val="Hipervnculo"/>
                <w:rFonts w:ascii="Arial" w:eastAsia="Arial" w:hAnsi="Arial" w:cs="Arial"/>
                <w:b/>
                <w:bCs/>
                <w:noProof/>
                <w:sz w:val="22"/>
                <w:szCs w:val="22"/>
              </w:rPr>
              <w:t>Componente Mecanismos para mejorar la atención al usuario.</w:t>
            </w:r>
            <w:r w:rsidRPr="00130E03">
              <w:rPr>
                <w:rFonts w:ascii="Arial" w:hAnsi="Arial" w:cs="Arial"/>
                <w:noProof/>
                <w:webHidden/>
                <w:sz w:val="22"/>
                <w:szCs w:val="22"/>
              </w:rPr>
              <w:tab/>
            </w:r>
            <w:r w:rsidRPr="00130E03">
              <w:rPr>
                <w:rFonts w:ascii="Arial" w:hAnsi="Arial" w:cs="Arial"/>
                <w:noProof/>
                <w:webHidden/>
                <w:sz w:val="22"/>
                <w:szCs w:val="22"/>
              </w:rPr>
              <w:fldChar w:fldCharType="begin"/>
            </w:r>
            <w:r w:rsidRPr="00130E03">
              <w:rPr>
                <w:rFonts w:ascii="Arial" w:hAnsi="Arial" w:cs="Arial"/>
                <w:noProof/>
                <w:webHidden/>
                <w:sz w:val="22"/>
                <w:szCs w:val="22"/>
              </w:rPr>
              <w:instrText xml:space="preserve"> PAGEREF _Toc219390953 \h </w:instrText>
            </w:r>
            <w:r w:rsidRPr="00130E03">
              <w:rPr>
                <w:rFonts w:ascii="Arial" w:hAnsi="Arial" w:cs="Arial"/>
                <w:noProof/>
                <w:webHidden/>
                <w:sz w:val="22"/>
                <w:szCs w:val="22"/>
              </w:rPr>
            </w:r>
            <w:r w:rsidRPr="00130E03">
              <w:rPr>
                <w:rFonts w:ascii="Arial" w:hAnsi="Arial" w:cs="Arial"/>
                <w:noProof/>
                <w:webHidden/>
                <w:sz w:val="22"/>
                <w:szCs w:val="22"/>
              </w:rPr>
              <w:fldChar w:fldCharType="separate"/>
            </w:r>
            <w:r w:rsidR="00E0025A">
              <w:rPr>
                <w:rFonts w:ascii="Arial" w:hAnsi="Arial" w:cs="Arial"/>
                <w:noProof/>
                <w:webHidden/>
                <w:sz w:val="22"/>
                <w:szCs w:val="22"/>
              </w:rPr>
              <w:t>20</w:t>
            </w:r>
            <w:r w:rsidRPr="00130E03">
              <w:rPr>
                <w:rFonts w:ascii="Arial" w:hAnsi="Arial" w:cs="Arial"/>
                <w:noProof/>
                <w:webHidden/>
                <w:sz w:val="22"/>
                <w:szCs w:val="22"/>
              </w:rPr>
              <w:fldChar w:fldCharType="end"/>
            </w:r>
          </w:hyperlink>
        </w:p>
        <w:p w14:paraId="451574FA" w14:textId="4F125F2C" w:rsidR="003603CD" w:rsidRPr="00130E03" w:rsidRDefault="003603CD" w:rsidP="00D9473D">
          <w:pPr>
            <w:pStyle w:val="TDC2"/>
            <w:tabs>
              <w:tab w:val="right" w:leader="dot" w:pos="8828"/>
            </w:tabs>
            <w:ind w:left="0"/>
            <w:rPr>
              <w:rFonts w:ascii="Arial" w:eastAsiaTheme="minorEastAsia" w:hAnsi="Arial" w:cs="Arial"/>
              <w:noProof/>
              <w:kern w:val="2"/>
              <w:sz w:val="22"/>
              <w:szCs w:val="22"/>
              <w:lang w:val="es-CO"/>
              <w14:ligatures w14:val="standardContextual"/>
            </w:rPr>
          </w:pPr>
          <w:hyperlink w:anchor="_Toc219390954" w:history="1">
            <w:r w:rsidRPr="00130E03">
              <w:rPr>
                <w:rStyle w:val="Hipervnculo"/>
                <w:rFonts w:ascii="Arial" w:hAnsi="Arial" w:cs="Arial"/>
                <w:noProof/>
                <w:sz w:val="22"/>
                <w:szCs w:val="22"/>
              </w:rPr>
              <w:t>Estrategia para mejorar la atención al usuario.</w:t>
            </w:r>
            <w:r w:rsidRPr="00130E03">
              <w:rPr>
                <w:rFonts w:ascii="Arial" w:hAnsi="Arial" w:cs="Arial"/>
                <w:noProof/>
                <w:webHidden/>
                <w:sz w:val="22"/>
                <w:szCs w:val="22"/>
              </w:rPr>
              <w:tab/>
            </w:r>
            <w:r w:rsidRPr="00130E03">
              <w:rPr>
                <w:rFonts w:ascii="Arial" w:hAnsi="Arial" w:cs="Arial"/>
                <w:noProof/>
                <w:webHidden/>
                <w:sz w:val="22"/>
                <w:szCs w:val="22"/>
              </w:rPr>
              <w:fldChar w:fldCharType="begin"/>
            </w:r>
            <w:r w:rsidRPr="00130E03">
              <w:rPr>
                <w:rFonts w:ascii="Arial" w:hAnsi="Arial" w:cs="Arial"/>
                <w:noProof/>
                <w:webHidden/>
                <w:sz w:val="22"/>
                <w:szCs w:val="22"/>
              </w:rPr>
              <w:instrText xml:space="preserve"> PAGEREF _Toc219390954 \h </w:instrText>
            </w:r>
            <w:r w:rsidRPr="00130E03">
              <w:rPr>
                <w:rFonts w:ascii="Arial" w:hAnsi="Arial" w:cs="Arial"/>
                <w:noProof/>
                <w:webHidden/>
                <w:sz w:val="22"/>
                <w:szCs w:val="22"/>
              </w:rPr>
            </w:r>
            <w:r w:rsidRPr="00130E03">
              <w:rPr>
                <w:rFonts w:ascii="Arial" w:hAnsi="Arial" w:cs="Arial"/>
                <w:noProof/>
                <w:webHidden/>
                <w:sz w:val="22"/>
                <w:szCs w:val="22"/>
              </w:rPr>
              <w:fldChar w:fldCharType="separate"/>
            </w:r>
            <w:r w:rsidR="00E0025A">
              <w:rPr>
                <w:rFonts w:ascii="Arial" w:hAnsi="Arial" w:cs="Arial"/>
                <w:noProof/>
                <w:webHidden/>
                <w:sz w:val="22"/>
                <w:szCs w:val="22"/>
              </w:rPr>
              <w:t>21</w:t>
            </w:r>
            <w:r w:rsidRPr="00130E03">
              <w:rPr>
                <w:rFonts w:ascii="Arial" w:hAnsi="Arial" w:cs="Arial"/>
                <w:noProof/>
                <w:webHidden/>
                <w:sz w:val="22"/>
                <w:szCs w:val="22"/>
              </w:rPr>
              <w:fldChar w:fldCharType="end"/>
            </w:r>
          </w:hyperlink>
        </w:p>
        <w:p w14:paraId="408137A3" w14:textId="633578DA" w:rsidR="003603CD" w:rsidRDefault="003603CD">
          <w:r w:rsidRPr="00130E03">
            <w:rPr>
              <w:rFonts w:ascii="Arial" w:hAnsi="Arial" w:cs="Arial"/>
              <w:b/>
              <w:bCs/>
              <w:sz w:val="22"/>
              <w:szCs w:val="22"/>
              <w:lang w:val="es-MX"/>
            </w:rPr>
            <w:fldChar w:fldCharType="end"/>
          </w:r>
        </w:p>
      </w:sdtContent>
    </w:sdt>
    <w:p w14:paraId="2E47F341" w14:textId="77777777" w:rsidR="009A1A4E" w:rsidRDefault="009A1A4E">
      <w:pPr>
        <w:spacing w:after="5"/>
        <w:ind w:left="10" w:right="3" w:hanging="10"/>
        <w:jc w:val="both"/>
        <w:rPr>
          <w:rFonts w:ascii="Arial" w:eastAsia="Arial" w:hAnsi="Arial" w:cs="Arial"/>
          <w:sz w:val="22"/>
          <w:szCs w:val="22"/>
        </w:rPr>
      </w:pPr>
    </w:p>
    <w:p w14:paraId="2E47F342" w14:textId="77777777" w:rsidR="009A1A4E" w:rsidRDefault="009A1A4E">
      <w:pPr>
        <w:keepNext/>
        <w:keepLines/>
        <w:spacing w:after="9" w:line="249" w:lineRule="auto"/>
        <w:ind w:left="-5" w:hanging="10"/>
        <w:jc w:val="both"/>
        <w:rPr>
          <w:rFonts w:ascii="Arial" w:eastAsia="Arial" w:hAnsi="Arial" w:cs="Arial"/>
          <w:b/>
          <w:bCs/>
          <w:sz w:val="22"/>
          <w:szCs w:val="22"/>
        </w:rPr>
      </w:pPr>
    </w:p>
    <w:p w14:paraId="2E47F343" w14:textId="77777777" w:rsidR="009A1A4E" w:rsidRDefault="009A1A4E">
      <w:pPr>
        <w:keepNext/>
        <w:keepLines/>
        <w:spacing w:after="9" w:line="249" w:lineRule="auto"/>
        <w:ind w:left="-5" w:hanging="10"/>
        <w:jc w:val="both"/>
        <w:rPr>
          <w:rFonts w:ascii="Arial" w:eastAsia="Arial" w:hAnsi="Arial" w:cs="Arial"/>
          <w:b/>
          <w:bCs/>
          <w:sz w:val="22"/>
          <w:szCs w:val="22"/>
        </w:rPr>
      </w:pPr>
    </w:p>
    <w:p w14:paraId="2E47F344" w14:textId="77777777" w:rsidR="009A1A4E" w:rsidRDefault="00081100">
      <w:pPr>
        <w:tabs>
          <w:tab w:val="left" w:pos="4905"/>
        </w:tabs>
        <w:spacing w:after="160" w:line="256" w:lineRule="auto"/>
        <w:rPr>
          <w:rFonts w:ascii="Arial" w:eastAsia="Arial" w:hAnsi="Arial" w:cs="Arial"/>
          <w:sz w:val="22"/>
          <w:szCs w:val="22"/>
        </w:rPr>
      </w:pPr>
      <w:r>
        <w:rPr>
          <w:rFonts w:ascii="Arial" w:eastAsia="Arial" w:hAnsi="Arial" w:cs="Arial"/>
          <w:sz w:val="22"/>
          <w:szCs w:val="22"/>
        </w:rPr>
        <w:tab/>
      </w:r>
    </w:p>
    <w:p w14:paraId="2E47F346" w14:textId="11C9C953" w:rsidR="009A1A4E" w:rsidRDefault="00081100" w:rsidP="00C658F7">
      <w:pPr>
        <w:tabs>
          <w:tab w:val="left" w:pos="4905"/>
        </w:tabs>
        <w:spacing w:after="160" w:line="256" w:lineRule="auto"/>
        <w:rPr>
          <w:rFonts w:ascii="Arial" w:eastAsia="Arial" w:hAnsi="Arial" w:cs="Arial"/>
          <w:sz w:val="22"/>
          <w:szCs w:val="22"/>
        </w:rPr>
      </w:pPr>
      <w:r>
        <w:br w:type="page"/>
      </w:r>
    </w:p>
    <w:p w14:paraId="14A5ED2D" w14:textId="77777777" w:rsidR="00C658F7" w:rsidRPr="00C658F7" w:rsidRDefault="00C658F7" w:rsidP="00C658F7">
      <w:pPr>
        <w:tabs>
          <w:tab w:val="left" w:pos="4905"/>
        </w:tabs>
        <w:spacing w:after="160" w:line="256" w:lineRule="auto"/>
        <w:rPr>
          <w:rFonts w:ascii="Arial" w:eastAsia="Arial" w:hAnsi="Arial" w:cs="Arial"/>
          <w:b/>
          <w:bCs/>
          <w:sz w:val="22"/>
          <w:szCs w:val="22"/>
        </w:rPr>
      </w:pPr>
    </w:p>
    <w:p w14:paraId="2E47F347" w14:textId="77777777" w:rsidR="009A1A4E" w:rsidRPr="003603CD" w:rsidRDefault="00081100" w:rsidP="003603CD">
      <w:pPr>
        <w:pStyle w:val="Ttulo1"/>
        <w:jc w:val="center"/>
        <w:rPr>
          <w:rFonts w:ascii="Arial" w:hAnsi="Arial" w:cs="Arial"/>
          <w:b/>
          <w:bCs/>
          <w:color w:val="auto"/>
          <w:sz w:val="22"/>
          <w:szCs w:val="22"/>
        </w:rPr>
      </w:pPr>
      <w:bookmarkStart w:id="0" w:name="_Toc219390931"/>
      <w:r w:rsidRPr="003603CD">
        <w:rPr>
          <w:rFonts w:ascii="Arial" w:hAnsi="Arial" w:cs="Arial"/>
          <w:b/>
          <w:bCs/>
          <w:color w:val="auto"/>
          <w:sz w:val="22"/>
          <w:szCs w:val="22"/>
        </w:rPr>
        <w:t>INTRODUCCIÓN</w:t>
      </w:r>
      <w:bookmarkEnd w:id="0"/>
    </w:p>
    <w:p w14:paraId="2E47F348" w14:textId="77777777" w:rsidR="009A1A4E" w:rsidRDefault="00081100">
      <w:pPr>
        <w:spacing w:line="256" w:lineRule="auto"/>
        <w:rPr>
          <w:rFonts w:ascii="Arial" w:eastAsia="Arial" w:hAnsi="Arial" w:cs="Arial"/>
          <w:sz w:val="22"/>
          <w:szCs w:val="22"/>
        </w:rPr>
      </w:pPr>
      <w:r>
        <w:rPr>
          <w:rFonts w:ascii="Arial" w:eastAsia="Arial" w:hAnsi="Arial" w:cs="Arial"/>
          <w:sz w:val="22"/>
          <w:szCs w:val="22"/>
        </w:rPr>
        <w:t xml:space="preserve"> </w:t>
      </w:r>
    </w:p>
    <w:p w14:paraId="2E47F349" w14:textId="77777777" w:rsidR="009A1A4E" w:rsidRDefault="009A1A4E">
      <w:pPr>
        <w:ind w:left="10" w:right="3" w:hanging="10"/>
        <w:jc w:val="both"/>
        <w:rPr>
          <w:rFonts w:ascii="Arial" w:eastAsia="Arial" w:hAnsi="Arial" w:cs="Arial"/>
          <w:sz w:val="22"/>
          <w:szCs w:val="22"/>
        </w:rPr>
      </w:pPr>
    </w:p>
    <w:p w14:paraId="2E47F34A" w14:textId="77777777" w:rsidR="009A1A4E" w:rsidRDefault="00081100">
      <w:pPr>
        <w:spacing w:before="240" w:after="240"/>
        <w:jc w:val="both"/>
        <w:rPr>
          <w:rFonts w:ascii="Arial" w:eastAsia="Arial" w:hAnsi="Arial" w:cs="Arial"/>
          <w:sz w:val="22"/>
          <w:szCs w:val="22"/>
        </w:rPr>
      </w:pPr>
      <w:r>
        <w:rPr>
          <w:rFonts w:ascii="Arial" w:eastAsia="Arial" w:hAnsi="Arial" w:cs="Arial"/>
          <w:sz w:val="22"/>
          <w:szCs w:val="22"/>
        </w:rPr>
        <w:t>Para la vigencia 2026, el Concejo Municipal de Chía reafirma su compromiso con los principios de transparencia, integridad, ética pública y lucha contra la corrupción, mediante la implementación y consolidación del Programa de Transparencia y Ética Pública, en cumplimiento de la normatividad vigente y de los lineamientos impartidos por el Departamento Administrativo de la Función Pública, en el marco del Modelo Integrado de Planeación y Gestión – MIPG.</w:t>
      </w:r>
    </w:p>
    <w:p w14:paraId="2E47F34B" w14:textId="77777777" w:rsidR="009A1A4E" w:rsidRDefault="00081100">
      <w:pPr>
        <w:spacing w:before="240" w:after="240"/>
        <w:jc w:val="both"/>
        <w:rPr>
          <w:rFonts w:ascii="Arial" w:eastAsia="Arial" w:hAnsi="Arial" w:cs="Arial"/>
          <w:sz w:val="22"/>
          <w:szCs w:val="22"/>
        </w:rPr>
      </w:pPr>
      <w:r>
        <w:rPr>
          <w:rFonts w:ascii="Arial" w:eastAsia="Arial" w:hAnsi="Arial" w:cs="Arial"/>
          <w:sz w:val="22"/>
          <w:szCs w:val="22"/>
        </w:rPr>
        <w:t>El Programa de Transparencia y Ética Pública para la vigencia 2026 se constituye como una herramienta estratégica orientada a fortalecer los mecanismos de acceso a la información pública, participación ciudadana, rendición de cuentas y gestión del riesgo de corrupción, promoviendo una cultura organizacional basada en la integridad, la legalidad y el servicio al ciudadano.</w:t>
      </w:r>
    </w:p>
    <w:p w14:paraId="2E47F34C" w14:textId="77777777" w:rsidR="009A1A4E" w:rsidRDefault="00081100">
      <w:pPr>
        <w:spacing w:before="240" w:after="240"/>
        <w:jc w:val="both"/>
        <w:rPr>
          <w:rFonts w:ascii="Arial" w:eastAsia="Arial" w:hAnsi="Arial" w:cs="Arial"/>
          <w:sz w:val="22"/>
          <w:szCs w:val="22"/>
        </w:rPr>
      </w:pPr>
      <w:r>
        <w:rPr>
          <w:rFonts w:ascii="Arial" w:eastAsia="Arial" w:hAnsi="Arial" w:cs="Arial"/>
          <w:sz w:val="22"/>
          <w:szCs w:val="22"/>
        </w:rPr>
        <w:t>En este sentido, la corporación continuará desarrollando acciones preventivas y de mejora continua, articuladas con los sistemas de control interno y gestión institucional, con el propósito de consolidar la confianza de la ciudadanía en la gestión pública y garantizar el ejercicio responsable y transparente de la función administrativa.</w:t>
      </w:r>
    </w:p>
    <w:p w14:paraId="2E47F34D" w14:textId="77777777" w:rsidR="009A1A4E" w:rsidRDefault="009A1A4E">
      <w:pPr>
        <w:pBdr>
          <w:top w:val="nil"/>
          <w:left w:val="nil"/>
          <w:bottom w:val="nil"/>
          <w:right w:val="nil"/>
          <w:between w:val="nil"/>
        </w:pBdr>
        <w:jc w:val="both"/>
        <w:rPr>
          <w:rFonts w:ascii="Arial" w:eastAsia="Arial" w:hAnsi="Arial" w:cs="Arial"/>
          <w:color w:val="000000"/>
          <w:sz w:val="22"/>
          <w:szCs w:val="22"/>
          <w:highlight w:val="yellow"/>
        </w:rPr>
      </w:pPr>
    </w:p>
    <w:p w14:paraId="2E47F34E" w14:textId="77777777" w:rsidR="009A1A4E" w:rsidRDefault="00081100">
      <w:pPr>
        <w:pStyle w:val="Ttulo1"/>
        <w:jc w:val="center"/>
        <w:rPr>
          <w:rFonts w:ascii="Arial" w:eastAsia="Arial" w:hAnsi="Arial" w:cs="Arial"/>
          <w:b/>
          <w:bCs/>
          <w:color w:val="000000"/>
          <w:sz w:val="22"/>
          <w:szCs w:val="22"/>
        </w:rPr>
      </w:pPr>
      <w:bookmarkStart w:id="1" w:name="_Toc219390932"/>
      <w:r>
        <w:rPr>
          <w:rFonts w:ascii="Arial" w:eastAsia="Arial" w:hAnsi="Arial" w:cs="Arial"/>
          <w:b/>
          <w:bCs/>
          <w:color w:val="000000"/>
          <w:sz w:val="22"/>
          <w:szCs w:val="22"/>
        </w:rPr>
        <w:t>CONTEXTO ESTRATÉGICO</w:t>
      </w:r>
      <w:bookmarkEnd w:id="1"/>
    </w:p>
    <w:p w14:paraId="2E47F34F" w14:textId="77777777" w:rsidR="009A1A4E" w:rsidRDefault="009A1A4E">
      <w:pPr>
        <w:rPr>
          <w:rFonts w:ascii="Arial" w:eastAsia="Arial" w:hAnsi="Arial" w:cs="Arial"/>
          <w:b/>
          <w:bCs/>
          <w:color w:val="000000"/>
          <w:sz w:val="22"/>
          <w:szCs w:val="22"/>
        </w:rPr>
      </w:pPr>
    </w:p>
    <w:p w14:paraId="2E47F350" w14:textId="77777777" w:rsidR="009A1A4E" w:rsidRDefault="009A1A4E">
      <w:pPr>
        <w:rPr>
          <w:rFonts w:ascii="Arial" w:eastAsia="Arial" w:hAnsi="Arial" w:cs="Arial"/>
          <w:b/>
          <w:bCs/>
          <w:color w:val="000000"/>
          <w:sz w:val="22"/>
          <w:szCs w:val="22"/>
        </w:rPr>
      </w:pPr>
    </w:p>
    <w:p w14:paraId="2E47F351" w14:textId="77777777" w:rsidR="009A1A4E" w:rsidRDefault="00081100">
      <w:pPr>
        <w:pStyle w:val="Ttulo3"/>
        <w:keepNext w:val="0"/>
        <w:spacing w:before="280" w:after="80" w:line="240" w:lineRule="auto"/>
        <w:jc w:val="both"/>
        <w:rPr>
          <w:i w:val="0"/>
          <w:iCs w:val="0"/>
          <w:sz w:val="26"/>
          <w:szCs w:val="26"/>
        </w:rPr>
      </w:pPr>
      <w:bookmarkStart w:id="2" w:name="_heading=h.3d8gefbp9g3u" w:colFirst="0" w:colLast="0"/>
      <w:bookmarkStart w:id="3" w:name="_Toc219390933"/>
      <w:bookmarkEnd w:id="2"/>
      <w:r>
        <w:rPr>
          <w:i w:val="0"/>
          <w:iCs w:val="0"/>
          <w:sz w:val="26"/>
          <w:szCs w:val="26"/>
        </w:rPr>
        <w:t>Reconocimiento de la Entidad</w:t>
      </w:r>
      <w:bookmarkEnd w:id="3"/>
    </w:p>
    <w:p w14:paraId="2E47F352" w14:textId="77777777" w:rsidR="009A1A4E" w:rsidRDefault="00081100">
      <w:pPr>
        <w:spacing w:before="240" w:after="240"/>
        <w:jc w:val="both"/>
        <w:rPr>
          <w:rFonts w:ascii="Arial" w:eastAsia="Arial" w:hAnsi="Arial" w:cs="Arial"/>
          <w:sz w:val="22"/>
          <w:szCs w:val="22"/>
        </w:rPr>
      </w:pPr>
      <w:r>
        <w:rPr>
          <w:rFonts w:ascii="Arial" w:eastAsia="Arial" w:hAnsi="Arial" w:cs="Arial"/>
          <w:sz w:val="22"/>
          <w:szCs w:val="22"/>
        </w:rPr>
        <w:t>El Concejo Municipal de Chía es una Corporación Político–Administrativa del orden territorial, de carácter democrático y colegiado, que constituye una autoridad fundamental dentro de la Administración Pública Municipal. En su condición de cuerpo deliberante de representación popular, ejerce funciones de coadministración y control político sobre el Gobierno Municipal, conforme a lo dispuesto en la Constitución Política y la ley.</w:t>
      </w:r>
    </w:p>
    <w:p w14:paraId="2E47F353" w14:textId="77777777" w:rsidR="009A1A4E" w:rsidRDefault="00081100">
      <w:pPr>
        <w:spacing w:before="240" w:after="240"/>
        <w:jc w:val="both"/>
        <w:rPr>
          <w:rFonts w:ascii="Arial" w:eastAsia="Arial" w:hAnsi="Arial" w:cs="Arial"/>
          <w:sz w:val="22"/>
          <w:szCs w:val="22"/>
        </w:rPr>
      </w:pPr>
      <w:r>
        <w:rPr>
          <w:rFonts w:ascii="Arial" w:eastAsia="Arial" w:hAnsi="Arial" w:cs="Arial"/>
          <w:sz w:val="22"/>
          <w:szCs w:val="22"/>
        </w:rPr>
        <w:t>El Concejo Municipal hace parte de una única autoridad administrativa, no cuenta con personería jurídica propia y tiene a su cargo el ejercicio de funciones públicas esenciales para el desarrollo del municipio. En este sentido, cumple un papel fundamental en la orientación del bienestar político, económico y social de la comunidad a la cual representa.</w:t>
      </w:r>
    </w:p>
    <w:p w14:paraId="2E47F354" w14:textId="77777777" w:rsidR="009A1A4E" w:rsidRDefault="00081100">
      <w:pPr>
        <w:spacing w:before="240" w:after="240"/>
        <w:jc w:val="both"/>
        <w:rPr>
          <w:rFonts w:ascii="Arial" w:eastAsia="Arial" w:hAnsi="Arial" w:cs="Arial"/>
          <w:sz w:val="22"/>
          <w:szCs w:val="22"/>
        </w:rPr>
      </w:pPr>
      <w:r>
        <w:rPr>
          <w:rFonts w:ascii="Arial" w:eastAsia="Arial" w:hAnsi="Arial" w:cs="Arial"/>
          <w:sz w:val="22"/>
          <w:szCs w:val="22"/>
        </w:rPr>
        <w:t>Como entidad perteneciente al sector público, el Concejo Municipal de Chía es un ente único dentro de la estructura administrativa municipal. En razón a su naturaleza y funciones constitucionales, el análisis de su contexto estratégico no contempla variables asociadas a mercado o competencia, dado que no existe otra entidad que ejerza las mismas atribuciones dentro del ámbito territorial.</w:t>
      </w:r>
    </w:p>
    <w:p w14:paraId="2E47F355" w14:textId="77777777" w:rsidR="009A1A4E" w:rsidRDefault="00081100">
      <w:pPr>
        <w:spacing w:before="240" w:after="240"/>
        <w:jc w:val="both"/>
        <w:rPr>
          <w:rFonts w:ascii="Arial" w:eastAsia="Arial" w:hAnsi="Arial" w:cs="Arial"/>
          <w:sz w:val="22"/>
          <w:szCs w:val="22"/>
        </w:rPr>
      </w:pPr>
      <w:r>
        <w:rPr>
          <w:rFonts w:ascii="Arial" w:eastAsia="Arial" w:hAnsi="Arial" w:cs="Arial"/>
          <w:sz w:val="22"/>
          <w:szCs w:val="22"/>
        </w:rPr>
        <w:t xml:space="preserve">De conformidad con lo establecido en el artículo 313 de la Constitución Política de 1991, corresponde a los concejos municipales ejercer funciones normativas, administrativas y de </w:t>
      </w:r>
      <w:r>
        <w:rPr>
          <w:rFonts w:ascii="Arial" w:eastAsia="Arial" w:hAnsi="Arial" w:cs="Arial"/>
          <w:sz w:val="22"/>
          <w:szCs w:val="22"/>
        </w:rPr>
        <w:lastRenderedPageBreak/>
        <w:t>control político, orientadas al adecuado funcionamiento de la administración municipal y al desarrollo integral del territorio.</w:t>
      </w:r>
    </w:p>
    <w:p w14:paraId="2E47F356" w14:textId="77777777" w:rsidR="009A1A4E" w:rsidRDefault="00081100">
      <w:pPr>
        <w:spacing w:before="240" w:after="240"/>
        <w:jc w:val="both"/>
        <w:rPr>
          <w:rFonts w:ascii="Arial" w:eastAsia="Arial" w:hAnsi="Arial" w:cs="Arial"/>
          <w:sz w:val="22"/>
          <w:szCs w:val="22"/>
        </w:rPr>
      </w:pPr>
      <w:r>
        <w:rPr>
          <w:rFonts w:ascii="Arial" w:eastAsia="Arial" w:hAnsi="Arial" w:cs="Arial"/>
          <w:sz w:val="22"/>
          <w:szCs w:val="22"/>
        </w:rPr>
        <w:t>Al interior del Concejo Municipal, la función administrativa se materializa a través de los procesos misionales de control político y trámite de proyectos de acuerdo, en concordancia con lo señalado en el artículo 312 de la Constitución Política, que establece que las funciones de los concejos se clasifican en administrativas y de control político.</w:t>
      </w:r>
    </w:p>
    <w:p w14:paraId="2E47F357" w14:textId="77777777" w:rsidR="009A1A4E" w:rsidRDefault="00081100">
      <w:pPr>
        <w:spacing w:before="240" w:after="240"/>
        <w:jc w:val="both"/>
        <w:rPr>
          <w:rFonts w:ascii="Arial" w:eastAsia="Arial" w:hAnsi="Arial" w:cs="Arial"/>
          <w:sz w:val="22"/>
          <w:szCs w:val="22"/>
        </w:rPr>
      </w:pPr>
      <w:r>
        <w:rPr>
          <w:rFonts w:ascii="Arial" w:eastAsia="Arial" w:hAnsi="Arial" w:cs="Arial"/>
          <w:sz w:val="22"/>
          <w:szCs w:val="22"/>
        </w:rPr>
        <w:t>La función político–administrativa del Concejo Municipal de Chía se refleja en el estudio, debate, modificación, presentación y aprobación de proyectos de acuerdo, encaminados a garantizar la adecuada gestión del municipio y el mejoramiento de las condiciones y calidad de vida de la población.</w:t>
      </w:r>
    </w:p>
    <w:p w14:paraId="2E47F358" w14:textId="77777777" w:rsidR="009A1A4E" w:rsidRDefault="00081100">
      <w:pPr>
        <w:spacing w:before="240" w:after="240"/>
        <w:jc w:val="both"/>
        <w:rPr>
          <w:rFonts w:ascii="Arial" w:eastAsia="Arial" w:hAnsi="Arial" w:cs="Arial"/>
          <w:color w:val="000000"/>
          <w:sz w:val="22"/>
          <w:szCs w:val="22"/>
        </w:rPr>
      </w:pPr>
      <w:r>
        <w:rPr>
          <w:rFonts w:ascii="Arial" w:eastAsia="Arial" w:hAnsi="Arial" w:cs="Arial"/>
          <w:sz w:val="22"/>
          <w:szCs w:val="22"/>
        </w:rPr>
        <w:t>Por su parte, la función de control político está orientada a limitar el ejercicio del poder por parte de las autoridades municipales y a garantizar que la administración pública se desarrolle de manera transparente, eficiente y conforme a las disposiciones establecidas en la Constitución y la ley, contribuyendo así al fortalecimiento de la democracia y la confianza ciudadana.</w:t>
      </w:r>
    </w:p>
    <w:p w14:paraId="2E47F359" w14:textId="77777777" w:rsidR="009A1A4E" w:rsidRDefault="00081100">
      <w:pPr>
        <w:spacing w:line="276" w:lineRule="auto"/>
        <w:jc w:val="both"/>
        <w:rPr>
          <w:rFonts w:ascii="Arial" w:eastAsia="Arial" w:hAnsi="Arial" w:cs="Arial"/>
          <w:sz w:val="22"/>
          <w:szCs w:val="22"/>
        </w:rPr>
      </w:pPr>
      <w:r>
        <w:rPr>
          <w:rFonts w:ascii="Arial" w:eastAsia="Arial" w:hAnsi="Arial" w:cs="Arial"/>
          <w:b/>
          <w:bCs/>
          <w:color w:val="000000"/>
          <w:sz w:val="22"/>
          <w:szCs w:val="22"/>
        </w:rPr>
        <w:t>ENFOQUE AL USUARIO</w:t>
      </w:r>
    </w:p>
    <w:p w14:paraId="2E47F35A" w14:textId="77777777" w:rsidR="009A1A4E" w:rsidRDefault="00081100">
      <w:pPr>
        <w:spacing w:before="240" w:after="240" w:line="276" w:lineRule="auto"/>
        <w:jc w:val="both"/>
        <w:rPr>
          <w:rFonts w:ascii="Arial" w:eastAsia="Arial" w:hAnsi="Arial" w:cs="Arial"/>
          <w:sz w:val="22"/>
          <w:szCs w:val="22"/>
        </w:rPr>
      </w:pPr>
      <w:r>
        <w:rPr>
          <w:rFonts w:ascii="Arial" w:eastAsia="Arial" w:hAnsi="Arial" w:cs="Arial"/>
          <w:sz w:val="22"/>
          <w:szCs w:val="22"/>
        </w:rPr>
        <w:t>El Concejo Municipal de Chía orienta su gestión a garantizar una atención oportuna, efectiva y de calidad a los ciudadanos que acceden a la entidad a través de los distintos escenarios de relacionamiento institucional, promoviendo el respeto, la confianza y el acceso equitativo a los servicios públicos.</w:t>
      </w:r>
    </w:p>
    <w:p w14:paraId="2E47F35B" w14:textId="77777777" w:rsidR="009A1A4E" w:rsidRDefault="00081100">
      <w:pPr>
        <w:spacing w:before="240" w:after="240" w:line="276" w:lineRule="auto"/>
        <w:jc w:val="both"/>
        <w:rPr>
          <w:rFonts w:ascii="Arial" w:eastAsia="Arial" w:hAnsi="Arial" w:cs="Arial"/>
          <w:sz w:val="22"/>
          <w:szCs w:val="22"/>
        </w:rPr>
      </w:pPr>
      <w:r>
        <w:rPr>
          <w:rFonts w:ascii="Arial" w:eastAsia="Arial" w:hAnsi="Arial" w:cs="Arial"/>
          <w:sz w:val="22"/>
          <w:szCs w:val="22"/>
        </w:rPr>
        <w:t>En este sentido, la entidad busca fortalecer una relación transparente, cercana y confiable entre el Estado y la ciudadanía, contribuyendo a la recuperación de la confianza en las instituciones públicas. Para ello, se establecen parámetros que faciliten el acceso a la información por medios eficaces, que permitan al ciudadano ser escuchado, comprender sus necesidades y recibir respuestas claras y oportunas a sus solicitudes, inquietudes y problemáticas.</w:t>
      </w:r>
    </w:p>
    <w:p w14:paraId="2E47F35C" w14:textId="77777777" w:rsidR="009A1A4E" w:rsidRDefault="00081100">
      <w:pPr>
        <w:spacing w:before="240" w:after="240" w:line="276" w:lineRule="auto"/>
        <w:jc w:val="both"/>
        <w:rPr>
          <w:rFonts w:ascii="Arial" w:eastAsia="Arial" w:hAnsi="Arial" w:cs="Arial"/>
          <w:sz w:val="22"/>
          <w:szCs w:val="22"/>
        </w:rPr>
      </w:pPr>
      <w:r>
        <w:rPr>
          <w:rFonts w:ascii="Arial" w:eastAsia="Arial" w:hAnsi="Arial" w:cs="Arial"/>
          <w:sz w:val="22"/>
          <w:szCs w:val="22"/>
        </w:rPr>
        <w:t>Asimismo, el Concejo Municipal de Chía propende por generar espacios adecuados de atención, tanto físicos como virtuales, que garanticen una experiencia satisfactoria al ciudadano, promoviendo su participación activa y el reconocimiento de sus aportes en los procesos de gestión pública del municipio.</w:t>
      </w:r>
    </w:p>
    <w:p w14:paraId="2E47F35D" w14:textId="77777777" w:rsidR="009A1A4E" w:rsidRDefault="00081100">
      <w:pPr>
        <w:spacing w:before="240" w:after="240" w:line="276" w:lineRule="auto"/>
        <w:jc w:val="both"/>
        <w:rPr>
          <w:rFonts w:ascii="Arial" w:eastAsia="Arial" w:hAnsi="Arial" w:cs="Arial"/>
          <w:sz w:val="22"/>
          <w:szCs w:val="22"/>
        </w:rPr>
      </w:pPr>
      <w:r>
        <w:rPr>
          <w:rFonts w:ascii="Arial" w:eastAsia="Arial" w:hAnsi="Arial" w:cs="Arial"/>
          <w:sz w:val="22"/>
          <w:szCs w:val="22"/>
        </w:rPr>
        <w:t>Para el cumplimiento de este enfoque, la entidad dispone de diversos medios y canales de atención a la ciudadanía, entre los cuales se encuentran el canal presencial, canal digital y/o virtual, canal telefónico, para la radicación y atención de Peticiones, Quejas, Reclamos, Sugerencias, Denuncias y Solicitudes de Información (PQRSDS), así como la atención administrativa, la sala de consulta e información a la ciudadanía y las líneas de atención telefónica, garantizando un servicio accesible, eficiente y articulado.</w:t>
      </w:r>
    </w:p>
    <w:p w14:paraId="2E47F35E" w14:textId="77777777" w:rsidR="009A1A4E" w:rsidRDefault="009A1A4E">
      <w:pPr>
        <w:spacing w:after="160" w:line="276" w:lineRule="auto"/>
        <w:jc w:val="both"/>
        <w:rPr>
          <w:rFonts w:ascii="Arial" w:eastAsia="Arial" w:hAnsi="Arial" w:cs="Arial"/>
          <w:sz w:val="22"/>
          <w:szCs w:val="22"/>
        </w:rPr>
      </w:pPr>
    </w:p>
    <w:p w14:paraId="5BFDC0F0" w14:textId="77777777" w:rsidR="00C658F7" w:rsidRDefault="00C658F7">
      <w:pPr>
        <w:spacing w:after="160" w:line="276" w:lineRule="auto"/>
        <w:jc w:val="both"/>
        <w:rPr>
          <w:rFonts w:ascii="Arial" w:eastAsia="Arial" w:hAnsi="Arial" w:cs="Arial"/>
          <w:sz w:val="22"/>
          <w:szCs w:val="22"/>
        </w:rPr>
      </w:pPr>
    </w:p>
    <w:p w14:paraId="0B8603DB" w14:textId="77777777" w:rsidR="00C658F7" w:rsidRDefault="00C658F7">
      <w:pPr>
        <w:spacing w:after="160" w:line="276" w:lineRule="auto"/>
        <w:jc w:val="both"/>
        <w:rPr>
          <w:rFonts w:ascii="Arial" w:eastAsia="Arial" w:hAnsi="Arial" w:cs="Arial"/>
          <w:sz w:val="22"/>
          <w:szCs w:val="22"/>
        </w:rPr>
      </w:pPr>
    </w:p>
    <w:p w14:paraId="2E47F35F" w14:textId="77777777" w:rsidR="009A1A4E" w:rsidRDefault="00081100">
      <w:pPr>
        <w:spacing w:after="160" w:line="276" w:lineRule="auto"/>
        <w:jc w:val="both"/>
        <w:rPr>
          <w:rFonts w:ascii="Arial" w:eastAsia="Arial" w:hAnsi="Arial" w:cs="Arial"/>
          <w:b/>
          <w:bCs/>
          <w:color w:val="000000"/>
          <w:sz w:val="22"/>
          <w:szCs w:val="22"/>
        </w:rPr>
      </w:pPr>
      <w:r>
        <w:rPr>
          <w:rFonts w:ascii="Arial" w:eastAsia="Arial" w:hAnsi="Arial" w:cs="Arial"/>
          <w:b/>
          <w:bCs/>
          <w:color w:val="000000"/>
          <w:sz w:val="22"/>
          <w:szCs w:val="22"/>
        </w:rPr>
        <w:t xml:space="preserve">VISIÓN DEL CONCEJO MUNICIPAL DE </w:t>
      </w:r>
      <w:r>
        <w:rPr>
          <w:rFonts w:ascii="Arial" w:eastAsia="Arial" w:hAnsi="Arial" w:cs="Arial"/>
          <w:b/>
          <w:bCs/>
          <w:sz w:val="22"/>
          <w:szCs w:val="22"/>
        </w:rPr>
        <w:t>CHÍA</w:t>
      </w:r>
    </w:p>
    <w:p w14:paraId="2E47F360" w14:textId="77777777" w:rsidR="009A1A4E" w:rsidRDefault="00081100">
      <w:pPr>
        <w:jc w:val="both"/>
        <w:rPr>
          <w:rFonts w:ascii="Arial" w:eastAsia="Arial" w:hAnsi="Arial" w:cs="Arial"/>
          <w:color w:val="000000"/>
          <w:sz w:val="22"/>
          <w:szCs w:val="22"/>
        </w:rPr>
      </w:pPr>
      <w:r>
        <w:rPr>
          <w:rFonts w:ascii="Arial" w:eastAsia="Arial" w:hAnsi="Arial" w:cs="Arial"/>
          <w:color w:val="000000"/>
          <w:sz w:val="22"/>
          <w:szCs w:val="22"/>
        </w:rPr>
        <w:t>El Concejo Municipal de Chía para el 2032, a través de sus funciones Constitucionales y Administrativas, será reconocido por contribuir al desarrollo social, económico, político, cultural y ambiental, a través de acuerdos municipales y controles políticos, que aporten al bienestar y calidad de vida de los habitantes de nuestro municipio, con amplio sentido de identidad y pertenencia.</w:t>
      </w:r>
    </w:p>
    <w:p w14:paraId="2E47F362" w14:textId="77777777" w:rsidR="009A1A4E" w:rsidRDefault="009A1A4E">
      <w:pPr>
        <w:jc w:val="both"/>
        <w:rPr>
          <w:rFonts w:ascii="Arial" w:eastAsia="Arial" w:hAnsi="Arial" w:cs="Arial"/>
          <w:color w:val="000000"/>
          <w:sz w:val="22"/>
          <w:szCs w:val="22"/>
        </w:rPr>
      </w:pPr>
    </w:p>
    <w:p w14:paraId="2E47F363" w14:textId="77777777" w:rsidR="009A1A4E" w:rsidRDefault="00081100">
      <w:pPr>
        <w:pStyle w:val="Ttulo1"/>
        <w:jc w:val="center"/>
        <w:rPr>
          <w:rFonts w:ascii="Arial" w:eastAsia="Arial" w:hAnsi="Arial" w:cs="Arial"/>
          <w:b/>
          <w:bCs/>
          <w:color w:val="000000"/>
          <w:sz w:val="22"/>
          <w:szCs w:val="22"/>
        </w:rPr>
      </w:pPr>
      <w:bookmarkStart w:id="4" w:name="_Toc219390934"/>
      <w:r>
        <w:rPr>
          <w:rFonts w:ascii="Arial" w:eastAsia="Arial" w:hAnsi="Arial" w:cs="Arial"/>
          <w:b/>
          <w:bCs/>
          <w:color w:val="000000"/>
          <w:sz w:val="22"/>
          <w:szCs w:val="22"/>
        </w:rPr>
        <w:t>OBJETIVOS</w:t>
      </w:r>
      <w:bookmarkEnd w:id="4"/>
    </w:p>
    <w:p w14:paraId="2E47F364" w14:textId="77777777" w:rsidR="009A1A4E" w:rsidRDefault="009A1A4E">
      <w:pPr>
        <w:rPr>
          <w:rFonts w:ascii="Arial" w:eastAsia="Arial" w:hAnsi="Arial" w:cs="Arial"/>
          <w:sz w:val="22"/>
          <w:szCs w:val="22"/>
        </w:rPr>
      </w:pPr>
    </w:p>
    <w:p w14:paraId="2E47F365" w14:textId="77777777" w:rsidR="009A1A4E" w:rsidRDefault="00081100">
      <w:pPr>
        <w:spacing w:before="240" w:after="240" w:line="256" w:lineRule="auto"/>
        <w:jc w:val="both"/>
        <w:rPr>
          <w:rFonts w:ascii="Arial" w:eastAsia="Arial" w:hAnsi="Arial" w:cs="Arial"/>
          <w:sz w:val="22"/>
          <w:szCs w:val="22"/>
        </w:rPr>
      </w:pPr>
      <w:r>
        <w:rPr>
          <w:rFonts w:ascii="Arial" w:eastAsia="Arial" w:hAnsi="Arial" w:cs="Arial"/>
          <w:sz w:val="22"/>
          <w:szCs w:val="22"/>
        </w:rPr>
        <w:t>Promover en el Concejo Municipal de Chía una cultura de legalidad, integridad y ética pública, fortaleciendo el control y la gestión del riesgo de corrupción, mediante un tratamiento sistemático orientado a su identificación, medición, control y monitoreo permanente, con el propósito de incorporar en la entidad un sistema integral de gestión de riesgos de corrupción.</w:t>
      </w:r>
    </w:p>
    <w:p w14:paraId="2E47F366" w14:textId="77777777" w:rsidR="009A1A4E" w:rsidRDefault="00081100">
      <w:pPr>
        <w:spacing w:before="240" w:after="240" w:line="256" w:lineRule="auto"/>
        <w:jc w:val="both"/>
        <w:rPr>
          <w:rFonts w:ascii="Arial" w:eastAsia="Arial" w:hAnsi="Arial" w:cs="Arial"/>
          <w:sz w:val="22"/>
          <w:szCs w:val="22"/>
        </w:rPr>
      </w:pPr>
      <w:r>
        <w:rPr>
          <w:rFonts w:ascii="Arial" w:eastAsia="Arial" w:hAnsi="Arial" w:cs="Arial"/>
          <w:sz w:val="22"/>
          <w:szCs w:val="22"/>
        </w:rPr>
        <w:t>Este sistema deberá articularse con las estrategias institucionales de legalidad e integridad, gestión del riesgo, redes institucionales, canales de transparencia y acceso a la información pública, participación ciudadana, rendición de cuentas, integridad pública y servicio al ciudadano, contribuyendo al fortalecimiento de la confianza ciudadana y la gestión pública transparente.</w:t>
      </w:r>
    </w:p>
    <w:p w14:paraId="2E47F367" w14:textId="77777777" w:rsidR="009A1A4E" w:rsidRDefault="00081100">
      <w:pPr>
        <w:pStyle w:val="Ttulo2"/>
        <w:keepNext w:val="0"/>
        <w:spacing w:before="360" w:after="80" w:line="256" w:lineRule="auto"/>
        <w:ind w:left="720" w:hanging="360"/>
        <w:jc w:val="both"/>
        <w:rPr>
          <w:i w:val="0"/>
          <w:iCs w:val="0"/>
          <w:sz w:val="22"/>
          <w:szCs w:val="22"/>
        </w:rPr>
      </w:pPr>
      <w:bookmarkStart w:id="5" w:name="_heading=h.71zq0i7i9b17" w:colFirst="0" w:colLast="0"/>
      <w:bookmarkStart w:id="6" w:name="_Toc219390935"/>
      <w:bookmarkEnd w:id="5"/>
      <w:r>
        <w:rPr>
          <w:i w:val="0"/>
          <w:iCs w:val="0"/>
          <w:sz w:val="22"/>
          <w:szCs w:val="22"/>
        </w:rPr>
        <w:t>OBJETIVOS ESPECÍFICOS</w:t>
      </w:r>
      <w:bookmarkEnd w:id="6"/>
    </w:p>
    <w:p w14:paraId="2E47F368" w14:textId="77777777" w:rsidR="009A1A4E" w:rsidRDefault="00081100">
      <w:pPr>
        <w:numPr>
          <w:ilvl w:val="0"/>
          <w:numId w:val="1"/>
        </w:numPr>
        <w:spacing w:before="240" w:line="256" w:lineRule="auto"/>
        <w:jc w:val="both"/>
        <w:rPr>
          <w:rFonts w:ascii="Arial" w:eastAsia="Arial" w:hAnsi="Arial" w:cs="Arial"/>
          <w:sz w:val="22"/>
          <w:szCs w:val="22"/>
        </w:rPr>
      </w:pPr>
      <w:r>
        <w:rPr>
          <w:rFonts w:ascii="Arial" w:eastAsia="Arial" w:hAnsi="Arial" w:cs="Arial"/>
          <w:sz w:val="22"/>
          <w:szCs w:val="22"/>
        </w:rPr>
        <w:t>Formular y ejecutar actividades orientadas a prevenir, minimizar y controlar los riesgos de corrupción al interior de la Corporación.</w:t>
      </w:r>
    </w:p>
    <w:p w14:paraId="2E47F369" w14:textId="77777777" w:rsidR="009A1A4E" w:rsidRDefault="00081100">
      <w:pPr>
        <w:numPr>
          <w:ilvl w:val="0"/>
          <w:numId w:val="1"/>
        </w:numPr>
        <w:spacing w:line="256" w:lineRule="auto"/>
        <w:jc w:val="both"/>
        <w:rPr>
          <w:rFonts w:ascii="Arial" w:eastAsia="Arial" w:hAnsi="Arial" w:cs="Arial"/>
          <w:sz w:val="22"/>
          <w:szCs w:val="22"/>
        </w:rPr>
      </w:pPr>
      <w:r>
        <w:rPr>
          <w:rFonts w:ascii="Arial" w:eastAsia="Arial" w:hAnsi="Arial" w:cs="Arial"/>
          <w:sz w:val="22"/>
          <w:szCs w:val="22"/>
        </w:rPr>
        <w:t>Realizar un diagnóstico de aplicabilidad de los riesgos en el Concejo Municipal de Chía, conforme a la normatividad vigente.</w:t>
      </w:r>
    </w:p>
    <w:p w14:paraId="2E47F36A" w14:textId="77777777" w:rsidR="009A1A4E" w:rsidRDefault="00081100">
      <w:pPr>
        <w:numPr>
          <w:ilvl w:val="0"/>
          <w:numId w:val="1"/>
        </w:numPr>
        <w:spacing w:line="256" w:lineRule="auto"/>
        <w:jc w:val="both"/>
        <w:rPr>
          <w:rFonts w:ascii="Arial" w:eastAsia="Arial" w:hAnsi="Arial" w:cs="Arial"/>
          <w:sz w:val="22"/>
          <w:szCs w:val="22"/>
        </w:rPr>
      </w:pPr>
      <w:r>
        <w:rPr>
          <w:rFonts w:ascii="Arial" w:eastAsia="Arial" w:hAnsi="Arial" w:cs="Arial"/>
          <w:sz w:val="22"/>
          <w:szCs w:val="22"/>
        </w:rPr>
        <w:t>Hacer visible la gestión institucional del Concejo Municipal de Chía a través de los diferentes medios de comunicación y canales de información con los que cuenta la Corporación.</w:t>
      </w:r>
    </w:p>
    <w:p w14:paraId="2E47F36B" w14:textId="77777777" w:rsidR="009A1A4E" w:rsidRDefault="00081100">
      <w:pPr>
        <w:numPr>
          <w:ilvl w:val="0"/>
          <w:numId w:val="1"/>
        </w:numPr>
        <w:spacing w:after="240" w:line="256" w:lineRule="auto"/>
        <w:jc w:val="both"/>
        <w:rPr>
          <w:rFonts w:ascii="Arial" w:eastAsia="Arial" w:hAnsi="Arial" w:cs="Arial"/>
          <w:sz w:val="22"/>
          <w:szCs w:val="22"/>
        </w:rPr>
      </w:pPr>
      <w:r>
        <w:rPr>
          <w:rFonts w:ascii="Arial" w:eastAsia="Arial" w:hAnsi="Arial" w:cs="Arial"/>
          <w:sz w:val="22"/>
          <w:szCs w:val="22"/>
        </w:rPr>
        <w:t>Promover al interior de la entidad la cultura de legalidad, integridad y ética pública entre los servidores públicos, fortaleciendo el comportamiento ético y el cumplimiento normativo.</w:t>
      </w:r>
    </w:p>
    <w:p w14:paraId="2E47F36C" w14:textId="77777777" w:rsidR="009A1A4E" w:rsidRDefault="00081100">
      <w:pPr>
        <w:pStyle w:val="Ttulo2"/>
        <w:keepNext w:val="0"/>
        <w:spacing w:before="360" w:after="80" w:line="256" w:lineRule="auto"/>
        <w:ind w:left="720" w:hanging="360"/>
        <w:jc w:val="both"/>
        <w:rPr>
          <w:i w:val="0"/>
          <w:iCs w:val="0"/>
          <w:sz w:val="22"/>
          <w:szCs w:val="22"/>
        </w:rPr>
      </w:pPr>
      <w:bookmarkStart w:id="7" w:name="_heading=h.d40rh4ftlgxs" w:colFirst="0" w:colLast="0"/>
      <w:bookmarkStart w:id="8" w:name="_Toc219390936"/>
      <w:bookmarkEnd w:id="7"/>
      <w:r>
        <w:rPr>
          <w:i w:val="0"/>
          <w:iCs w:val="0"/>
          <w:sz w:val="22"/>
          <w:szCs w:val="22"/>
        </w:rPr>
        <w:t>OBJETIVOS ESTRATÉGICOS</w:t>
      </w:r>
      <w:bookmarkEnd w:id="8"/>
    </w:p>
    <w:p w14:paraId="017A5440" w14:textId="77777777" w:rsidR="00A47595" w:rsidRPr="00A47595" w:rsidRDefault="00A47595" w:rsidP="00A47595"/>
    <w:p w14:paraId="2E47F36D" w14:textId="2F4EA494" w:rsidR="009A1A4E" w:rsidRDefault="00081100" w:rsidP="00A47595">
      <w:pPr>
        <w:numPr>
          <w:ilvl w:val="0"/>
          <w:numId w:val="11"/>
        </w:numPr>
        <w:spacing w:line="256" w:lineRule="auto"/>
        <w:jc w:val="both"/>
        <w:rPr>
          <w:rFonts w:ascii="Arial" w:eastAsia="Arial" w:hAnsi="Arial" w:cs="Arial"/>
          <w:sz w:val="22"/>
          <w:szCs w:val="22"/>
        </w:rPr>
      </w:pPr>
      <w:r>
        <w:rPr>
          <w:rFonts w:ascii="Arial" w:eastAsia="Arial" w:hAnsi="Arial" w:cs="Arial"/>
          <w:sz w:val="22"/>
          <w:szCs w:val="22"/>
        </w:rPr>
        <w:t>Gestionar las iniciativas presentadas por las diferentes instancias permitidas por la ley, en especial los Proyectos de Acuerdo, con el fin de contribuir al desarrollo social, económico y productivo del Municipio, en beneficio de la comunidad.</w:t>
      </w:r>
    </w:p>
    <w:p w14:paraId="2E47F36E" w14:textId="7917FD69" w:rsidR="009A1A4E" w:rsidRDefault="00081100" w:rsidP="00D110C6">
      <w:pPr>
        <w:numPr>
          <w:ilvl w:val="0"/>
          <w:numId w:val="11"/>
        </w:numPr>
        <w:spacing w:line="256" w:lineRule="auto"/>
        <w:rPr>
          <w:rFonts w:ascii="Arial" w:eastAsia="Arial" w:hAnsi="Arial" w:cs="Arial"/>
          <w:sz w:val="22"/>
          <w:szCs w:val="22"/>
        </w:rPr>
      </w:pPr>
      <w:r>
        <w:rPr>
          <w:rFonts w:ascii="Arial" w:eastAsia="Arial" w:hAnsi="Arial" w:cs="Arial"/>
          <w:sz w:val="22"/>
          <w:szCs w:val="22"/>
        </w:rPr>
        <w:t xml:space="preserve">Ejercer la vigilancia y el control político </w:t>
      </w:r>
      <w:proofErr w:type="gramStart"/>
      <w:r>
        <w:rPr>
          <w:rFonts w:ascii="Arial" w:eastAsia="Arial" w:hAnsi="Arial" w:cs="Arial"/>
          <w:sz w:val="22"/>
          <w:szCs w:val="22"/>
        </w:rPr>
        <w:t>sobre</w:t>
      </w:r>
      <w:r w:rsidR="00D110C6">
        <w:rPr>
          <w:rFonts w:ascii="Arial" w:eastAsia="Arial" w:hAnsi="Arial" w:cs="Arial"/>
          <w:sz w:val="22"/>
          <w:szCs w:val="22"/>
        </w:rPr>
        <w:t xml:space="preserve"> </w:t>
      </w:r>
      <w:r>
        <w:rPr>
          <w:rFonts w:ascii="Arial" w:eastAsia="Arial" w:hAnsi="Arial" w:cs="Arial"/>
          <w:sz w:val="22"/>
          <w:szCs w:val="22"/>
        </w:rPr>
        <w:t xml:space="preserve"> la</w:t>
      </w:r>
      <w:proofErr w:type="gramEnd"/>
      <w:r w:rsidR="00D110C6">
        <w:rPr>
          <w:rFonts w:ascii="Arial" w:eastAsia="Arial" w:hAnsi="Arial" w:cs="Arial"/>
          <w:sz w:val="22"/>
          <w:szCs w:val="22"/>
        </w:rPr>
        <w:t xml:space="preserve">  </w:t>
      </w:r>
      <w:r>
        <w:rPr>
          <w:rFonts w:ascii="Arial" w:eastAsia="Arial" w:hAnsi="Arial" w:cs="Arial"/>
          <w:sz w:val="22"/>
          <w:szCs w:val="22"/>
        </w:rPr>
        <w:t xml:space="preserve"> Administración</w:t>
      </w:r>
      <w:r w:rsidR="00D110C6">
        <w:rPr>
          <w:rFonts w:ascii="Arial" w:eastAsia="Arial" w:hAnsi="Arial" w:cs="Arial"/>
          <w:sz w:val="22"/>
          <w:szCs w:val="22"/>
        </w:rPr>
        <w:t xml:space="preserve">  </w:t>
      </w:r>
      <w:r>
        <w:rPr>
          <w:rFonts w:ascii="Arial" w:eastAsia="Arial" w:hAnsi="Arial" w:cs="Arial"/>
          <w:sz w:val="22"/>
          <w:szCs w:val="22"/>
        </w:rPr>
        <w:t xml:space="preserve"> </w:t>
      </w:r>
      <w:proofErr w:type="gramStart"/>
      <w:r w:rsidR="00BA41DA">
        <w:rPr>
          <w:rFonts w:ascii="Arial" w:eastAsia="Arial" w:hAnsi="Arial" w:cs="Arial"/>
          <w:sz w:val="22"/>
          <w:szCs w:val="22"/>
        </w:rPr>
        <w:t xml:space="preserve">Municipal,  </w:t>
      </w:r>
      <w:r>
        <w:rPr>
          <w:rFonts w:ascii="Arial" w:eastAsia="Arial" w:hAnsi="Arial" w:cs="Arial"/>
          <w:sz w:val="22"/>
          <w:szCs w:val="22"/>
        </w:rPr>
        <w:t>sus</w:t>
      </w:r>
      <w:proofErr w:type="gramEnd"/>
      <w:r w:rsidR="00FB02F0">
        <w:rPr>
          <w:rFonts w:ascii="Arial" w:eastAsia="Arial" w:hAnsi="Arial" w:cs="Arial"/>
          <w:sz w:val="22"/>
          <w:szCs w:val="22"/>
        </w:rPr>
        <w:t xml:space="preserve"> </w:t>
      </w:r>
      <w:r>
        <w:rPr>
          <w:rFonts w:ascii="Arial" w:eastAsia="Arial" w:hAnsi="Arial" w:cs="Arial"/>
          <w:sz w:val="22"/>
          <w:szCs w:val="22"/>
        </w:rPr>
        <w:t>Secretarías de Despacho y los entes descentralizados, conforme a la Constitución</w:t>
      </w:r>
      <w:r w:rsidR="00D110C6">
        <w:rPr>
          <w:rFonts w:ascii="Arial" w:eastAsia="Arial" w:hAnsi="Arial" w:cs="Arial"/>
          <w:sz w:val="22"/>
          <w:szCs w:val="22"/>
        </w:rPr>
        <w:t xml:space="preserve"> política y la normatividad vigente</w:t>
      </w:r>
      <w:r>
        <w:rPr>
          <w:rFonts w:ascii="Arial" w:eastAsia="Arial" w:hAnsi="Arial" w:cs="Arial"/>
          <w:sz w:val="22"/>
          <w:szCs w:val="22"/>
        </w:rPr>
        <w:br/>
      </w:r>
    </w:p>
    <w:p w14:paraId="2E47F36F" w14:textId="770C8832" w:rsidR="009A1A4E" w:rsidRDefault="00081100" w:rsidP="00BA41DA">
      <w:pPr>
        <w:numPr>
          <w:ilvl w:val="0"/>
          <w:numId w:val="11"/>
        </w:numPr>
        <w:tabs>
          <w:tab w:val="left" w:pos="1843"/>
          <w:tab w:val="left" w:pos="2410"/>
          <w:tab w:val="left" w:pos="3402"/>
          <w:tab w:val="left" w:pos="3686"/>
        </w:tabs>
        <w:spacing w:line="256" w:lineRule="auto"/>
        <w:jc w:val="both"/>
        <w:rPr>
          <w:rFonts w:ascii="Arial" w:eastAsia="Arial" w:hAnsi="Arial" w:cs="Arial"/>
          <w:sz w:val="22"/>
          <w:szCs w:val="22"/>
        </w:rPr>
      </w:pPr>
      <w:r>
        <w:rPr>
          <w:rFonts w:ascii="Arial" w:eastAsia="Arial" w:hAnsi="Arial" w:cs="Arial"/>
          <w:sz w:val="22"/>
          <w:szCs w:val="22"/>
        </w:rPr>
        <w:lastRenderedPageBreak/>
        <w:t>Asegurar la disponibilidad de los recursos humanos, físicos, tecnológicos, financieros e informativos necesarios para apoyar la ejecución de los procesos y garantizar la eficacia del Sistema de Gestión Institucional.</w:t>
      </w:r>
    </w:p>
    <w:p w14:paraId="2E47F370" w14:textId="36D1DC7A" w:rsidR="009A1A4E" w:rsidRDefault="00081100" w:rsidP="00E6798B">
      <w:pPr>
        <w:numPr>
          <w:ilvl w:val="0"/>
          <w:numId w:val="11"/>
        </w:numPr>
        <w:spacing w:line="256" w:lineRule="auto"/>
        <w:jc w:val="both"/>
        <w:rPr>
          <w:rFonts w:ascii="Arial" w:eastAsia="Arial" w:hAnsi="Arial" w:cs="Arial"/>
          <w:sz w:val="22"/>
          <w:szCs w:val="22"/>
        </w:rPr>
      </w:pPr>
      <w:r>
        <w:rPr>
          <w:rFonts w:ascii="Arial" w:eastAsia="Arial" w:hAnsi="Arial" w:cs="Arial"/>
          <w:sz w:val="22"/>
          <w:szCs w:val="22"/>
        </w:rPr>
        <w:t xml:space="preserve">Fortalecer el </w:t>
      </w:r>
      <w:proofErr w:type="gramStart"/>
      <w:r>
        <w:rPr>
          <w:rFonts w:ascii="Arial" w:eastAsia="Arial" w:hAnsi="Arial" w:cs="Arial"/>
          <w:sz w:val="22"/>
          <w:szCs w:val="22"/>
        </w:rPr>
        <w:t xml:space="preserve">desempeño </w:t>
      </w:r>
      <w:r w:rsidR="00E6798B">
        <w:rPr>
          <w:rFonts w:ascii="Arial" w:eastAsia="Arial" w:hAnsi="Arial" w:cs="Arial"/>
          <w:sz w:val="22"/>
          <w:szCs w:val="22"/>
        </w:rPr>
        <w:t xml:space="preserve"> </w:t>
      </w:r>
      <w:r>
        <w:rPr>
          <w:rFonts w:ascii="Arial" w:eastAsia="Arial" w:hAnsi="Arial" w:cs="Arial"/>
          <w:sz w:val="22"/>
          <w:szCs w:val="22"/>
        </w:rPr>
        <w:t>del</w:t>
      </w:r>
      <w:proofErr w:type="gramEnd"/>
      <w:r>
        <w:rPr>
          <w:rFonts w:ascii="Arial" w:eastAsia="Arial" w:hAnsi="Arial" w:cs="Arial"/>
          <w:sz w:val="22"/>
          <w:szCs w:val="22"/>
        </w:rPr>
        <w:t xml:space="preserve"> </w:t>
      </w:r>
      <w:r w:rsidR="00E6798B">
        <w:rPr>
          <w:rFonts w:ascii="Arial" w:eastAsia="Arial" w:hAnsi="Arial" w:cs="Arial"/>
          <w:sz w:val="22"/>
          <w:szCs w:val="22"/>
        </w:rPr>
        <w:t xml:space="preserve"> </w:t>
      </w:r>
      <w:proofErr w:type="gramStart"/>
      <w:r>
        <w:rPr>
          <w:rFonts w:ascii="Arial" w:eastAsia="Arial" w:hAnsi="Arial" w:cs="Arial"/>
          <w:sz w:val="22"/>
          <w:szCs w:val="22"/>
        </w:rPr>
        <w:t xml:space="preserve">Sistema </w:t>
      </w:r>
      <w:r w:rsidR="00E6798B">
        <w:rPr>
          <w:rFonts w:ascii="Arial" w:eastAsia="Arial" w:hAnsi="Arial" w:cs="Arial"/>
          <w:sz w:val="22"/>
          <w:szCs w:val="22"/>
        </w:rPr>
        <w:t xml:space="preserve"> </w:t>
      </w:r>
      <w:r>
        <w:rPr>
          <w:rFonts w:ascii="Arial" w:eastAsia="Arial" w:hAnsi="Arial" w:cs="Arial"/>
          <w:sz w:val="22"/>
          <w:szCs w:val="22"/>
        </w:rPr>
        <w:t>de</w:t>
      </w:r>
      <w:proofErr w:type="gramEnd"/>
      <w:r>
        <w:rPr>
          <w:rFonts w:ascii="Arial" w:eastAsia="Arial" w:hAnsi="Arial" w:cs="Arial"/>
          <w:sz w:val="22"/>
          <w:szCs w:val="22"/>
        </w:rPr>
        <w:t xml:space="preserve"> Gestión de Calidad, promoviendo la mejora continua mediante el establecimiento, implementación y seguimiento de políticas, planes</w:t>
      </w:r>
      <w:r w:rsidR="005643AF">
        <w:rPr>
          <w:rFonts w:ascii="Arial" w:eastAsia="Arial" w:hAnsi="Arial" w:cs="Arial"/>
          <w:sz w:val="22"/>
          <w:szCs w:val="22"/>
        </w:rPr>
        <w:t xml:space="preserve"> y</w:t>
      </w:r>
      <w:r w:rsidR="00E6798B">
        <w:rPr>
          <w:rFonts w:ascii="Arial" w:eastAsia="Arial" w:hAnsi="Arial" w:cs="Arial"/>
          <w:sz w:val="22"/>
          <w:szCs w:val="22"/>
        </w:rPr>
        <w:t xml:space="preserve"> </w:t>
      </w:r>
      <w:r>
        <w:rPr>
          <w:rFonts w:ascii="Arial" w:eastAsia="Arial" w:hAnsi="Arial" w:cs="Arial"/>
          <w:sz w:val="22"/>
          <w:szCs w:val="22"/>
        </w:rPr>
        <w:t>programas.</w:t>
      </w:r>
    </w:p>
    <w:p w14:paraId="2E47F371" w14:textId="2C0406F8" w:rsidR="009A1A4E" w:rsidRDefault="00081100">
      <w:pPr>
        <w:numPr>
          <w:ilvl w:val="0"/>
          <w:numId w:val="11"/>
        </w:numPr>
        <w:spacing w:line="256" w:lineRule="auto"/>
        <w:jc w:val="both"/>
        <w:rPr>
          <w:rFonts w:ascii="Arial" w:eastAsia="Arial" w:hAnsi="Arial" w:cs="Arial"/>
          <w:sz w:val="22"/>
          <w:szCs w:val="22"/>
        </w:rPr>
      </w:pPr>
      <w:r>
        <w:rPr>
          <w:rFonts w:ascii="Arial" w:eastAsia="Arial" w:hAnsi="Arial" w:cs="Arial"/>
          <w:sz w:val="22"/>
          <w:szCs w:val="22"/>
        </w:rPr>
        <w:t>Garantizar la custodia, organización, conservación y disponibilidad de la documentación producida por la entidad, mediante la aplicación de los instrumentos archivísticos</w:t>
      </w:r>
      <w:r w:rsidR="00E6798B">
        <w:rPr>
          <w:rFonts w:ascii="Arial" w:eastAsia="Arial" w:hAnsi="Arial" w:cs="Arial"/>
          <w:sz w:val="22"/>
          <w:szCs w:val="22"/>
        </w:rPr>
        <w:t xml:space="preserve"> </w:t>
      </w:r>
      <w:r>
        <w:rPr>
          <w:rFonts w:ascii="Arial" w:eastAsia="Arial" w:hAnsi="Arial" w:cs="Arial"/>
          <w:sz w:val="22"/>
          <w:szCs w:val="22"/>
        </w:rPr>
        <w:t>establecidos.</w:t>
      </w:r>
    </w:p>
    <w:p w14:paraId="2E47F372" w14:textId="318C18FC" w:rsidR="009A1A4E" w:rsidRDefault="00081100">
      <w:pPr>
        <w:numPr>
          <w:ilvl w:val="0"/>
          <w:numId w:val="11"/>
        </w:numPr>
        <w:spacing w:line="256" w:lineRule="auto"/>
        <w:jc w:val="both"/>
        <w:rPr>
          <w:rFonts w:ascii="Arial" w:eastAsia="Arial" w:hAnsi="Arial" w:cs="Arial"/>
          <w:sz w:val="22"/>
          <w:szCs w:val="22"/>
        </w:rPr>
      </w:pPr>
      <w:r>
        <w:rPr>
          <w:rFonts w:ascii="Arial" w:eastAsia="Arial" w:hAnsi="Arial" w:cs="Arial"/>
          <w:sz w:val="22"/>
          <w:szCs w:val="22"/>
        </w:rPr>
        <w:t>Fortalecer la gestión integral de los riesgos, definiendo e implementando mecanismos de control efectivos que contribuyan a la prevención de la corrupción y otras prácticas indebidas.</w:t>
      </w:r>
    </w:p>
    <w:p w14:paraId="2E47F373" w14:textId="66A73A8F" w:rsidR="009A1A4E" w:rsidRDefault="00081100">
      <w:pPr>
        <w:numPr>
          <w:ilvl w:val="0"/>
          <w:numId w:val="11"/>
        </w:numPr>
        <w:spacing w:line="256" w:lineRule="auto"/>
        <w:jc w:val="both"/>
        <w:rPr>
          <w:rFonts w:ascii="Arial" w:eastAsia="Arial" w:hAnsi="Arial" w:cs="Arial"/>
          <w:sz w:val="22"/>
          <w:szCs w:val="22"/>
        </w:rPr>
      </w:pPr>
      <w:r>
        <w:rPr>
          <w:rFonts w:ascii="Arial" w:eastAsia="Arial" w:hAnsi="Arial" w:cs="Arial"/>
          <w:sz w:val="22"/>
          <w:szCs w:val="22"/>
        </w:rPr>
        <w:t>Desarrollar y controlar productos y servicios que satisfagan las expectativas de las partes interesadas y contribuyan al logro de los objetivos institucionales.</w:t>
      </w:r>
    </w:p>
    <w:p w14:paraId="2E47F375" w14:textId="04304B78" w:rsidR="009A1A4E" w:rsidRPr="00C658F7" w:rsidRDefault="00081100" w:rsidP="00C658F7">
      <w:pPr>
        <w:numPr>
          <w:ilvl w:val="0"/>
          <w:numId w:val="11"/>
        </w:numPr>
        <w:spacing w:after="240" w:line="256" w:lineRule="auto"/>
        <w:jc w:val="both"/>
        <w:rPr>
          <w:rFonts w:ascii="Arial" w:eastAsia="Arial" w:hAnsi="Arial" w:cs="Arial"/>
          <w:sz w:val="22"/>
          <w:szCs w:val="22"/>
        </w:rPr>
      </w:pPr>
      <w:r>
        <w:rPr>
          <w:rFonts w:ascii="Arial" w:eastAsia="Arial" w:hAnsi="Arial" w:cs="Arial"/>
          <w:sz w:val="22"/>
          <w:szCs w:val="22"/>
        </w:rPr>
        <w:t>Incrementar la percepción positiva de la ciudadanía frente a la gestión realizada por la Corporación, fortaleciendo la confianza en la institucionalidad.</w:t>
      </w:r>
    </w:p>
    <w:p w14:paraId="2E47F376" w14:textId="77777777" w:rsidR="009A1A4E" w:rsidRDefault="00081100">
      <w:pPr>
        <w:pStyle w:val="Ttulo1"/>
        <w:jc w:val="center"/>
        <w:rPr>
          <w:rFonts w:ascii="Arial" w:eastAsia="Arial" w:hAnsi="Arial" w:cs="Arial"/>
          <w:b/>
          <w:bCs/>
          <w:color w:val="000000"/>
          <w:sz w:val="22"/>
          <w:szCs w:val="22"/>
        </w:rPr>
      </w:pPr>
      <w:bookmarkStart w:id="9" w:name="_Toc219390937"/>
      <w:r>
        <w:rPr>
          <w:rFonts w:ascii="Arial" w:eastAsia="Arial" w:hAnsi="Arial" w:cs="Arial"/>
          <w:b/>
          <w:bCs/>
          <w:color w:val="000000"/>
          <w:sz w:val="22"/>
          <w:szCs w:val="22"/>
        </w:rPr>
        <w:t>MARCO NORMATIVO</w:t>
      </w:r>
      <w:bookmarkEnd w:id="9"/>
    </w:p>
    <w:p w14:paraId="2E47F377" w14:textId="77777777" w:rsidR="009A1A4E" w:rsidRDefault="00081100">
      <w:pPr>
        <w:spacing w:line="256" w:lineRule="auto"/>
        <w:rPr>
          <w:rFonts w:ascii="Arial" w:eastAsia="Arial" w:hAnsi="Arial" w:cs="Arial"/>
          <w:sz w:val="22"/>
          <w:szCs w:val="22"/>
        </w:rPr>
      </w:pPr>
      <w:r>
        <w:rPr>
          <w:rFonts w:ascii="Arial" w:eastAsia="Arial" w:hAnsi="Arial" w:cs="Arial"/>
          <w:b/>
          <w:bCs/>
          <w:sz w:val="22"/>
          <w:szCs w:val="22"/>
        </w:rPr>
        <w:t xml:space="preserve"> </w:t>
      </w:r>
    </w:p>
    <w:p w14:paraId="2E47F378" w14:textId="77777777" w:rsidR="009A1A4E" w:rsidRDefault="00081100">
      <w:pPr>
        <w:spacing w:before="240" w:after="240" w:line="249" w:lineRule="auto"/>
        <w:jc w:val="both"/>
        <w:rPr>
          <w:rFonts w:ascii="Arial" w:eastAsia="Arial" w:hAnsi="Arial" w:cs="Arial"/>
          <w:sz w:val="22"/>
          <w:szCs w:val="22"/>
          <w:highlight w:val="white"/>
        </w:rPr>
      </w:pPr>
      <w:r>
        <w:rPr>
          <w:rFonts w:ascii="Arial" w:eastAsia="Arial" w:hAnsi="Arial" w:cs="Arial"/>
          <w:sz w:val="22"/>
          <w:szCs w:val="22"/>
          <w:highlight w:val="white"/>
        </w:rPr>
        <w:t>El Programa de Transparencia y Ética Pública del Concejo Municipal de Chía se fundamenta en el siguiente marco normativo, el cual orienta la gestión institucional hacia la legalidad, la integridad, la transparencia, el acceso a la información pública y la prevención de la corrupción:</w:t>
      </w:r>
    </w:p>
    <w:p w14:paraId="2E47F379" w14:textId="387E76F0" w:rsidR="009A1A4E" w:rsidRDefault="00081100">
      <w:pPr>
        <w:numPr>
          <w:ilvl w:val="0"/>
          <w:numId w:val="2"/>
        </w:numPr>
        <w:spacing w:before="240" w:line="249" w:lineRule="auto"/>
        <w:jc w:val="both"/>
        <w:rPr>
          <w:rFonts w:ascii="Arial" w:eastAsia="Arial" w:hAnsi="Arial" w:cs="Arial"/>
          <w:sz w:val="22"/>
          <w:szCs w:val="22"/>
          <w:highlight w:val="white"/>
        </w:rPr>
      </w:pPr>
      <w:r>
        <w:rPr>
          <w:rFonts w:ascii="Arial" w:eastAsia="Arial" w:hAnsi="Arial" w:cs="Arial"/>
          <w:b/>
          <w:bCs/>
          <w:sz w:val="22"/>
          <w:szCs w:val="22"/>
          <w:highlight w:val="white"/>
        </w:rPr>
        <w:t>Constitución Política de Colombia de 1991</w:t>
      </w:r>
      <w:r>
        <w:rPr>
          <w:rFonts w:ascii="Arial" w:eastAsia="Arial" w:hAnsi="Arial" w:cs="Arial"/>
          <w:sz w:val="22"/>
          <w:szCs w:val="22"/>
          <w:highlight w:val="white"/>
        </w:rPr>
        <w:t xml:space="preserve"> (artículos 83, 84, 209 y 333): consagra los principios de la buena fe, la no exigencia de requisitos adicionales para el ejercicio de derechos, los principios que rigen la función administrativa, así como la </w:t>
      </w:r>
      <w:proofErr w:type="spellStart"/>
      <w:r>
        <w:rPr>
          <w:rFonts w:ascii="Arial" w:eastAsia="Arial" w:hAnsi="Arial" w:cs="Arial"/>
          <w:sz w:val="22"/>
          <w:szCs w:val="22"/>
          <w:highlight w:val="white"/>
        </w:rPr>
        <w:t>actividadeconómica</w:t>
      </w:r>
      <w:proofErr w:type="spellEnd"/>
      <w:r>
        <w:rPr>
          <w:rFonts w:ascii="Arial" w:eastAsia="Arial" w:hAnsi="Arial" w:cs="Arial"/>
          <w:sz w:val="22"/>
          <w:szCs w:val="22"/>
          <w:highlight w:val="white"/>
        </w:rPr>
        <w:t xml:space="preserve"> y la iniciativa privada.</w:t>
      </w:r>
    </w:p>
    <w:p w14:paraId="2E47F37A" w14:textId="66A599BF" w:rsidR="009A1A4E" w:rsidRDefault="00081100">
      <w:pPr>
        <w:numPr>
          <w:ilvl w:val="0"/>
          <w:numId w:val="2"/>
        </w:numPr>
        <w:spacing w:line="249" w:lineRule="auto"/>
        <w:jc w:val="both"/>
        <w:rPr>
          <w:rFonts w:ascii="Arial" w:eastAsia="Arial" w:hAnsi="Arial" w:cs="Arial"/>
          <w:sz w:val="22"/>
          <w:szCs w:val="22"/>
          <w:highlight w:val="white"/>
        </w:rPr>
      </w:pPr>
      <w:r>
        <w:rPr>
          <w:rFonts w:ascii="Arial" w:eastAsia="Arial" w:hAnsi="Arial" w:cs="Arial"/>
          <w:b/>
          <w:bCs/>
          <w:sz w:val="22"/>
          <w:szCs w:val="22"/>
          <w:highlight w:val="white"/>
        </w:rPr>
        <w:t>Decreto Ley 2150 de 1995</w:t>
      </w:r>
      <w:r>
        <w:rPr>
          <w:rFonts w:ascii="Arial" w:eastAsia="Arial" w:hAnsi="Arial" w:cs="Arial"/>
          <w:sz w:val="22"/>
          <w:szCs w:val="22"/>
          <w:highlight w:val="white"/>
        </w:rPr>
        <w:t>: suprime y reforma regulaciones, procedimientos y trámites innecesarios en la Administración Pública, promoviendo la eficiencia y la simplificación administrativa.</w:t>
      </w:r>
    </w:p>
    <w:p w14:paraId="2E47F37B" w14:textId="7A0815F1" w:rsidR="009A1A4E" w:rsidRDefault="00081100">
      <w:pPr>
        <w:numPr>
          <w:ilvl w:val="0"/>
          <w:numId w:val="2"/>
        </w:numPr>
        <w:spacing w:line="249" w:lineRule="auto"/>
        <w:jc w:val="both"/>
        <w:rPr>
          <w:rFonts w:ascii="Arial" w:eastAsia="Arial" w:hAnsi="Arial" w:cs="Arial"/>
          <w:sz w:val="22"/>
          <w:szCs w:val="22"/>
          <w:highlight w:val="white"/>
        </w:rPr>
      </w:pPr>
      <w:r>
        <w:rPr>
          <w:rFonts w:ascii="Arial" w:eastAsia="Arial" w:hAnsi="Arial" w:cs="Arial"/>
          <w:b/>
          <w:bCs/>
          <w:sz w:val="22"/>
          <w:szCs w:val="22"/>
          <w:highlight w:val="white"/>
        </w:rPr>
        <w:t>Ley 190 de 1995</w:t>
      </w:r>
      <w:r>
        <w:rPr>
          <w:rFonts w:ascii="Arial" w:eastAsia="Arial" w:hAnsi="Arial" w:cs="Arial"/>
          <w:sz w:val="22"/>
          <w:szCs w:val="22"/>
          <w:highlight w:val="white"/>
        </w:rPr>
        <w:t>: dicta normas orientadas a preservar la moralidad en la Administración Pública y establece disposiciones para prevenir, investigar y sancionar la corrupción administrativa.</w:t>
      </w:r>
    </w:p>
    <w:p w14:paraId="2E47F37C" w14:textId="233EAB6C" w:rsidR="009A1A4E" w:rsidRDefault="00081100">
      <w:pPr>
        <w:numPr>
          <w:ilvl w:val="0"/>
          <w:numId w:val="2"/>
        </w:numPr>
        <w:spacing w:line="249" w:lineRule="auto"/>
        <w:jc w:val="both"/>
        <w:rPr>
          <w:rFonts w:ascii="Arial" w:eastAsia="Arial" w:hAnsi="Arial" w:cs="Arial"/>
          <w:sz w:val="22"/>
          <w:szCs w:val="22"/>
          <w:highlight w:val="white"/>
        </w:rPr>
      </w:pPr>
      <w:r>
        <w:rPr>
          <w:rFonts w:ascii="Arial" w:eastAsia="Arial" w:hAnsi="Arial" w:cs="Arial"/>
          <w:b/>
          <w:bCs/>
          <w:sz w:val="22"/>
          <w:szCs w:val="22"/>
          <w:highlight w:val="white"/>
        </w:rPr>
        <w:t>Ley 489 de 1998</w:t>
      </w:r>
      <w:r>
        <w:rPr>
          <w:rFonts w:ascii="Arial" w:eastAsia="Arial" w:hAnsi="Arial" w:cs="Arial"/>
          <w:sz w:val="22"/>
          <w:szCs w:val="22"/>
          <w:highlight w:val="white"/>
        </w:rPr>
        <w:t>, artículo 18: establece la supresión y simplificación de trámites como una política permanente de la Administración Pública.</w:t>
      </w:r>
    </w:p>
    <w:p w14:paraId="2E47F37D" w14:textId="7D95494A" w:rsidR="009A1A4E" w:rsidRDefault="00081100">
      <w:pPr>
        <w:numPr>
          <w:ilvl w:val="0"/>
          <w:numId w:val="2"/>
        </w:numPr>
        <w:spacing w:line="249" w:lineRule="auto"/>
        <w:jc w:val="both"/>
        <w:rPr>
          <w:rFonts w:ascii="Arial" w:eastAsia="Arial" w:hAnsi="Arial" w:cs="Arial"/>
          <w:sz w:val="22"/>
          <w:szCs w:val="22"/>
          <w:highlight w:val="white"/>
        </w:rPr>
      </w:pPr>
      <w:r>
        <w:rPr>
          <w:rFonts w:ascii="Arial" w:eastAsia="Arial" w:hAnsi="Arial" w:cs="Arial"/>
          <w:b/>
          <w:bCs/>
          <w:sz w:val="22"/>
          <w:szCs w:val="22"/>
          <w:highlight w:val="white"/>
        </w:rPr>
        <w:t>Documento CONPES 3292 de 2004</w:t>
      </w:r>
      <w:r>
        <w:rPr>
          <w:rFonts w:ascii="Arial" w:eastAsia="Arial" w:hAnsi="Arial" w:cs="Arial"/>
          <w:sz w:val="22"/>
          <w:szCs w:val="22"/>
          <w:highlight w:val="white"/>
        </w:rPr>
        <w:t>: define el marco de política para fortalecer la transparencia, eficiencia y efectividad en las relaciones del Estado con los ciudadanos y empresarios, mediante estrategias de simplificación, racionalización, normalización y automatización de trámites.</w:t>
      </w:r>
    </w:p>
    <w:p w14:paraId="2E47F37E" w14:textId="632992CB" w:rsidR="009A1A4E" w:rsidRDefault="00081100">
      <w:pPr>
        <w:numPr>
          <w:ilvl w:val="0"/>
          <w:numId w:val="2"/>
        </w:numPr>
        <w:spacing w:line="249" w:lineRule="auto"/>
        <w:jc w:val="both"/>
        <w:rPr>
          <w:rFonts w:ascii="Arial" w:eastAsia="Arial" w:hAnsi="Arial" w:cs="Arial"/>
          <w:sz w:val="22"/>
          <w:szCs w:val="22"/>
          <w:highlight w:val="white"/>
        </w:rPr>
      </w:pPr>
      <w:r>
        <w:rPr>
          <w:rFonts w:ascii="Arial" w:eastAsia="Arial" w:hAnsi="Arial" w:cs="Arial"/>
          <w:b/>
          <w:bCs/>
          <w:sz w:val="22"/>
          <w:szCs w:val="22"/>
          <w:highlight w:val="white"/>
        </w:rPr>
        <w:t>Ley 962 de 2005</w:t>
      </w:r>
      <w:r>
        <w:rPr>
          <w:rFonts w:ascii="Arial" w:eastAsia="Arial" w:hAnsi="Arial" w:cs="Arial"/>
          <w:sz w:val="22"/>
          <w:szCs w:val="22"/>
          <w:highlight w:val="white"/>
        </w:rPr>
        <w:t>: establece disposiciones para la racionalización de trámites y procedimientos administrativos de los organismos y entidades del Estado y de los particulares que ejercen funciones públicas o prestan servicios públicos.</w:t>
      </w:r>
    </w:p>
    <w:p w14:paraId="2E47F37F" w14:textId="77777777" w:rsidR="009A1A4E" w:rsidRDefault="00081100">
      <w:pPr>
        <w:numPr>
          <w:ilvl w:val="0"/>
          <w:numId w:val="2"/>
        </w:numPr>
        <w:spacing w:line="249" w:lineRule="auto"/>
        <w:jc w:val="both"/>
        <w:rPr>
          <w:rFonts w:ascii="Arial" w:eastAsia="Arial" w:hAnsi="Arial" w:cs="Arial"/>
          <w:sz w:val="22"/>
          <w:szCs w:val="22"/>
          <w:highlight w:val="white"/>
        </w:rPr>
      </w:pPr>
      <w:r>
        <w:rPr>
          <w:rFonts w:ascii="Arial" w:eastAsia="Arial" w:hAnsi="Arial" w:cs="Arial"/>
          <w:b/>
          <w:bCs/>
          <w:sz w:val="22"/>
          <w:szCs w:val="22"/>
          <w:highlight w:val="white"/>
        </w:rPr>
        <w:t>Decreto 4669 de 2005</w:t>
      </w:r>
      <w:r>
        <w:rPr>
          <w:rFonts w:ascii="Arial" w:eastAsia="Arial" w:hAnsi="Arial" w:cs="Arial"/>
          <w:sz w:val="22"/>
          <w:szCs w:val="22"/>
          <w:highlight w:val="white"/>
        </w:rPr>
        <w:t>: fija el procedimiento para la aprobación de nuevos trámites, crea el Grupo de Racionalización y Automatización de Trámites (GRAT) como instancia consultiva del Gobierno Nacional y establece sus funciones.</w:t>
      </w:r>
      <w:r>
        <w:rPr>
          <w:rFonts w:ascii="Arial" w:eastAsia="Arial" w:hAnsi="Arial" w:cs="Arial"/>
          <w:sz w:val="22"/>
          <w:szCs w:val="22"/>
          <w:highlight w:val="white"/>
        </w:rPr>
        <w:br/>
      </w:r>
    </w:p>
    <w:p w14:paraId="2E47F380" w14:textId="4BCBEA66" w:rsidR="009A1A4E" w:rsidRDefault="00081100">
      <w:pPr>
        <w:numPr>
          <w:ilvl w:val="0"/>
          <w:numId w:val="2"/>
        </w:numPr>
        <w:spacing w:line="249" w:lineRule="auto"/>
        <w:jc w:val="both"/>
        <w:rPr>
          <w:rFonts w:ascii="Arial" w:eastAsia="Arial" w:hAnsi="Arial" w:cs="Arial"/>
          <w:sz w:val="22"/>
          <w:szCs w:val="22"/>
          <w:highlight w:val="white"/>
        </w:rPr>
      </w:pPr>
      <w:r>
        <w:rPr>
          <w:rFonts w:ascii="Arial" w:eastAsia="Arial" w:hAnsi="Arial" w:cs="Arial"/>
          <w:b/>
          <w:bCs/>
          <w:sz w:val="22"/>
          <w:szCs w:val="22"/>
          <w:highlight w:val="white"/>
        </w:rPr>
        <w:lastRenderedPageBreak/>
        <w:t>Decreto 235 de 2010</w:t>
      </w:r>
      <w:r>
        <w:rPr>
          <w:rFonts w:ascii="Arial" w:eastAsia="Arial" w:hAnsi="Arial" w:cs="Arial"/>
          <w:sz w:val="22"/>
          <w:szCs w:val="22"/>
          <w:highlight w:val="white"/>
        </w:rPr>
        <w:t>: regula el intercambio de información entre entidades públicas para el cumplimiento de funciones administrativas y públicas.</w:t>
      </w:r>
    </w:p>
    <w:p w14:paraId="2E47F381" w14:textId="68EC208C" w:rsidR="009A1A4E" w:rsidRDefault="00081100">
      <w:pPr>
        <w:numPr>
          <w:ilvl w:val="0"/>
          <w:numId w:val="2"/>
        </w:numPr>
        <w:spacing w:line="249" w:lineRule="auto"/>
        <w:jc w:val="both"/>
        <w:rPr>
          <w:rFonts w:ascii="Arial" w:eastAsia="Arial" w:hAnsi="Arial" w:cs="Arial"/>
          <w:sz w:val="22"/>
          <w:szCs w:val="22"/>
          <w:highlight w:val="white"/>
        </w:rPr>
      </w:pPr>
      <w:r>
        <w:rPr>
          <w:rFonts w:ascii="Arial" w:eastAsia="Arial" w:hAnsi="Arial" w:cs="Arial"/>
          <w:b/>
          <w:bCs/>
          <w:sz w:val="22"/>
          <w:szCs w:val="22"/>
          <w:highlight w:val="white"/>
        </w:rPr>
        <w:t>Ley 1474 de 2011 – Estatuto Anticorrupción</w:t>
      </w:r>
      <w:r>
        <w:rPr>
          <w:rFonts w:ascii="Arial" w:eastAsia="Arial" w:hAnsi="Arial" w:cs="Arial"/>
          <w:sz w:val="22"/>
          <w:szCs w:val="22"/>
          <w:highlight w:val="white"/>
        </w:rPr>
        <w:t>: establece normas orientadas a fortalecer los mecanismos de prevención, investigación y sanción de los actos de corrupción, así como la efectividad del control de la gestión pública.</w:t>
      </w:r>
    </w:p>
    <w:p w14:paraId="2E47F382" w14:textId="45A97E5D" w:rsidR="009A1A4E" w:rsidRDefault="00081100">
      <w:pPr>
        <w:numPr>
          <w:ilvl w:val="0"/>
          <w:numId w:val="2"/>
        </w:numPr>
        <w:spacing w:line="249" w:lineRule="auto"/>
        <w:jc w:val="both"/>
        <w:rPr>
          <w:rFonts w:ascii="Arial" w:eastAsia="Arial" w:hAnsi="Arial" w:cs="Arial"/>
          <w:sz w:val="22"/>
          <w:szCs w:val="22"/>
          <w:highlight w:val="white"/>
        </w:rPr>
      </w:pPr>
      <w:r>
        <w:rPr>
          <w:rFonts w:ascii="Arial" w:eastAsia="Arial" w:hAnsi="Arial" w:cs="Arial"/>
          <w:b/>
          <w:bCs/>
          <w:sz w:val="22"/>
          <w:szCs w:val="22"/>
          <w:highlight w:val="white"/>
        </w:rPr>
        <w:t>Decreto 019 de 2012</w:t>
      </w:r>
      <w:r>
        <w:rPr>
          <w:rFonts w:ascii="Arial" w:eastAsia="Arial" w:hAnsi="Arial" w:cs="Arial"/>
          <w:sz w:val="22"/>
          <w:szCs w:val="22"/>
          <w:highlight w:val="white"/>
        </w:rPr>
        <w:t>: dicta normas para suprimir o reformar regulaciones, procedimientos y trámites innecesarios existentes en la Administración Pública, en desarrollo de la política de racionalización de trámites.</w:t>
      </w:r>
    </w:p>
    <w:p w14:paraId="2E47F383" w14:textId="12619805" w:rsidR="009A1A4E" w:rsidRDefault="00081100">
      <w:pPr>
        <w:numPr>
          <w:ilvl w:val="0"/>
          <w:numId w:val="2"/>
        </w:numPr>
        <w:spacing w:line="249" w:lineRule="auto"/>
        <w:jc w:val="both"/>
        <w:rPr>
          <w:rFonts w:ascii="Arial" w:eastAsia="Arial" w:hAnsi="Arial" w:cs="Arial"/>
          <w:sz w:val="22"/>
          <w:szCs w:val="22"/>
          <w:highlight w:val="white"/>
        </w:rPr>
      </w:pPr>
      <w:r>
        <w:rPr>
          <w:rFonts w:ascii="Arial" w:eastAsia="Arial" w:hAnsi="Arial" w:cs="Arial"/>
          <w:b/>
          <w:bCs/>
          <w:sz w:val="22"/>
          <w:szCs w:val="22"/>
          <w:highlight w:val="white"/>
        </w:rPr>
        <w:t>Ley 1712 de 2014</w:t>
      </w:r>
      <w:r>
        <w:rPr>
          <w:rFonts w:ascii="Arial" w:eastAsia="Arial" w:hAnsi="Arial" w:cs="Arial"/>
          <w:sz w:val="22"/>
          <w:szCs w:val="22"/>
          <w:highlight w:val="white"/>
        </w:rPr>
        <w:t>: establece el régimen de transparencia y acceso a la información pública, definiendo obligaciones para las entidades del Estado en materia de publicidad, divulgación y acceso a la información.</w:t>
      </w:r>
    </w:p>
    <w:p w14:paraId="2E47F384" w14:textId="4511B050" w:rsidR="009A1A4E" w:rsidRDefault="00081100">
      <w:pPr>
        <w:numPr>
          <w:ilvl w:val="0"/>
          <w:numId w:val="2"/>
        </w:numPr>
        <w:spacing w:line="249" w:lineRule="auto"/>
        <w:jc w:val="both"/>
        <w:rPr>
          <w:rFonts w:ascii="Arial" w:eastAsia="Arial" w:hAnsi="Arial" w:cs="Arial"/>
          <w:sz w:val="22"/>
          <w:szCs w:val="22"/>
          <w:highlight w:val="white"/>
        </w:rPr>
      </w:pPr>
      <w:r>
        <w:rPr>
          <w:rFonts w:ascii="Arial" w:eastAsia="Arial" w:hAnsi="Arial" w:cs="Arial"/>
          <w:b/>
          <w:bCs/>
          <w:sz w:val="22"/>
          <w:szCs w:val="22"/>
          <w:highlight w:val="white"/>
        </w:rPr>
        <w:t>Ley 1757 de 2015</w:t>
      </w:r>
      <w:r>
        <w:rPr>
          <w:rFonts w:ascii="Arial" w:eastAsia="Arial" w:hAnsi="Arial" w:cs="Arial"/>
          <w:sz w:val="22"/>
          <w:szCs w:val="22"/>
          <w:highlight w:val="white"/>
        </w:rPr>
        <w:t>: dicta disposiciones para la promoción y protección del derecho a la participación democrática, fortaleciendo los mecanismos de participación ciudadana y control social.</w:t>
      </w:r>
    </w:p>
    <w:p w14:paraId="2E47F385" w14:textId="52A5C541" w:rsidR="009A1A4E" w:rsidRDefault="00081100">
      <w:pPr>
        <w:numPr>
          <w:ilvl w:val="0"/>
          <w:numId w:val="2"/>
        </w:numPr>
        <w:spacing w:line="249" w:lineRule="auto"/>
        <w:jc w:val="both"/>
        <w:rPr>
          <w:rFonts w:ascii="Arial" w:eastAsia="Arial" w:hAnsi="Arial" w:cs="Arial"/>
          <w:sz w:val="22"/>
          <w:szCs w:val="22"/>
          <w:highlight w:val="white"/>
        </w:rPr>
      </w:pPr>
      <w:r>
        <w:rPr>
          <w:rFonts w:ascii="Arial" w:eastAsia="Arial" w:hAnsi="Arial" w:cs="Arial"/>
          <w:b/>
          <w:bCs/>
          <w:sz w:val="22"/>
          <w:szCs w:val="22"/>
          <w:highlight w:val="white"/>
        </w:rPr>
        <w:t>Decreto 1082 de 2015</w:t>
      </w:r>
      <w:r>
        <w:rPr>
          <w:rFonts w:ascii="Arial" w:eastAsia="Arial" w:hAnsi="Arial" w:cs="Arial"/>
          <w:sz w:val="22"/>
          <w:szCs w:val="22"/>
          <w:highlight w:val="white"/>
        </w:rPr>
        <w:t xml:space="preserve">, Único Reglamentario del Sector Administrativo de Función Pública, modificado por el </w:t>
      </w:r>
      <w:r>
        <w:rPr>
          <w:rFonts w:ascii="Arial" w:eastAsia="Arial" w:hAnsi="Arial" w:cs="Arial"/>
          <w:b/>
          <w:bCs/>
          <w:sz w:val="22"/>
          <w:szCs w:val="22"/>
          <w:highlight w:val="white"/>
        </w:rPr>
        <w:t>Decreto 1499 de 2017</w:t>
      </w:r>
      <w:r>
        <w:rPr>
          <w:rFonts w:ascii="Arial" w:eastAsia="Arial" w:hAnsi="Arial" w:cs="Arial"/>
          <w:sz w:val="22"/>
          <w:szCs w:val="22"/>
          <w:highlight w:val="white"/>
        </w:rPr>
        <w:t xml:space="preserve">, mediante el cual se desarrolla el </w:t>
      </w:r>
      <w:r>
        <w:rPr>
          <w:rFonts w:ascii="Arial" w:eastAsia="Arial" w:hAnsi="Arial" w:cs="Arial"/>
          <w:b/>
          <w:bCs/>
          <w:sz w:val="22"/>
          <w:szCs w:val="22"/>
          <w:highlight w:val="white"/>
        </w:rPr>
        <w:t>Modelo Integrado de Planeación y Gestión – MIPG</w:t>
      </w:r>
      <w:r>
        <w:rPr>
          <w:rFonts w:ascii="Arial" w:eastAsia="Arial" w:hAnsi="Arial" w:cs="Arial"/>
          <w:sz w:val="22"/>
          <w:szCs w:val="22"/>
          <w:highlight w:val="white"/>
        </w:rPr>
        <w:t>, integrando los Sistemas de Desarrollo Administrativo y de Gestión de la Calidad.</w:t>
      </w:r>
    </w:p>
    <w:p w14:paraId="2E47F386" w14:textId="77777777" w:rsidR="009A1A4E" w:rsidRDefault="00081100">
      <w:pPr>
        <w:numPr>
          <w:ilvl w:val="0"/>
          <w:numId w:val="2"/>
        </w:numPr>
        <w:spacing w:after="240" w:line="249" w:lineRule="auto"/>
        <w:jc w:val="both"/>
        <w:rPr>
          <w:rFonts w:ascii="Arial" w:eastAsia="Arial" w:hAnsi="Arial" w:cs="Arial"/>
          <w:sz w:val="22"/>
          <w:szCs w:val="22"/>
          <w:highlight w:val="white"/>
        </w:rPr>
      </w:pPr>
      <w:r>
        <w:rPr>
          <w:rFonts w:ascii="Arial" w:eastAsia="Arial" w:hAnsi="Arial" w:cs="Arial"/>
          <w:b/>
          <w:bCs/>
          <w:sz w:val="22"/>
          <w:szCs w:val="22"/>
          <w:highlight w:val="white"/>
        </w:rPr>
        <w:t>Decreto 1122 de 2024</w:t>
      </w:r>
      <w:r>
        <w:rPr>
          <w:rFonts w:ascii="Arial" w:eastAsia="Arial" w:hAnsi="Arial" w:cs="Arial"/>
          <w:sz w:val="22"/>
          <w:szCs w:val="22"/>
          <w:highlight w:val="white"/>
        </w:rPr>
        <w:t xml:space="preserve">: reglamenta el artículo 73 de la Ley 1474 de 2011, modificado por el artículo 31 de la Ley 2195 de 2022, en lo relacionado con la adopción, implementación y seguimiento de los </w:t>
      </w:r>
      <w:r>
        <w:rPr>
          <w:rFonts w:ascii="Arial" w:eastAsia="Arial" w:hAnsi="Arial" w:cs="Arial"/>
          <w:b/>
          <w:bCs/>
          <w:sz w:val="22"/>
          <w:szCs w:val="22"/>
          <w:highlight w:val="white"/>
        </w:rPr>
        <w:t>Programas de Transparencia y Ética Pública</w:t>
      </w:r>
      <w:r>
        <w:rPr>
          <w:rFonts w:ascii="Arial" w:eastAsia="Arial" w:hAnsi="Arial" w:cs="Arial"/>
          <w:sz w:val="22"/>
          <w:szCs w:val="22"/>
          <w:highlight w:val="white"/>
        </w:rPr>
        <w:t>.</w:t>
      </w:r>
      <w:r>
        <w:rPr>
          <w:rFonts w:ascii="Arial" w:eastAsia="Arial" w:hAnsi="Arial" w:cs="Arial"/>
          <w:sz w:val="22"/>
          <w:szCs w:val="22"/>
          <w:highlight w:val="white"/>
        </w:rPr>
        <w:br/>
      </w:r>
    </w:p>
    <w:p w14:paraId="2E47F387" w14:textId="77777777" w:rsidR="009A1A4E" w:rsidRPr="003603CD" w:rsidRDefault="00081100" w:rsidP="003603CD">
      <w:pPr>
        <w:pStyle w:val="Ttulo1"/>
        <w:jc w:val="center"/>
        <w:rPr>
          <w:rFonts w:ascii="Arial" w:hAnsi="Arial" w:cs="Arial"/>
          <w:b/>
          <w:bCs/>
          <w:color w:val="auto"/>
          <w:sz w:val="22"/>
          <w:szCs w:val="22"/>
        </w:rPr>
      </w:pPr>
      <w:bookmarkStart w:id="10" w:name="_Toc219390938"/>
      <w:r w:rsidRPr="003603CD">
        <w:rPr>
          <w:rFonts w:ascii="Arial" w:hAnsi="Arial" w:cs="Arial"/>
          <w:b/>
          <w:bCs/>
          <w:color w:val="auto"/>
          <w:sz w:val="22"/>
          <w:szCs w:val="22"/>
        </w:rPr>
        <w:t>CONSTRUCCIÓN DEL PTEP 2026</w:t>
      </w:r>
      <w:bookmarkEnd w:id="10"/>
    </w:p>
    <w:p w14:paraId="2E47F388" w14:textId="77777777" w:rsidR="009A1A4E" w:rsidRDefault="00081100">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C00000"/>
          <w:sz w:val="22"/>
          <w:szCs w:val="22"/>
        </w:rPr>
        <w:t xml:space="preserve"> </w:t>
      </w:r>
    </w:p>
    <w:p w14:paraId="0D2229A7" w14:textId="77777777" w:rsidR="00C658F7" w:rsidRDefault="00081100" w:rsidP="00D46BCF">
      <w:pPr>
        <w:spacing w:before="240" w:after="240"/>
        <w:rPr>
          <w:rFonts w:ascii="Arial" w:eastAsia="Arial" w:hAnsi="Arial" w:cs="Arial"/>
          <w:sz w:val="22"/>
          <w:szCs w:val="22"/>
        </w:rPr>
      </w:pPr>
      <w:r>
        <w:rPr>
          <w:rFonts w:ascii="Arial" w:eastAsia="Arial" w:hAnsi="Arial" w:cs="Arial"/>
          <w:sz w:val="22"/>
          <w:szCs w:val="22"/>
        </w:rPr>
        <w:t>La construcción del Programa de Transparencia y Ética Pública – PTEP 2026 se realiza a partir de un plan de trabajo estructurado en cinco (5) fases, a saber:</w:t>
      </w:r>
    </w:p>
    <w:p w14:paraId="2E47F389" w14:textId="3C8D206F" w:rsidR="009A1A4E" w:rsidRDefault="00081100" w:rsidP="00D46BCF">
      <w:pPr>
        <w:spacing w:before="240" w:after="240"/>
        <w:rPr>
          <w:rFonts w:ascii="Arial" w:eastAsia="Arial" w:hAnsi="Arial" w:cs="Arial"/>
          <w:sz w:val="22"/>
          <w:szCs w:val="22"/>
        </w:rPr>
      </w:pPr>
      <w:r>
        <w:rPr>
          <w:rFonts w:ascii="Arial" w:eastAsia="Arial" w:hAnsi="Arial" w:cs="Arial"/>
          <w:sz w:val="22"/>
          <w:szCs w:val="22"/>
        </w:rPr>
        <w:br/>
        <w:t xml:space="preserve"> i) Lecciones aprendidas</w:t>
      </w:r>
      <w:r>
        <w:rPr>
          <w:rFonts w:ascii="Arial" w:eastAsia="Arial" w:hAnsi="Arial" w:cs="Arial"/>
          <w:sz w:val="22"/>
          <w:szCs w:val="22"/>
        </w:rPr>
        <w:br/>
        <w:t xml:space="preserve"> </w:t>
      </w:r>
      <w:proofErr w:type="spellStart"/>
      <w:r>
        <w:rPr>
          <w:rFonts w:ascii="Arial" w:eastAsia="Arial" w:hAnsi="Arial" w:cs="Arial"/>
          <w:sz w:val="22"/>
          <w:szCs w:val="22"/>
        </w:rPr>
        <w:t>ii</w:t>
      </w:r>
      <w:proofErr w:type="spellEnd"/>
      <w:r>
        <w:rPr>
          <w:rFonts w:ascii="Arial" w:eastAsia="Arial" w:hAnsi="Arial" w:cs="Arial"/>
          <w:sz w:val="22"/>
          <w:szCs w:val="22"/>
        </w:rPr>
        <w:t>) Diseño</w:t>
      </w:r>
      <w:r>
        <w:rPr>
          <w:rFonts w:ascii="Arial" w:eastAsia="Arial" w:hAnsi="Arial" w:cs="Arial"/>
          <w:sz w:val="22"/>
          <w:szCs w:val="22"/>
        </w:rPr>
        <w:br/>
        <w:t xml:space="preserve"> </w:t>
      </w:r>
      <w:proofErr w:type="spellStart"/>
      <w:r>
        <w:rPr>
          <w:rFonts w:ascii="Arial" w:eastAsia="Arial" w:hAnsi="Arial" w:cs="Arial"/>
          <w:sz w:val="22"/>
          <w:szCs w:val="22"/>
        </w:rPr>
        <w:t>iii</w:t>
      </w:r>
      <w:proofErr w:type="spellEnd"/>
      <w:r>
        <w:rPr>
          <w:rFonts w:ascii="Arial" w:eastAsia="Arial" w:hAnsi="Arial" w:cs="Arial"/>
          <w:sz w:val="22"/>
          <w:szCs w:val="22"/>
        </w:rPr>
        <w:t>) Formulación</w:t>
      </w:r>
      <w:r>
        <w:rPr>
          <w:rFonts w:ascii="Arial" w:eastAsia="Arial" w:hAnsi="Arial" w:cs="Arial"/>
          <w:sz w:val="22"/>
          <w:szCs w:val="22"/>
        </w:rPr>
        <w:br/>
        <w:t xml:space="preserve"> </w:t>
      </w:r>
      <w:proofErr w:type="spellStart"/>
      <w:r>
        <w:rPr>
          <w:rFonts w:ascii="Arial" w:eastAsia="Arial" w:hAnsi="Arial" w:cs="Arial"/>
          <w:sz w:val="22"/>
          <w:szCs w:val="22"/>
        </w:rPr>
        <w:t>iv</w:t>
      </w:r>
      <w:proofErr w:type="spellEnd"/>
      <w:r>
        <w:rPr>
          <w:rFonts w:ascii="Arial" w:eastAsia="Arial" w:hAnsi="Arial" w:cs="Arial"/>
          <w:sz w:val="22"/>
          <w:szCs w:val="22"/>
        </w:rPr>
        <w:t>) Observaciones</w:t>
      </w:r>
      <w:r>
        <w:rPr>
          <w:rFonts w:ascii="Arial" w:eastAsia="Arial" w:hAnsi="Arial" w:cs="Arial"/>
          <w:sz w:val="22"/>
          <w:szCs w:val="22"/>
        </w:rPr>
        <w:br/>
        <w:t xml:space="preserve"> v) Aprobación</w:t>
      </w:r>
    </w:p>
    <w:p w14:paraId="2E47F38A" w14:textId="77777777" w:rsidR="009A1A4E" w:rsidRDefault="00081100">
      <w:pPr>
        <w:spacing w:before="240" w:after="240"/>
        <w:jc w:val="both"/>
        <w:rPr>
          <w:rFonts w:ascii="Arial" w:eastAsia="Arial" w:hAnsi="Arial" w:cs="Arial"/>
          <w:sz w:val="22"/>
          <w:szCs w:val="22"/>
        </w:rPr>
      </w:pPr>
      <w:r>
        <w:rPr>
          <w:rFonts w:ascii="Arial" w:eastAsia="Arial" w:hAnsi="Arial" w:cs="Arial"/>
          <w:sz w:val="22"/>
          <w:szCs w:val="22"/>
        </w:rPr>
        <w:t>En el desarrollo de cada una de estas fases se otorgó especial relevancia a la participación de la ciudadanía, así como al análisis de los resultados, avances y oportunidades de mejora identificados en la implementación del Programa de Transparencia y Ética Pública de la vigencia 2025, el cual integró elementos del extinto Plan Anticorrupción y de Atención al Ciudadano – PAAC de vigencias anteriores.</w:t>
      </w:r>
    </w:p>
    <w:p w14:paraId="2E47F38B" w14:textId="77777777" w:rsidR="009A1A4E" w:rsidRDefault="00081100">
      <w:pPr>
        <w:spacing w:before="240" w:after="240"/>
        <w:jc w:val="both"/>
        <w:rPr>
          <w:rFonts w:ascii="Arial" w:eastAsia="Arial" w:hAnsi="Arial" w:cs="Arial"/>
          <w:sz w:val="22"/>
          <w:szCs w:val="22"/>
        </w:rPr>
      </w:pPr>
      <w:r>
        <w:rPr>
          <w:rFonts w:ascii="Arial" w:eastAsia="Arial" w:hAnsi="Arial" w:cs="Arial"/>
          <w:sz w:val="22"/>
          <w:szCs w:val="22"/>
        </w:rPr>
        <w:t>Así mismo, la construcción del PTEP 2026 tuvo en cuenta los lineamientos establecidos por el Departamento Administrativo de la Función Pública, la normativa vigente en materia de transparencia, ética pública, participación ciudadana y gestión del riesgo de corrupción, así como las particularidades institucionales del Concejo Municipal de Chía, con el fin de fortalecer la cultura de integridad y la confianza ciudadana en la gestión pública.</w:t>
      </w:r>
    </w:p>
    <w:p w14:paraId="2E47F38E" w14:textId="72A4B1A6" w:rsidR="009A1A4E" w:rsidRPr="00C658F7" w:rsidRDefault="00081100" w:rsidP="00C658F7">
      <w:pPr>
        <w:spacing w:before="240" w:after="240"/>
        <w:jc w:val="both"/>
        <w:rPr>
          <w:rFonts w:ascii="Arial" w:eastAsia="Arial" w:hAnsi="Arial" w:cs="Arial"/>
          <w:sz w:val="22"/>
          <w:szCs w:val="22"/>
        </w:rPr>
      </w:pPr>
      <w:r>
        <w:rPr>
          <w:rFonts w:ascii="Arial" w:eastAsia="Arial" w:hAnsi="Arial" w:cs="Arial"/>
          <w:sz w:val="22"/>
          <w:szCs w:val="22"/>
        </w:rPr>
        <w:lastRenderedPageBreak/>
        <w:t>Las actividades desarrolladas en cada una de las fases mencionadas se describen a continuación.</w:t>
      </w:r>
    </w:p>
    <w:p w14:paraId="2E47F38F" w14:textId="77777777" w:rsidR="009A1A4E" w:rsidRDefault="00081100">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noProof/>
          <w:color w:val="000000"/>
          <w:sz w:val="22"/>
          <w:szCs w:val="22"/>
        </w:rPr>
        <w:drawing>
          <wp:inline distT="0" distB="0" distL="0" distR="0" wp14:anchorId="2E47F5A0" wp14:editId="2E47F5A1">
            <wp:extent cx="5612130" cy="2225675"/>
            <wp:effectExtent l="0" t="0" r="0" b="0"/>
            <wp:docPr id="63435713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612130" cy="2225675"/>
                    </a:xfrm>
                    <a:prstGeom prst="rect">
                      <a:avLst/>
                    </a:prstGeom>
                    <a:ln/>
                  </pic:spPr>
                </pic:pic>
              </a:graphicData>
            </a:graphic>
          </wp:inline>
        </w:drawing>
      </w:r>
    </w:p>
    <w:p w14:paraId="2E47F390" w14:textId="77777777" w:rsidR="009A1A4E" w:rsidRDefault="009A1A4E">
      <w:pPr>
        <w:pBdr>
          <w:top w:val="nil"/>
          <w:left w:val="nil"/>
          <w:bottom w:val="nil"/>
          <w:right w:val="nil"/>
          <w:between w:val="nil"/>
        </w:pBdr>
        <w:jc w:val="both"/>
        <w:rPr>
          <w:rFonts w:ascii="Arial" w:eastAsia="Arial" w:hAnsi="Arial" w:cs="Arial"/>
          <w:color w:val="000000"/>
          <w:sz w:val="22"/>
          <w:szCs w:val="22"/>
        </w:rPr>
      </w:pPr>
    </w:p>
    <w:p w14:paraId="2E47F391" w14:textId="77777777" w:rsidR="009A1A4E" w:rsidRDefault="009A1A4E">
      <w:pPr>
        <w:pBdr>
          <w:top w:val="nil"/>
          <w:left w:val="nil"/>
          <w:bottom w:val="nil"/>
          <w:right w:val="nil"/>
          <w:between w:val="nil"/>
        </w:pBdr>
        <w:jc w:val="both"/>
        <w:rPr>
          <w:rFonts w:ascii="Arial" w:eastAsia="Arial" w:hAnsi="Arial" w:cs="Arial"/>
          <w:color w:val="000000"/>
          <w:sz w:val="22"/>
          <w:szCs w:val="22"/>
        </w:rPr>
      </w:pPr>
    </w:p>
    <w:p w14:paraId="2E47F392" w14:textId="77777777" w:rsidR="009A1A4E" w:rsidRDefault="009A1A4E">
      <w:pPr>
        <w:pBdr>
          <w:top w:val="nil"/>
          <w:left w:val="nil"/>
          <w:bottom w:val="nil"/>
          <w:right w:val="nil"/>
          <w:between w:val="nil"/>
        </w:pBdr>
        <w:jc w:val="both"/>
        <w:rPr>
          <w:rFonts w:ascii="Arial" w:eastAsia="Arial" w:hAnsi="Arial" w:cs="Arial"/>
          <w:color w:val="000000"/>
          <w:sz w:val="22"/>
          <w:szCs w:val="22"/>
        </w:rPr>
      </w:pPr>
    </w:p>
    <w:p w14:paraId="2E47F393" w14:textId="77777777" w:rsidR="009A1A4E" w:rsidRDefault="000811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Este programa contiene seis componentes: </w:t>
      </w:r>
    </w:p>
    <w:p w14:paraId="2E47F394" w14:textId="77777777" w:rsidR="009A1A4E" w:rsidRDefault="009A1A4E">
      <w:pPr>
        <w:pBdr>
          <w:top w:val="nil"/>
          <w:left w:val="nil"/>
          <w:bottom w:val="nil"/>
          <w:right w:val="nil"/>
          <w:between w:val="nil"/>
        </w:pBdr>
        <w:rPr>
          <w:rFonts w:ascii="Arial" w:eastAsia="Arial" w:hAnsi="Arial" w:cs="Arial"/>
          <w:color w:val="000000"/>
          <w:sz w:val="22"/>
          <w:szCs w:val="22"/>
        </w:rPr>
      </w:pPr>
    </w:p>
    <w:p w14:paraId="2E47F395" w14:textId="77777777" w:rsidR="009A1A4E" w:rsidRDefault="00081100">
      <w:pPr>
        <w:numPr>
          <w:ilvl w:val="1"/>
          <w:numId w:val="3"/>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Legalidad e Integridad - Medidas de debida diligencia. </w:t>
      </w:r>
    </w:p>
    <w:p w14:paraId="2E47F396" w14:textId="77777777" w:rsidR="009A1A4E" w:rsidRDefault="00081100">
      <w:pPr>
        <w:numPr>
          <w:ilvl w:val="1"/>
          <w:numId w:val="3"/>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Prevención, gestión y administración del Riesgo de Corrupción y riesgos de lavado de activos, financiación del terrorismo.</w:t>
      </w:r>
    </w:p>
    <w:p w14:paraId="2E47F397" w14:textId="77777777" w:rsidR="009A1A4E" w:rsidRDefault="00081100">
      <w:pPr>
        <w:numPr>
          <w:ilvl w:val="1"/>
          <w:numId w:val="3"/>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Redes interinstitucionales para el fortalecimiento de prevención de actos de corrupción, transparencia y legalidad </w:t>
      </w:r>
    </w:p>
    <w:p w14:paraId="2E47F398" w14:textId="77777777" w:rsidR="009A1A4E" w:rsidRDefault="00081100">
      <w:pPr>
        <w:numPr>
          <w:ilvl w:val="1"/>
          <w:numId w:val="3"/>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Canales de denuncia conforme lo establecido en el Artículo 76 de la Ley 1474 de 2011 y mecanismos para mejorar la atención al ciudadano</w:t>
      </w:r>
    </w:p>
    <w:p w14:paraId="2E47F399" w14:textId="77777777" w:rsidR="009A1A4E" w:rsidRDefault="00081100">
      <w:pPr>
        <w:numPr>
          <w:ilvl w:val="1"/>
          <w:numId w:val="3"/>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Estrategias de transparencia, estado abierto, acceso a la información pública y cultura de legalidad </w:t>
      </w:r>
    </w:p>
    <w:p w14:paraId="2E47F39A" w14:textId="77777777" w:rsidR="009A1A4E" w:rsidRDefault="00081100">
      <w:pPr>
        <w:numPr>
          <w:ilvl w:val="1"/>
          <w:numId w:val="3"/>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Iniciativas adicionales.</w:t>
      </w:r>
    </w:p>
    <w:p w14:paraId="2E47F39B" w14:textId="77777777" w:rsidR="009A1A4E" w:rsidRDefault="009A1A4E">
      <w:pPr>
        <w:pBdr>
          <w:top w:val="nil"/>
          <w:left w:val="nil"/>
          <w:bottom w:val="nil"/>
          <w:right w:val="nil"/>
          <w:between w:val="nil"/>
        </w:pBdr>
        <w:rPr>
          <w:rFonts w:ascii="Arial" w:eastAsia="Arial" w:hAnsi="Arial" w:cs="Arial"/>
          <w:b/>
          <w:bCs/>
          <w:color w:val="000000"/>
          <w:sz w:val="22"/>
          <w:szCs w:val="22"/>
        </w:rPr>
      </w:pPr>
    </w:p>
    <w:p w14:paraId="2E47F39C" w14:textId="77777777" w:rsidR="009A1A4E" w:rsidRDefault="009A1A4E">
      <w:pPr>
        <w:pBdr>
          <w:top w:val="nil"/>
          <w:left w:val="nil"/>
          <w:bottom w:val="nil"/>
          <w:right w:val="nil"/>
          <w:between w:val="nil"/>
        </w:pBdr>
        <w:rPr>
          <w:rFonts w:ascii="Arial" w:eastAsia="Arial" w:hAnsi="Arial" w:cs="Arial"/>
          <w:b/>
          <w:bCs/>
          <w:color w:val="000000"/>
          <w:sz w:val="22"/>
          <w:szCs w:val="22"/>
          <w:highlight w:val="yellow"/>
        </w:rPr>
      </w:pPr>
    </w:p>
    <w:p w14:paraId="2E47F39D" w14:textId="77777777" w:rsidR="009A1A4E" w:rsidRDefault="00081100">
      <w:pPr>
        <w:pBdr>
          <w:top w:val="nil"/>
          <w:left w:val="nil"/>
          <w:bottom w:val="nil"/>
          <w:right w:val="nil"/>
          <w:between w:val="nil"/>
        </w:pBdr>
        <w:rPr>
          <w:sz w:val="26"/>
          <w:szCs w:val="26"/>
        </w:rPr>
      </w:pPr>
      <w:r>
        <w:rPr>
          <w:rFonts w:ascii="Arial" w:eastAsia="Arial" w:hAnsi="Arial" w:cs="Arial"/>
          <w:b/>
          <w:bCs/>
          <w:color w:val="000000"/>
          <w:sz w:val="22"/>
          <w:szCs w:val="22"/>
        </w:rPr>
        <w:t>Lecciones aprendidas</w:t>
      </w:r>
    </w:p>
    <w:p w14:paraId="2E47F39E" w14:textId="77777777" w:rsidR="009A1A4E" w:rsidRDefault="00081100">
      <w:pPr>
        <w:spacing w:before="240" w:after="240" w:line="249" w:lineRule="auto"/>
        <w:jc w:val="both"/>
        <w:rPr>
          <w:rFonts w:ascii="Arial" w:eastAsia="Arial" w:hAnsi="Arial" w:cs="Arial"/>
          <w:sz w:val="22"/>
          <w:szCs w:val="22"/>
        </w:rPr>
      </w:pPr>
      <w:r>
        <w:rPr>
          <w:rFonts w:ascii="Arial" w:eastAsia="Arial" w:hAnsi="Arial" w:cs="Arial"/>
          <w:sz w:val="22"/>
          <w:szCs w:val="22"/>
        </w:rPr>
        <w:t>En esta etapa se realizó el análisis de la información contenida en los informes de seguimiento periódico efectuados por la Oficina de Control Interno al Plan Anticorrupción y de Atención al Ciudadano – PAAC, así como de los resultados del autodiagnóstico del Formulario Único de Reporte de Avances de la Gestión – FURAG 2024.</w:t>
      </w:r>
    </w:p>
    <w:p w14:paraId="2E47F39F" w14:textId="77777777" w:rsidR="009A1A4E" w:rsidRDefault="00081100">
      <w:pPr>
        <w:spacing w:before="240" w:after="240" w:line="249" w:lineRule="auto"/>
        <w:jc w:val="both"/>
        <w:rPr>
          <w:rFonts w:ascii="Arial" w:eastAsia="Arial" w:hAnsi="Arial" w:cs="Arial"/>
          <w:sz w:val="22"/>
          <w:szCs w:val="22"/>
        </w:rPr>
      </w:pPr>
      <w:r>
        <w:rPr>
          <w:rFonts w:ascii="Arial" w:eastAsia="Arial" w:hAnsi="Arial" w:cs="Arial"/>
          <w:sz w:val="22"/>
          <w:szCs w:val="22"/>
        </w:rPr>
        <w:t>Adicionalmente, se tuvieron en cuenta las recomendaciones formuladas por la ciudadanía en los diferentes escenarios de participación y los aportes técnicos de profesionales con experiencia en materias relacionadas con transparencia, ética pública y gestión del riesgo, los cuales contribuyeron al fortalecimiento del análisis institucional.</w:t>
      </w:r>
    </w:p>
    <w:p w14:paraId="3E1EFCFE" w14:textId="77777777" w:rsidR="00C658F7" w:rsidRDefault="00C658F7">
      <w:pPr>
        <w:spacing w:before="240" w:after="240" w:line="249" w:lineRule="auto"/>
        <w:jc w:val="both"/>
        <w:rPr>
          <w:rFonts w:ascii="Arial" w:eastAsia="Arial" w:hAnsi="Arial" w:cs="Arial"/>
          <w:sz w:val="22"/>
          <w:szCs w:val="22"/>
        </w:rPr>
      </w:pPr>
    </w:p>
    <w:p w14:paraId="375854F0" w14:textId="77777777" w:rsidR="00C658F7" w:rsidRDefault="00C658F7">
      <w:pPr>
        <w:spacing w:before="240" w:after="240" w:line="249" w:lineRule="auto"/>
        <w:jc w:val="both"/>
        <w:rPr>
          <w:rFonts w:ascii="Arial" w:eastAsia="Arial" w:hAnsi="Arial" w:cs="Arial"/>
          <w:sz w:val="22"/>
          <w:szCs w:val="22"/>
        </w:rPr>
      </w:pPr>
    </w:p>
    <w:p w14:paraId="1113E062" w14:textId="77777777" w:rsidR="00C658F7" w:rsidRDefault="00C658F7">
      <w:pPr>
        <w:spacing w:before="240" w:after="240" w:line="249" w:lineRule="auto"/>
        <w:jc w:val="both"/>
        <w:rPr>
          <w:rFonts w:ascii="Arial" w:eastAsia="Arial" w:hAnsi="Arial" w:cs="Arial"/>
          <w:sz w:val="22"/>
          <w:szCs w:val="22"/>
        </w:rPr>
      </w:pPr>
    </w:p>
    <w:p w14:paraId="396D8AEA" w14:textId="77777777" w:rsidR="00C658F7" w:rsidRDefault="00C658F7">
      <w:pPr>
        <w:spacing w:before="240" w:after="240" w:line="249" w:lineRule="auto"/>
        <w:jc w:val="both"/>
        <w:rPr>
          <w:rFonts w:ascii="Arial" w:eastAsia="Arial" w:hAnsi="Arial" w:cs="Arial"/>
          <w:sz w:val="22"/>
          <w:szCs w:val="22"/>
        </w:rPr>
      </w:pPr>
    </w:p>
    <w:p w14:paraId="2E47F3A0" w14:textId="77777777" w:rsidR="009A1A4E" w:rsidRDefault="00081100">
      <w:pPr>
        <w:spacing w:before="240" w:after="240" w:line="249" w:lineRule="auto"/>
        <w:jc w:val="both"/>
        <w:rPr>
          <w:rFonts w:ascii="Arial" w:eastAsia="Arial" w:hAnsi="Arial" w:cs="Arial"/>
          <w:sz w:val="22"/>
          <w:szCs w:val="22"/>
        </w:rPr>
      </w:pPr>
      <w:r>
        <w:rPr>
          <w:rFonts w:ascii="Arial" w:eastAsia="Arial" w:hAnsi="Arial" w:cs="Arial"/>
          <w:sz w:val="22"/>
          <w:szCs w:val="22"/>
        </w:rPr>
        <w:t>Como resultado del análisis de los informes de seguimiento al Programa de Transparencia y Ética Pública – PTEP 2025, de los resultados del autodiagnóstico del FURAG 2024, de las recomendaciones ciudadanas y de las fuentes normativas consultadas, se identificaron las siguientes lecciones aprendidas, las cuales constituyen un insumo fundamental para la formulación del Programa de Transparencia y Ética Pública – PTEP 2026, al permitir orientar las acciones hacia un enfoque preventivo, realista y articulado con la capacidad institucional:</w:t>
      </w:r>
    </w:p>
    <w:p w14:paraId="2E47F3A1" w14:textId="77777777" w:rsidR="009A1A4E" w:rsidRDefault="00081100">
      <w:pPr>
        <w:spacing w:before="240" w:after="240" w:line="249" w:lineRule="auto"/>
        <w:jc w:val="both"/>
        <w:rPr>
          <w:rFonts w:ascii="Arial" w:eastAsia="Arial" w:hAnsi="Arial" w:cs="Arial"/>
          <w:b/>
          <w:bCs/>
          <w:sz w:val="22"/>
          <w:szCs w:val="22"/>
        </w:rPr>
      </w:pPr>
      <w:r>
        <w:rPr>
          <w:rFonts w:ascii="Arial" w:eastAsia="Arial" w:hAnsi="Arial" w:cs="Arial"/>
          <w:b/>
          <w:bCs/>
          <w:sz w:val="22"/>
          <w:szCs w:val="22"/>
        </w:rPr>
        <w:t>Lecciones aprendidas:</w:t>
      </w:r>
    </w:p>
    <w:p w14:paraId="2E47F3A2" w14:textId="3A76F818" w:rsidR="009A1A4E" w:rsidRDefault="00081100">
      <w:pPr>
        <w:numPr>
          <w:ilvl w:val="0"/>
          <w:numId w:val="10"/>
        </w:numPr>
        <w:spacing w:before="240" w:line="249" w:lineRule="auto"/>
        <w:jc w:val="both"/>
        <w:rPr>
          <w:rFonts w:ascii="Arial" w:eastAsia="Arial" w:hAnsi="Arial" w:cs="Arial"/>
          <w:sz w:val="22"/>
          <w:szCs w:val="22"/>
        </w:rPr>
      </w:pPr>
      <w:r>
        <w:rPr>
          <w:rFonts w:ascii="Arial" w:eastAsia="Arial" w:hAnsi="Arial" w:cs="Arial"/>
          <w:sz w:val="22"/>
          <w:szCs w:val="22"/>
        </w:rPr>
        <w:t>La necesidad de formular actividades acordes con la capacidad operativa de la entidad, que faciliten su ejecución y seguimiento durante la vigencia.</w:t>
      </w:r>
    </w:p>
    <w:p w14:paraId="2E47F3A3" w14:textId="01187655" w:rsidR="009A1A4E" w:rsidRDefault="00081100">
      <w:pPr>
        <w:numPr>
          <w:ilvl w:val="0"/>
          <w:numId w:val="10"/>
        </w:numPr>
        <w:spacing w:line="249" w:lineRule="auto"/>
        <w:jc w:val="both"/>
        <w:rPr>
          <w:rFonts w:ascii="Arial" w:eastAsia="Arial" w:hAnsi="Arial" w:cs="Arial"/>
          <w:sz w:val="22"/>
          <w:szCs w:val="22"/>
        </w:rPr>
      </w:pPr>
      <w:r>
        <w:rPr>
          <w:rFonts w:ascii="Arial" w:eastAsia="Arial" w:hAnsi="Arial" w:cs="Arial"/>
          <w:sz w:val="22"/>
          <w:szCs w:val="22"/>
        </w:rPr>
        <w:t>La importancia de fortalecer la articulación entre las diferentes dependencias para garantizar el cumplimiento efectivo de las acciones relacionadas con la transparencia y la ética pública.</w:t>
      </w:r>
    </w:p>
    <w:p w14:paraId="2E47F3A4" w14:textId="2280448B" w:rsidR="009A1A4E" w:rsidRDefault="00081100">
      <w:pPr>
        <w:numPr>
          <w:ilvl w:val="0"/>
          <w:numId w:val="10"/>
        </w:numPr>
        <w:spacing w:line="249" w:lineRule="auto"/>
        <w:jc w:val="both"/>
        <w:rPr>
          <w:rFonts w:ascii="Arial" w:eastAsia="Arial" w:hAnsi="Arial" w:cs="Arial"/>
          <w:sz w:val="22"/>
          <w:szCs w:val="22"/>
        </w:rPr>
      </w:pPr>
      <w:r>
        <w:rPr>
          <w:rFonts w:ascii="Arial" w:eastAsia="Arial" w:hAnsi="Arial" w:cs="Arial"/>
          <w:sz w:val="22"/>
          <w:szCs w:val="22"/>
        </w:rPr>
        <w:t>El valor de los seguimientos periódicos realizados por la Oficina de Control Interno como mecanismo para la identificación temprana de desviaciones y oportunidades de mejora.</w:t>
      </w:r>
    </w:p>
    <w:p w14:paraId="2E47F3A5" w14:textId="2DD23BAD" w:rsidR="009A1A4E" w:rsidRDefault="00081100">
      <w:pPr>
        <w:numPr>
          <w:ilvl w:val="0"/>
          <w:numId w:val="10"/>
        </w:numPr>
        <w:spacing w:line="249" w:lineRule="auto"/>
        <w:jc w:val="both"/>
        <w:rPr>
          <w:rFonts w:ascii="Arial" w:eastAsia="Arial" w:hAnsi="Arial" w:cs="Arial"/>
          <w:sz w:val="22"/>
          <w:szCs w:val="22"/>
        </w:rPr>
      </w:pPr>
      <w:r>
        <w:rPr>
          <w:rFonts w:ascii="Arial" w:eastAsia="Arial" w:hAnsi="Arial" w:cs="Arial"/>
          <w:sz w:val="22"/>
          <w:szCs w:val="22"/>
        </w:rPr>
        <w:t>La relevancia de la socialización oportuna de políticas, lineamientos e instrumentos institucionales para su adecuada apropiación por parte de los servidores públicos.</w:t>
      </w:r>
    </w:p>
    <w:p w14:paraId="2E47F3A6" w14:textId="75481D25" w:rsidR="009A1A4E" w:rsidRDefault="00081100">
      <w:pPr>
        <w:numPr>
          <w:ilvl w:val="0"/>
          <w:numId w:val="10"/>
        </w:numPr>
        <w:spacing w:line="249" w:lineRule="auto"/>
        <w:jc w:val="both"/>
        <w:rPr>
          <w:rFonts w:ascii="Arial" w:eastAsia="Arial" w:hAnsi="Arial" w:cs="Arial"/>
          <w:sz w:val="22"/>
          <w:szCs w:val="22"/>
        </w:rPr>
      </w:pPr>
      <w:r>
        <w:rPr>
          <w:rFonts w:ascii="Arial" w:eastAsia="Arial" w:hAnsi="Arial" w:cs="Arial"/>
          <w:sz w:val="22"/>
          <w:szCs w:val="22"/>
        </w:rPr>
        <w:t>La utilidad del FURAG como herramienta de diagnóstico para identificar brechas y orientar la priorización de acciones en el marco del MIPG.</w:t>
      </w:r>
    </w:p>
    <w:p w14:paraId="2E47F3A7" w14:textId="6A930CF6" w:rsidR="009A1A4E" w:rsidRDefault="00081100">
      <w:pPr>
        <w:numPr>
          <w:ilvl w:val="0"/>
          <w:numId w:val="10"/>
        </w:numPr>
        <w:spacing w:line="249" w:lineRule="auto"/>
        <w:jc w:val="both"/>
        <w:rPr>
          <w:rFonts w:ascii="Arial" w:eastAsia="Arial" w:hAnsi="Arial" w:cs="Arial"/>
          <w:sz w:val="22"/>
          <w:szCs w:val="22"/>
        </w:rPr>
      </w:pPr>
      <w:r>
        <w:rPr>
          <w:rFonts w:ascii="Arial" w:eastAsia="Arial" w:hAnsi="Arial" w:cs="Arial"/>
          <w:sz w:val="22"/>
          <w:szCs w:val="22"/>
        </w:rPr>
        <w:t>La necesidad de continuar fortaleciendo la cultura de integridad y ética pública como estrategia preventiva frente a los riesgos de corrupción.</w:t>
      </w:r>
    </w:p>
    <w:p w14:paraId="2E47F3A8" w14:textId="26652CFC" w:rsidR="009A1A4E" w:rsidRDefault="00081100">
      <w:pPr>
        <w:numPr>
          <w:ilvl w:val="0"/>
          <w:numId w:val="10"/>
        </w:numPr>
        <w:spacing w:line="249" w:lineRule="auto"/>
        <w:jc w:val="both"/>
        <w:rPr>
          <w:rFonts w:ascii="Arial" w:eastAsia="Arial" w:hAnsi="Arial" w:cs="Arial"/>
          <w:sz w:val="22"/>
          <w:szCs w:val="22"/>
        </w:rPr>
      </w:pPr>
      <w:r>
        <w:rPr>
          <w:rFonts w:ascii="Arial" w:eastAsia="Arial" w:hAnsi="Arial" w:cs="Arial"/>
          <w:sz w:val="22"/>
          <w:szCs w:val="22"/>
        </w:rPr>
        <w:t>La importancia de garantizar la adecuada gestión documental como soporte para la transparencia y el acceso a la información pública.</w:t>
      </w:r>
    </w:p>
    <w:p w14:paraId="2E47F3AA" w14:textId="04865586" w:rsidR="009A1A4E" w:rsidRPr="00C658F7" w:rsidRDefault="00081100" w:rsidP="00C658F7">
      <w:pPr>
        <w:numPr>
          <w:ilvl w:val="0"/>
          <w:numId w:val="10"/>
        </w:numPr>
        <w:spacing w:after="240" w:line="249" w:lineRule="auto"/>
        <w:jc w:val="both"/>
        <w:rPr>
          <w:rFonts w:ascii="Arial" w:eastAsia="Arial" w:hAnsi="Arial" w:cs="Arial"/>
          <w:sz w:val="22"/>
          <w:szCs w:val="22"/>
        </w:rPr>
      </w:pPr>
      <w:r>
        <w:rPr>
          <w:rFonts w:ascii="Arial" w:eastAsia="Arial" w:hAnsi="Arial" w:cs="Arial"/>
          <w:sz w:val="22"/>
          <w:szCs w:val="22"/>
        </w:rPr>
        <w:t>El aporte de la participación ciudadana como insumo para el mejoramiento continuo de la gestión institucional.</w:t>
      </w:r>
    </w:p>
    <w:p w14:paraId="2E47F3AB" w14:textId="77777777" w:rsidR="009A1A4E" w:rsidRDefault="00081100">
      <w:pPr>
        <w:spacing w:before="240" w:after="240" w:line="249" w:lineRule="auto"/>
        <w:jc w:val="both"/>
        <w:rPr>
          <w:rFonts w:ascii="Arial" w:eastAsia="Arial" w:hAnsi="Arial" w:cs="Arial"/>
          <w:sz w:val="22"/>
          <w:szCs w:val="22"/>
        </w:rPr>
      </w:pPr>
      <w:r>
        <w:rPr>
          <w:rFonts w:ascii="Arial" w:eastAsia="Arial" w:hAnsi="Arial" w:cs="Arial"/>
          <w:sz w:val="22"/>
          <w:szCs w:val="22"/>
        </w:rPr>
        <w:t>Las fuentes de información analizadas fueron agrupadas en las siguientes categorías:</w:t>
      </w:r>
    </w:p>
    <w:p w14:paraId="2E47F3AC" w14:textId="127B7D71" w:rsidR="009A1A4E" w:rsidRDefault="00081100">
      <w:pPr>
        <w:numPr>
          <w:ilvl w:val="0"/>
          <w:numId w:val="9"/>
        </w:numPr>
        <w:spacing w:before="240" w:line="249" w:lineRule="auto"/>
        <w:jc w:val="both"/>
        <w:rPr>
          <w:rFonts w:ascii="Arial" w:eastAsia="Arial" w:hAnsi="Arial" w:cs="Arial"/>
          <w:sz w:val="22"/>
          <w:szCs w:val="22"/>
        </w:rPr>
      </w:pPr>
      <w:r>
        <w:rPr>
          <w:rFonts w:ascii="Arial" w:eastAsia="Arial" w:hAnsi="Arial" w:cs="Arial"/>
          <w:sz w:val="22"/>
          <w:szCs w:val="22"/>
        </w:rPr>
        <w:t>Fuentes normativas:</w:t>
      </w:r>
      <w:r>
        <w:rPr>
          <w:rFonts w:ascii="Arial" w:eastAsia="Arial" w:hAnsi="Arial" w:cs="Arial"/>
          <w:sz w:val="22"/>
          <w:szCs w:val="22"/>
        </w:rPr>
        <w:br/>
        <w:t xml:space="preserve">Se consultaron los documentos vigentes que orientan la elaboración y seguimiento del Plan Anticorrupción y de Atención al Ciudadano – PAAC y del Programa de Transparencia y Ética Pública – PTEP, entre ellos la </w:t>
      </w:r>
      <w:r>
        <w:rPr>
          <w:rFonts w:ascii="Arial" w:eastAsia="Arial" w:hAnsi="Arial" w:cs="Arial"/>
          <w:i/>
          <w:iCs/>
          <w:sz w:val="22"/>
          <w:szCs w:val="22"/>
        </w:rPr>
        <w:t>Guía para la Gestión del Riesgo de Corrupción</w:t>
      </w:r>
      <w:r>
        <w:rPr>
          <w:rFonts w:ascii="Arial" w:eastAsia="Arial" w:hAnsi="Arial" w:cs="Arial"/>
          <w:sz w:val="22"/>
          <w:szCs w:val="22"/>
        </w:rPr>
        <w:t xml:space="preserve"> expedida por la Secretaría de Transparencia de la Presidencia de la República, adoptada mediante el Decreto Nacional 124 de 2016. Así mismo, se revisaron las acciones desarrolladas en el marco del PAAC, en coherencia con las políticas del Modelo Integrado de Planeación y Gestión – MIPG.</w:t>
      </w:r>
    </w:p>
    <w:p w14:paraId="2E47F3AD" w14:textId="29748ACE" w:rsidR="009A1A4E" w:rsidRDefault="00081100">
      <w:pPr>
        <w:numPr>
          <w:ilvl w:val="0"/>
          <w:numId w:val="9"/>
        </w:numPr>
        <w:spacing w:after="240" w:line="249" w:lineRule="auto"/>
        <w:jc w:val="both"/>
        <w:rPr>
          <w:rFonts w:ascii="Arial" w:eastAsia="Arial" w:hAnsi="Arial" w:cs="Arial"/>
          <w:sz w:val="22"/>
          <w:szCs w:val="22"/>
        </w:rPr>
      </w:pPr>
      <w:r>
        <w:rPr>
          <w:rFonts w:ascii="Arial" w:eastAsia="Arial" w:hAnsi="Arial" w:cs="Arial"/>
          <w:sz w:val="22"/>
          <w:szCs w:val="22"/>
        </w:rPr>
        <w:t>Resultados</w:t>
      </w:r>
      <w:r w:rsidR="00FD3E37">
        <w:rPr>
          <w:rFonts w:ascii="Arial" w:eastAsia="Arial" w:hAnsi="Arial" w:cs="Arial"/>
          <w:sz w:val="22"/>
          <w:szCs w:val="22"/>
        </w:rPr>
        <w:t xml:space="preserve"> </w:t>
      </w:r>
      <w:r>
        <w:rPr>
          <w:rFonts w:ascii="Arial" w:eastAsia="Arial" w:hAnsi="Arial" w:cs="Arial"/>
          <w:sz w:val="22"/>
          <w:szCs w:val="22"/>
        </w:rPr>
        <w:t>del PAAC y del FURAG:</w:t>
      </w:r>
      <w:r>
        <w:rPr>
          <w:rFonts w:ascii="Arial" w:eastAsia="Arial" w:hAnsi="Arial" w:cs="Arial"/>
          <w:sz w:val="22"/>
          <w:szCs w:val="22"/>
        </w:rPr>
        <w:br/>
        <w:t>Teniendo en cuenta que el PTEP retoma y consolida elementos del Plan Anticorrupción y de Atención al Ciudadano – PAAC, y considerando la importancia de identificar fortalezas y oportunidades de mejora para la gestión institucional, se analizaron los resultados obtenidos por la entidad en el FURAG 2024, en el marco de las políticas de gestión y desempeño del Modelo Integrado de Planeación y Gestión – MIPG.</w:t>
      </w:r>
    </w:p>
    <w:p w14:paraId="2E47F3AE" w14:textId="77777777" w:rsidR="009A1A4E" w:rsidRDefault="00081100">
      <w:pPr>
        <w:pStyle w:val="Ttulo1"/>
        <w:numPr>
          <w:ilvl w:val="0"/>
          <w:numId w:val="4"/>
        </w:numPr>
        <w:jc w:val="center"/>
        <w:rPr>
          <w:rFonts w:ascii="Arial" w:eastAsia="Arial" w:hAnsi="Arial" w:cs="Arial"/>
          <w:b/>
          <w:bCs/>
          <w:color w:val="000000"/>
          <w:sz w:val="22"/>
          <w:szCs w:val="22"/>
        </w:rPr>
      </w:pPr>
      <w:bookmarkStart w:id="11" w:name="_Toc219390939"/>
      <w:r>
        <w:rPr>
          <w:rFonts w:ascii="Arial" w:eastAsia="Arial" w:hAnsi="Arial" w:cs="Arial"/>
          <w:b/>
          <w:bCs/>
          <w:color w:val="000000"/>
          <w:sz w:val="22"/>
          <w:szCs w:val="22"/>
        </w:rPr>
        <w:lastRenderedPageBreak/>
        <w:t>Componente: Medidas de debida diligencia</w:t>
      </w:r>
      <w:bookmarkEnd w:id="11"/>
      <w:r>
        <w:rPr>
          <w:rFonts w:ascii="Arial" w:eastAsia="Arial" w:hAnsi="Arial" w:cs="Arial"/>
          <w:b/>
          <w:bCs/>
          <w:color w:val="000000"/>
          <w:sz w:val="22"/>
          <w:szCs w:val="22"/>
        </w:rPr>
        <w:t xml:space="preserve"> </w:t>
      </w:r>
    </w:p>
    <w:p w14:paraId="2E47F3AF" w14:textId="77777777" w:rsidR="009A1A4E" w:rsidRDefault="00081100">
      <w:pPr>
        <w:pStyle w:val="Ttulo1"/>
        <w:jc w:val="both"/>
        <w:rPr>
          <w:rFonts w:ascii="Arial" w:eastAsia="Arial" w:hAnsi="Arial" w:cs="Arial"/>
          <w:color w:val="000000"/>
          <w:sz w:val="22"/>
          <w:szCs w:val="22"/>
        </w:rPr>
      </w:pPr>
      <w:bookmarkStart w:id="12" w:name="_heading=h.qcwpmqlzy02n" w:colFirst="0" w:colLast="0"/>
      <w:bookmarkStart w:id="13" w:name="_Toc219390940"/>
      <w:bookmarkEnd w:id="12"/>
      <w:r>
        <w:rPr>
          <w:rFonts w:ascii="Arial" w:eastAsia="Arial" w:hAnsi="Arial" w:cs="Arial"/>
          <w:color w:val="000000"/>
          <w:sz w:val="22"/>
          <w:szCs w:val="22"/>
        </w:rPr>
        <w:t>La debida diligencia en el sector público se refiere a las acciones y procedimientos que deben llevar a cabo las entidades públicas para asegurar que sus operaciones y decisiones cumplan con las leyes, regulaciones y estándares éticos establecidos. Estas medidas incluyen:</w:t>
      </w:r>
      <w:bookmarkEnd w:id="13"/>
      <w:r>
        <w:rPr>
          <w:rFonts w:ascii="Arial" w:eastAsia="Arial" w:hAnsi="Arial" w:cs="Arial"/>
          <w:color w:val="000000"/>
          <w:sz w:val="22"/>
          <w:szCs w:val="22"/>
        </w:rPr>
        <w:t xml:space="preserve"> </w:t>
      </w:r>
    </w:p>
    <w:p w14:paraId="2E47F3B0" w14:textId="77777777" w:rsidR="009A1A4E" w:rsidRDefault="009A1A4E">
      <w:pPr>
        <w:rPr>
          <w:rFonts w:ascii="Arial" w:eastAsia="Arial" w:hAnsi="Arial" w:cs="Arial"/>
          <w:sz w:val="22"/>
          <w:szCs w:val="22"/>
        </w:rPr>
      </w:pPr>
    </w:p>
    <w:p w14:paraId="2E47F3B1" w14:textId="77777777" w:rsidR="009A1A4E" w:rsidRDefault="009A1A4E">
      <w:pPr>
        <w:rPr>
          <w:rFonts w:ascii="Arial" w:eastAsia="Arial" w:hAnsi="Arial" w:cs="Arial"/>
          <w:sz w:val="22"/>
          <w:szCs w:val="22"/>
        </w:rPr>
      </w:pPr>
    </w:p>
    <w:tbl>
      <w:tblPr>
        <w:tblStyle w:val="a"/>
        <w:tblW w:w="8940" w:type="dxa"/>
        <w:tblInd w:w="0" w:type="dxa"/>
        <w:tblLayout w:type="fixed"/>
        <w:tblLook w:val="0400" w:firstRow="0" w:lastRow="0" w:firstColumn="0" w:lastColumn="0" w:noHBand="0" w:noVBand="1"/>
      </w:tblPr>
      <w:tblGrid>
        <w:gridCol w:w="2415"/>
        <w:gridCol w:w="2190"/>
        <w:gridCol w:w="4335"/>
      </w:tblGrid>
      <w:tr w:rsidR="009A1A4E" w14:paraId="2E47F3B3" w14:textId="77777777">
        <w:trPr>
          <w:trHeight w:val="525"/>
        </w:trPr>
        <w:tc>
          <w:tcPr>
            <w:tcW w:w="8940" w:type="dxa"/>
            <w:gridSpan w:val="3"/>
            <w:tcBorders>
              <w:top w:val="single" w:sz="4" w:space="0" w:color="000000"/>
              <w:left w:val="single" w:sz="4" w:space="0" w:color="000000"/>
              <w:bottom w:val="single" w:sz="4" w:space="0" w:color="000000"/>
              <w:right w:val="single" w:sz="4" w:space="0" w:color="000000"/>
            </w:tcBorders>
            <w:shd w:val="clear" w:color="auto" w:fill="D9D9D9"/>
            <w:vAlign w:val="center"/>
          </w:tcPr>
          <w:p w14:paraId="2E47F3B2" w14:textId="77777777" w:rsidR="009A1A4E" w:rsidRDefault="00081100">
            <w:pPr>
              <w:jc w:val="center"/>
              <w:rPr>
                <w:rFonts w:ascii="Arial" w:eastAsia="Arial" w:hAnsi="Arial" w:cs="Arial"/>
                <w:b/>
                <w:bCs/>
                <w:sz w:val="22"/>
                <w:szCs w:val="22"/>
              </w:rPr>
            </w:pPr>
            <w:r>
              <w:rPr>
                <w:rFonts w:ascii="Arial" w:eastAsia="Arial" w:hAnsi="Arial" w:cs="Arial"/>
                <w:b/>
                <w:bCs/>
                <w:sz w:val="22"/>
                <w:szCs w:val="22"/>
              </w:rPr>
              <w:t xml:space="preserve">Tabla 1. Estrategias medidas de debida diligencia </w:t>
            </w:r>
          </w:p>
        </w:tc>
      </w:tr>
      <w:tr w:rsidR="009A1A4E" w14:paraId="2E47F3B7" w14:textId="77777777">
        <w:trPr>
          <w:trHeight w:val="525"/>
        </w:trPr>
        <w:tc>
          <w:tcPr>
            <w:tcW w:w="241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E47F3B4" w14:textId="77777777" w:rsidR="009A1A4E" w:rsidRDefault="00081100">
            <w:pPr>
              <w:jc w:val="center"/>
              <w:rPr>
                <w:rFonts w:ascii="Arial" w:eastAsia="Arial" w:hAnsi="Arial" w:cs="Arial"/>
                <w:b/>
                <w:bCs/>
                <w:sz w:val="22"/>
                <w:szCs w:val="22"/>
              </w:rPr>
            </w:pPr>
            <w:r>
              <w:rPr>
                <w:rFonts w:ascii="Arial" w:eastAsia="Arial" w:hAnsi="Arial" w:cs="Arial"/>
                <w:b/>
                <w:bCs/>
                <w:sz w:val="22"/>
                <w:szCs w:val="22"/>
              </w:rPr>
              <w:t>COMPONENTE</w:t>
            </w:r>
          </w:p>
        </w:tc>
        <w:tc>
          <w:tcPr>
            <w:tcW w:w="2190" w:type="dxa"/>
            <w:tcBorders>
              <w:top w:val="single" w:sz="4" w:space="0" w:color="000000"/>
              <w:left w:val="nil"/>
              <w:bottom w:val="single" w:sz="4" w:space="0" w:color="000000"/>
              <w:right w:val="single" w:sz="4" w:space="0" w:color="000000"/>
            </w:tcBorders>
            <w:shd w:val="clear" w:color="auto" w:fill="D9D9D9"/>
            <w:vAlign w:val="center"/>
          </w:tcPr>
          <w:p w14:paraId="2E47F3B5" w14:textId="77777777" w:rsidR="009A1A4E" w:rsidRDefault="00081100">
            <w:pPr>
              <w:jc w:val="center"/>
              <w:rPr>
                <w:rFonts w:ascii="Arial" w:eastAsia="Arial" w:hAnsi="Arial" w:cs="Arial"/>
                <w:b/>
                <w:bCs/>
                <w:sz w:val="22"/>
                <w:szCs w:val="22"/>
              </w:rPr>
            </w:pPr>
            <w:r>
              <w:rPr>
                <w:rFonts w:ascii="Arial" w:eastAsia="Arial" w:hAnsi="Arial" w:cs="Arial"/>
                <w:b/>
                <w:bCs/>
                <w:sz w:val="22"/>
                <w:szCs w:val="22"/>
              </w:rPr>
              <w:t>RESPONSABLE</w:t>
            </w:r>
          </w:p>
        </w:tc>
        <w:tc>
          <w:tcPr>
            <w:tcW w:w="4335" w:type="dxa"/>
            <w:tcBorders>
              <w:top w:val="single" w:sz="4" w:space="0" w:color="000000"/>
              <w:left w:val="nil"/>
              <w:bottom w:val="single" w:sz="4" w:space="0" w:color="000000"/>
              <w:right w:val="single" w:sz="4" w:space="0" w:color="000000"/>
            </w:tcBorders>
            <w:shd w:val="clear" w:color="auto" w:fill="D9D9D9"/>
            <w:vAlign w:val="center"/>
          </w:tcPr>
          <w:p w14:paraId="2E47F3B6" w14:textId="77777777" w:rsidR="009A1A4E" w:rsidRDefault="00081100">
            <w:pPr>
              <w:jc w:val="center"/>
              <w:rPr>
                <w:rFonts w:ascii="Arial" w:eastAsia="Arial" w:hAnsi="Arial" w:cs="Arial"/>
                <w:b/>
                <w:bCs/>
                <w:sz w:val="22"/>
                <w:szCs w:val="22"/>
              </w:rPr>
            </w:pPr>
            <w:r>
              <w:rPr>
                <w:rFonts w:ascii="Arial" w:eastAsia="Arial" w:hAnsi="Arial" w:cs="Arial"/>
                <w:b/>
                <w:bCs/>
                <w:sz w:val="22"/>
                <w:szCs w:val="22"/>
              </w:rPr>
              <w:t>ACTIVIDADES PROGRAMADAS</w:t>
            </w:r>
          </w:p>
        </w:tc>
      </w:tr>
      <w:tr w:rsidR="009A1A4E" w14:paraId="2E47F3BB" w14:textId="77777777">
        <w:trPr>
          <w:trHeight w:val="450"/>
        </w:trPr>
        <w:tc>
          <w:tcPr>
            <w:tcW w:w="2415" w:type="dxa"/>
            <w:vMerge w:val="restart"/>
            <w:tcBorders>
              <w:top w:val="single" w:sz="4" w:space="0" w:color="000000"/>
              <w:left w:val="single" w:sz="4" w:space="0" w:color="000000"/>
              <w:bottom w:val="single" w:sz="4" w:space="0" w:color="000000"/>
              <w:right w:val="nil"/>
            </w:tcBorders>
          </w:tcPr>
          <w:p w14:paraId="2E47F3B8" w14:textId="77777777" w:rsidR="009A1A4E" w:rsidRDefault="00081100">
            <w:pPr>
              <w:numPr>
                <w:ilvl w:val="0"/>
                <w:numId w:val="6"/>
              </w:numPr>
              <w:pBdr>
                <w:top w:val="nil"/>
                <w:left w:val="nil"/>
                <w:bottom w:val="nil"/>
                <w:right w:val="nil"/>
                <w:between w:val="nil"/>
              </w:pBdr>
              <w:rPr>
                <w:rFonts w:ascii="Arial" w:eastAsia="Arial" w:hAnsi="Arial" w:cs="Arial"/>
                <w:b/>
                <w:bCs/>
                <w:color w:val="000000"/>
                <w:sz w:val="22"/>
                <w:szCs w:val="22"/>
              </w:rPr>
            </w:pPr>
            <w:r>
              <w:rPr>
                <w:rFonts w:ascii="Arial" w:eastAsia="Arial" w:hAnsi="Arial" w:cs="Arial"/>
                <w:b/>
                <w:bCs/>
                <w:color w:val="000000"/>
                <w:sz w:val="22"/>
                <w:szCs w:val="22"/>
              </w:rPr>
              <w:t>Componente medidas de debida diligencia</w:t>
            </w:r>
          </w:p>
        </w:tc>
        <w:tc>
          <w:tcPr>
            <w:tcW w:w="2190" w:type="dxa"/>
            <w:tcBorders>
              <w:top w:val="single" w:sz="4" w:space="0" w:color="000000"/>
              <w:left w:val="single" w:sz="4" w:space="0" w:color="000000"/>
              <w:bottom w:val="single" w:sz="4" w:space="0" w:color="000000"/>
              <w:right w:val="single" w:sz="4" w:space="0" w:color="000000"/>
            </w:tcBorders>
          </w:tcPr>
          <w:p w14:paraId="2E47F3B9" w14:textId="77777777" w:rsidR="009A1A4E" w:rsidRDefault="00081100">
            <w:pPr>
              <w:jc w:val="center"/>
              <w:rPr>
                <w:rFonts w:ascii="Arial" w:eastAsia="Arial" w:hAnsi="Arial" w:cs="Arial"/>
                <w:sz w:val="22"/>
                <w:szCs w:val="22"/>
              </w:rPr>
            </w:pPr>
            <w:r>
              <w:rPr>
                <w:rFonts w:ascii="Arial" w:eastAsia="Arial" w:hAnsi="Arial" w:cs="Arial"/>
                <w:sz w:val="22"/>
                <w:szCs w:val="22"/>
              </w:rPr>
              <w:t>Dirección Administrativa y Financiera y área de talento humano</w:t>
            </w:r>
          </w:p>
        </w:tc>
        <w:tc>
          <w:tcPr>
            <w:tcW w:w="4335" w:type="dxa"/>
            <w:tcBorders>
              <w:top w:val="single" w:sz="4" w:space="0" w:color="000000"/>
              <w:left w:val="nil"/>
              <w:bottom w:val="single" w:sz="4" w:space="0" w:color="000000"/>
              <w:right w:val="single" w:sz="4" w:space="0" w:color="000000"/>
            </w:tcBorders>
          </w:tcPr>
          <w:p w14:paraId="2E47F3BA" w14:textId="77777777" w:rsidR="009A1A4E" w:rsidRDefault="00081100">
            <w:pPr>
              <w:jc w:val="both"/>
              <w:rPr>
                <w:rFonts w:ascii="Arial" w:eastAsia="Arial" w:hAnsi="Arial" w:cs="Arial"/>
                <w:color w:val="000000"/>
                <w:sz w:val="22"/>
                <w:szCs w:val="22"/>
              </w:rPr>
            </w:pPr>
            <w:r>
              <w:rPr>
                <w:rFonts w:ascii="Arial" w:eastAsia="Arial" w:hAnsi="Arial" w:cs="Arial"/>
                <w:sz w:val="22"/>
                <w:szCs w:val="22"/>
              </w:rPr>
              <w:t>Promover y realizar el seguimiento a la participación de los servidores públicos en los cursos virtuales ofrecidos por el Departamento Administrativo de la Función Pública, relacionados con ética pública, integridad, transparencia y prevención de la corrupción.</w:t>
            </w:r>
          </w:p>
        </w:tc>
      </w:tr>
      <w:tr w:rsidR="009A1A4E" w14:paraId="2E47F3BF" w14:textId="77777777">
        <w:trPr>
          <w:trHeight w:val="260"/>
        </w:trPr>
        <w:tc>
          <w:tcPr>
            <w:tcW w:w="2415" w:type="dxa"/>
            <w:vMerge/>
            <w:tcBorders>
              <w:top w:val="single" w:sz="4" w:space="0" w:color="000000"/>
              <w:left w:val="single" w:sz="4" w:space="0" w:color="000000"/>
              <w:bottom w:val="single" w:sz="4" w:space="0" w:color="000000"/>
              <w:right w:val="nil"/>
            </w:tcBorders>
          </w:tcPr>
          <w:p w14:paraId="2E47F3BC" w14:textId="77777777" w:rsidR="009A1A4E" w:rsidRDefault="009A1A4E">
            <w:pPr>
              <w:widowControl w:val="0"/>
              <w:pBdr>
                <w:top w:val="nil"/>
                <w:left w:val="nil"/>
                <w:bottom w:val="nil"/>
                <w:right w:val="nil"/>
                <w:between w:val="nil"/>
              </w:pBdr>
              <w:spacing w:line="276" w:lineRule="auto"/>
              <w:rPr>
                <w:rFonts w:ascii="Arial" w:eastAsia="Arial" w:hAnsi="Arial" w:cs="Arial"/>
                <w:color w:val="000000"/>
                <w:sz w:val="22"/>
                <w:szCs w:val="22"/>
              </w:rPr>
            </w:pPr>
          </w:p>
        </w:tc>
        <w:tc>
          <w:tcPr>
            <w:tcW w:w="2190" w:type="dxa"/>
            <w:tcBorders>
              <w:top w:val="single" w:sz="4" w:space="0" w:color="000000"/>
              <w:left w:val="single" w:sz="4" w:space="0" w:color="000000"/>
              <w:bottom w:val="single" w:sz="4" w:space="0" w:color="000000"/>
              <w:right w:val="single" w:sz="4" w:space="0" w:color="000000"/>
            </w:tcBorders>
          </w:tcPr>
          <w:p w14:paraId="2E47F3BD" w14:textId="77777777" w:rsidR="009A1A4E" w:rsidRDefault="00081100">
            <w:pPr>
              <w:jc w:val="center"/>
              <w:rPr>
                <w:rFonts w:ascii="Arial" w:eastAsia="Arial" w:hAnsi="Arial" w:cs="Arial"/>
                <w:sz w:val="22"/>
                <w:szCs w:val="22"/>
              </w:rPr>
            </w:pPr>
            <w:r>
              <w:rPr>
                <w:rFonts w:ascii="Arial" w:eastAsia="Arial" w:hAnsi="Arial" w:cs="Arial"/>
                <w:sz w:val="22"/>
                <w:szCs w:val="22"/>
              </w:rPr>
              <w:t>Jefe de Oficina y control interno y SGC</w:t>
            </w:r>
          </w:p>
        </w:tc>
        <w:tc>
          <w:tcPr>
            <w:tcW w:w="4335" w:type="dxa"/>
            <w:tcBorders>
              <w:top w:val="single" w:sz="4" w:space="0" w:color="000000"/>
              <w:left w:val="nil"/>
              <w:bottom w:val="single" w:sz="4" w:space="0" w:color="000000"/>
              <w:right w:val="single" w:sz="4" w:space="0" w:color="000000"/>
            </w:tcBorders>
          </w:tcPr>
          <w:p w14:paraId="2E47F3BE" w14:textId="77777777" w:rsidR="009A1A4E" w:rsidRDefault="00081100">
            <w:pPr>
              <w:jc w:val="both"/>
              <w:rPr>
                <w:rFonts w:ascii="Arial" w:eastAsia="Arial" w:hAnsi="Arial" w:cs="Arial"/>
                <w:sz w:val="22"/>
                <w:szCs w:val="22"/>
              </w:rPr>
            </w:pPr>
            <w:r>
              <w:rPr>
                <w:rFonts w:ascii="Arial" w:eastAsia="Arial" w:hAnsi="Arial" w:cs="Arial"/>
                <w:sz w:val="22"/>
                <w:szCs w:val="22"/>
              </w:rPr>
              <w:t>Realizar auditorías internas para verificar el cumplimiento de las políticas y procedimientos establecidos.</w:t>
            </w:r>
          </w:p>
        </w:tc>
      </w:tr>
      <w:tr w:rsidR="009A1A4E" w14:paraId="2E47F3C3" w14:textId="77777777" w:rsidTr="00FD3E37">
        <w:trPr>
          <w:trHeight w:val="500"/>
        </w:trPr>
        <w:tc>
          <w:tcPr>
            <w:tcW w:w="2415" w:type="dxa"/>
            <w:vMerge/>
            <w:tcBorders>
              <w:top w:val="single" w:sz="4" w:space="0" w:color="000000"/>
              <w:left w:val="single" w:sz="4" w:space="0" w:color="000000"/>
              <w:bottom w:val="single" w:sz="4" w:space="0" w:color="000000"/>
              <w:right w:val="nil"/>
            </w:tcBorders>
          </w:tcPr>
          <w:p w14:paraId="2E47F3C0" w14:textId="77777777" w:rsidR="009A1A4E" w:rsidRDefault="009A1A4E">
            <w:pPr>
              <w:widowControl w:val="0"/>
              <w:pBdr>
                <w:top w:val="nil"/>
                <w:left w:val="nil"/>
                <w:bottom w:val="nil"/>
                <w:right w:val="nil"/>
                <w:between w:val="nil"/>
              </w:pBdr>
              <w:spacing w:line="276" w:lineRule="auto"/>
              <w:rPr>
                <w:rFonts w:ascii="Arial" w:eastAsia="Arial" w:hAnsi="Arial" w:cs="Arial"/>
                <w:sz w:val="22"/>
                <w:szCs w:val="22"/>
              </w:rPr>
            </w:pPr>
          </w:p>
        </w:tc>
        <w:tc>
          <w:tcPr>
            <w:tcW w:w="2190" w:type="dxa"/>
            <w:tcBorders>
              <w:top w:val="single" w:sz="4" w:space="0" w:color="000000"/>
              <w:left w:val="single" w:sz="4" w:space="0" w:color="000000"/>
              <w:bottom w:val="single" w:sz="4" w:space="0" w:color="000000"/>
              <w:right w:val="single" w:sz="4" w:space="0" w:color="000000"/>
            </w:tcBorders>
          </w:tcPr>
          <w:p w14:paraId="2E47F3C1" w14:textId="77777777" w:rsidR="009A1A4E" w:rsidRDefault="00081100">
            <w:pPr>
              <w:jc w:val="center"/>
              <w:rPr>
                <w:rFonts w:ascii="Arial" w:eastAsia="Arial" w:hAnsi="Arial" w:cs="Arial"/>
                <w:sz w:val="22"/>
                <w:szCs w:val="22"/>
              </w:rPr>
            </w:pPr>
            <w:r>
              <w:rPr>
                <w:rFonts w:ascii="Arial" w:eastAsia="Arial" w:hAnsi="Arial" w:cs="Arial"/>
                <w:sz w:val="22"/>
                <w:szCs w:val="22"/>
              </w:rPr>
              <w:t>Jefe de Oficina y control interno</w:t>
            </w:r>
          </w:p>
        </w:tc>
        <w:tc>
          <w:tcPr>
            <w:tcW w:w="4335" w:type="dxa"/>
            <w:tcBorders>
              <w:top w:val="single" w:sz="4" w:space="0" w:color="000000"/>
              <w:left w:val="nil"/>
              <w:bottom w:val="single" w:sz="4" w:space="0" w:color="000000"/>
              <w:right w:val="single" w:sz="4" w:space="0" w:color="000000"/>
            </w:tcBorders>
          </w:tcPr>
          <w:p w14:paraId="2E47F3C2" w14:textId="77777777" w:rsidR="009A1A4E" w:rsidRDefault="00081100">
            <w:pPr>
              <w:jc w:val="both"/>
              <w:rPr>
                <w:rFonts w:ascii="Arial" w:eastAsia="Arial" w:hAnsi="Arial" w:cs="Arial"/>
                <w:sz w:val="22"/>
                <w:szCs w:val="22"/>
              </w:rPr>
            </w:pPr>
            <w:r>
              <w:rPr>
                <w:rFonts w:ascii="Arial" w:eastAsia="Arial" w:hAnsi="Arial" w:cs="Arial"/>
                <w:sz w:val="22"/>
                <w:szCs w:val="22"/>
              </w:rPr>
              <w:t xml:space="preserve">Identificar y evaluar los riesgos de corrupción y malas prácticas en las actividades de la entidad. </w:t>
            </w:r>
          </w:p>
        </w:tc>
      </w:tr>
      <w:tr w:rsidR="009A1A4E" w14:paraId="2E47F3C7" w14:textId="77777777" w:rsidTr="00FD3E37">
        <w:trPr>
          <w:trHeight w:val="500"/>
        </w:trPr>
        <w:tc>
          <w:tcPr>
            <w:tcW w:w="2415" w:type="dxa"/>
            <w:tcBorders>
              <w:top w:val="single" w:sz="4" w:space="0" w:color="000000"/>
              <w:left w:val="single" w:sz="4" w:space="0" w:color="000000"/>
              <w:bottom w:val="single" w:sz="4" w:space="0" w:color="auto"/>
              <w:right w:val="nil"/>
            </w:tcBorders>
            <w:vAlign w:val="center"/>
          </w:tcPr>
          <w:p w14:paraId="2E47F3C4" w14:textId="77777777" w:rsidR="009A1A4E" w:rsidRDefault="009A1A4E" w:rsidP="002D3BE7">
            <w:pPr>
              <w:tabs>
                <w:tab w:val="left" w:pos="404"/>
              </w:tabs>
              <w:rPr>
                <w:rFonts w:ascii="Arial" w:eastAsia="Arial" w:hAnsi="Arial" w:cs="Arial"/>
                <w:b/>
                <w:bCs/>
                <w:sz w:val="22"/>
                <w:szCs w:val="22"/>
              </w:rPr>
            </w:pPr>
          </w:p>
        </w:tc>
        <w:tc>
          <w:tcPr>
            <w:tcW w:w="2190" w:type="dxa"/>
            <w:tcBorders>
              <w:top w:val="single" w:sz="4" w:space="0" w:color="000000"/>
              <w:left w:val="single" w:sz="4" w:space="0" w:color="000000"/>
              <w:bottom w:val="single" w:sz="4" w:space="0" w:color="000000"/>
              <w:right w:val="single" w:sz="4" w:space="0" w:color="000000"/>
            </w:tcBorders>
          </w:tcPr>
          <w:p w14:paraId="2E47F3C5" w14:textId="77777777" w:rsidR="009A1A4E" w:rsidRDefault="00081100">
            <w:pPr>
              <w:jc w:val="center"/>
              <w:rPr>
                <w:rFonts w:ascii="Arial" w:eastAsia="Arial" w:hAnsi="Arial" w:cs="Arial"/>
                <w:sz w:val="22"/>
                <w:szCs w:val="22"/>
              </w:rPr>
            </w:pPr>
            <w:r>
              <w:rPr>
                <w:rFonts w:ascii="Arial" w:eastAsia="Arial" w:hAnsi="Arial" w:cs="Arial"/>
                <w:sz w:val="22"/>
                <w:szCs w:val="22"/>
              </w:rPr>
              <w:t>Jefe de Oficina y control interno</w:t>
            </w:r>
          </w:p>
        </w:tc>
        <w:tc>
          <w:tcPr>
            <w:tcW w:w="4335" w:type="dxa"/>
            <w:tcBorders>
              <w:top w:val="single" w:sz="4" w:space="0" w:color="000000"/>
              <w:left w:val="nil"/>
              <w:bottom w:val="single" w:sz="4" w:space="0" w:color="000000"/>
              <w:right w:val="single" w:sz="4" w:space="0" w:color="000000"/>
            </w:tcBorders>
          </w:tcPr>
          <w:p w14:paraId="2E47F3C6" w14:textId="77777777" w:rsidR="009A1A4E" w:rsidRDefault="00081100">
            <w:pPr>
              <w:jc w:val="both"/>
              <w:rPr>
                <w:rFonts w:ascii="Arial" w:eastAsia="Arial" w:hAnsi="Arial" w:cs="Arial"/>
                <w:sz w:val="22"/>
                <w:szCs w:val="22"/>
              </w:rPr>
            </w:pPr>
            <w:r>
              <w:rPr>
                <w:rFonts w:ascii="Arial" w:eastAsia="Arial" w:hAnsi="Arial" w:cs="Arial"/>
                <w:sz w:val="22"/>
                <w:szCs w:val="22"/>
              </w:rPr>
              <w:t xml:space="preserve">Implementación de Controles Internos: Establecer mecanismos de control para prevenir, detectar y corregir irregularidades. </w:t>
            </w:r>
          </w:p>
        </w:tc>
      </w:tr>
      <w:tr w:rsidR="009A1A4E" w14:paraId="2E47F3CB" w14:textId="77777777" w:rsidTr="00FD3E37">
        <w:trPr>
          <w:trHeight w:val="500"/>
        </w:trPr>
        <w:tc>
          <w:tcPr>
            <w:tcW w:w="2415" w:type="dxa"/>
            <w:tcBorders>
              <w:top w:val="single" w:sz="4" w:space="0" w:color="auto"/>
              <w:left w:val="single" w:sz="4" w:space="0" w:color="000000"/>
              <w:bottom w:val="single" w:sz="4" w:space="0" w:color="000000"/>
              <w:right w:val="nil"/>
            </w:tcBorders>
            <w:vAlign w:val="center"/>
          </w:tcPr>
          <w:p w14:paraId="2E47F3C8" w14:textId="77777777" w:rsidR="009A1A4E" w:rsidRDefault="009A1A4E">
            <w:pPr>
              <w:rPr>
                <w:rFonts w:ascii="Arial" w:eastAsia="Arial" w:hAnsi="Arial" w:cs="Arial"/>
                <w:b/>
                <w:bCs/>
                <w:sz w:val="22"/>
                <w:szCs w:val="22"/>
              </w:rPr>
            </w:pPr>
          </w:p>
        </w:tc>
        <w:tc>
          <w:tcPr>
            <w:tcW w:w="2190" w:type="dxa"/>
            <w:tcBorders>
              <w:top w:val="single" w:sz="4" w:space="0" w:color="000000"/>
              <w:left w:val="single" w:sz="4" w:space="0" w:color="000000"/>
              <w:bottom w:val="single" w:sz="4" w:space="0" w:color="000000"/>
              <w:right w:val="single" w:sz="4" w:space="0" w:color="000000"/>
            </w:tcBorders>
          </w:tcPr>
          <w:p w14:paraId="2E47F3C9" w14:textId="77777777" w:rsidR="009A1A4E" w:rsidRDefault="00081100">
            <w:pPr>
              <w:jc w:val="center"/>
              <w:rPr>
                <w:rFonts w:ascii="Arial" w:eastAsia="Arial" w:hAnsi="Arial" w:cs="Arial"/>
                <w:sz w:val="22"/>
                <w:szCs w:val="22"/>
              </w:rPr>
            </w:pPr>
            <w:r>
              <w:rPr>
                <w:rFonts w:ascii="Arial" w:eastAsia="Arial" w:hAnsi="Arial" w:cs="Arial"/>
                <w:sz w:val="22"/>
                <w:szCs w:val="22"/>
              </w:rPr>
              <w:t>Jefe de Oficina y control interno</w:t>
            </w:r>
          </w:p>
        </w:tc>
        <w:tc>
          <w:tcPr>
            <w:tcW w:w="4335" w:type="dxa"/>
            <w:tcBorders>
              <w:top w:val="single" w:sz="4" w:space="0" w:color="000000"/>
              <w:left w:val="nil"/>
              <w:bottom w:val="single" w:sz="4" w:space="0" w:color="000000"/>
              <w:right w:val="single" w:sz="4" w:space="0" w:color="000000"/>
            </w:tcBorders>
          </w:tcPr>
          <w:p w14:paraId="2E47F3CA" w14:textId="77777777" w:rsidR="009A1A4E" w:rsidRDefault="00081100">
            <w:pPr>
              <w:jc w:val="both"/>
              <w:rPr>
                <w:rFonts w:ascii="Arial" w:eastAsia="Arial" w:hAnsi="Arial" w:cs="Arial"/>
                <w:sz w:val="22"/>
                <w:szCs w:val="22"/>
              </w:rPr>
            </w:pPr>
            <w:r>
              <w:rPr>
                <w:rFonts w:ascii="Arial" w:eastAsia="Arial" w:hAnsi="Arial" w:cs="Arial"/>
                <w:sz w:val="22"/>
                <w:szCs w:val="22"/>
              </w:rPr>
              <w:t>Monitoreo y Evaluación: Realizar seguimiento y evaluación constante de las prácticas y procesos para asegurar el cumplimiento de las normas.</w:t>
            </w:r>
          </w:p>
        </w:tc>
      </w:tr>
    </w:tbl>
    <w:p w14:paraId="2E47F3CC" w14:textId="77777777" w:rsidR="009A1A4E" w:rsidRDefault="009A1A4E">
      <w:pPr>
        <w:pStyle w:val="Ttulo1"/>
        <w:jc w:val="both"/>
        <w:rPr>
          <w:rFonts w:ascii="Arial" w:eastAsia="Arial" w:hAnsi="Arial" w:cs="Arial"/>
          <w:b/>
          <w:bCs/>
          <w:color w:val="000000"/>
          <w:sz w:val="22"/>
          <w:szCs w:val="22"/>
        </w:rPr>
      </w:pPr>
    </w:p>
    <w:p w14:paraId="2E47F3CD" w14:textId="77777777" w:rsidR="009A1A4E" w:rsidRDefault="00081100">
      <w:pPr>
        <w:pStyle w:val="Ttulo1"/>
        <w:numPr>
          <w:ilvl w:val="0"/>
          <w:numId w:val="4"/>
        </w:numPr>
        <w:jc w:val="center"/>
        <w:rPr>
          <w:rFonts w:ascii="Arial" w:eastAsia="Arial" w:hAnsi="Arial" w:cs="Arial"/>
          <w:b/>
          <w:bCs/>
          <w:color w:val="000000"/>
          <w:sz w:val="22"/>
          <w:szCs w:val="22"/>
        </w:rPr>
      </w:pPr>
      <w:bookmarkStart w:id="14" w:name="_Toc219390941"/>
      <w:r>
        <w:rPr>
          <w:rFonts w:ascii="Arial" w:eastAsia="Arial" w:hAnsi="Arial" w:cs="Arial"/>
          <w:b/>
          <w:bCs/>
          <w:color w:val="000000"/>
          <w:sz w:val="22"/>
          <w:szCs w:val="22"/>
        </w:rPr>
        <w:t>Componente Prevención, gestión y administración de riesgos</w:t>
      </w:r>
      <w:bookmarkEnd w:id="14"/>
    </w:p>
    <w:p w14:paraId="2E47F3CE" w14:textId="77777777" w:rsidR="009A1A4E" w:rsidRDefault="009A1A4E">
      <w:pPr>
        <w:pStyle w:val="Ttulo1"/>
        <w:jc w:val="center"/>
        <w:rPr>
          <w:rFonts w:ascii="Arial" w:eastAsia="Arial" w:hAnsi="Arial" w:cs="Arial"/>
          <w:b/>
          <w:bCs/>
          <w:color w:val="000000"/>
          <w:sz w:val="22"/>
          <w:szCs w:val="22"/>
        </w:rPr>
      </w:pPr>
    </w:p>
    <w:p w14:paraId="2E47F3CF" w14:textId="77777777" w:rsidR="009A1A4E" w:rsidRDefault="00081100">
      <w:pPr>
        <w:ind w:left="10" w:right="3" w:hanging="10"/>
        <w:jc w:val="both"/>
        <w:rPr>
          <w:rFonts w:ascii="Arial" w:eastAsia="Arial" w:hAnsi="Arial" w:cs="Arial"/>
          <w:sz w:val="22"/>
          <w:szCs w:val="22"/>
        </w:rPr>
      </w:pPr>
      <w:r>
        <w:rPr>
          <w:rFonts w:ascii="Arial" w:eastAsia="Arial" w:hAnsi="Arial" w:cs="Arial"/>
          <w:sz w:val="22"/>
          <w:szCs w:val="22"/>
        </w:rPr>
        <w:t>El concejo Municipal de Chía, realizó la identificación y análisis de los riesgos de corrupción con la participación de los líderes de cada proceso.</w:t>
      </w:r>
    </w:p>
    <w:p w14:paraId="2E47F3D0" w14:textId="77777777" w:rsidR="009A1A4E" w:rsidRDefault="009A1A4E">
      <w:pPr>
        <w:ind w:left="10" w:right="3" w:hanging="10"/>
        <w:jc w:val="both"/>
        <w:rPr>
          <w:rFonts w:ascii="Arial" w:eastAsia="Arial" w:hAnsi="Arial" w:cs="Arial"/>
          <w:sz w:val="22"/>
          <w:szCs w:val="22"/>
        </w:rPr>
      </w:pPr>
    </w:p>
    <w:p w14:paraId="2E47F3D1" w14:textId="77777777" w:rsidR="009A1A4E" w:rsidRDefault="00081100">
      <w:pPr>
        <w:ind w:right="3"/>
        <w:jc w:val="both"/>
        <w:rPr>
          <w:rFonts w:ascii="Arial" w:eastAsia="Arial" w:hAnsi="Arial" w:cs="Arial"/>
          <w:sz w:val="22"/>
          <w:szCs w:val="22"/>
        </w:rPr>
      </w:pPr>
      <w:r>
        <w:rPr>
          <w:rFonts w:ascii="Arial" w:eastAsia="Arial" w:hAnsi="Arial" w:cs="Arial"/>
          <w:sz w:val="22"/>
          <w:szCs w:val="22"/>
        </w:rPr>
        <w:t xml:space="preserve">Dentro del marco del PTEP, la prevención, gestión y administración de riesgos se consideran componentes esenciales para asegurar una gestión pública efectiva y transparente. </w:t>
      </w:r>
    </w:p>
    <w:p w14:paraId="2E47F3D2" w14:textId="77777777" w:rsidR="009A1A4E" w:rsidRDefault="009A1A4E">
      <w:pPr>
        <w:ind w:right="3"/>
        <w:jc w:val="both"/>
        <w:rPr>
          <w:rFonts w:ascii="Arial" w:eastAsia="Arial" w:hAnsi="Arial" w:cs="Arial"/>
          <w:sz w:val="22"/>
          <w:szCs w:val="22"/>
        </w:rPr>
      </w:pPr>
    </w:p>
    <w:p w14:paraId="2E47F3D3" w14:textId="77777777" w:rsidR="009A1A4E" w:rsidRDefault="00081100">
      <w:pPr>
        <w:ind w:right="3"/>
        <w:jc w:val="both"/>
        <w:rPr>
          <w:rFonts w:ascii="Arial" w:eastAsia="Arial" w:hAnsi="Arial" w:cs="Arial"/>
          <w:sz w:val="22"/>
          <w:szCs w:val="22"/>
        </w:rPr>
      </w:pPr>
      <w:r>
        <w:rPr>
          <w:rFonts w:ascii="Arial" w:eastAsia="Arial" w:hAnsi="Arial" w:cs="Arial"/>
          <w:sz w:val="22"/>
          <w:szCs w:val="22"/>
        </w:rPr>
        <w:t xml:space="preserve">A continuación, se detallan las principales medidas y acciones relacionadas con estos componentes: </w:t>
      </w:r>
    </w:p>
    <w:p w14:paraId="2E47F3D4" w14:textId="77777777" w:rsidR="009A1A4E" w:rsidRDefault="009A1A4E">
      <w:pPr>
        <w:ind w:right="3"/>
        <w:jc w:val="both"/>
        <w:rPr>
          <w:rFonts w:ascii="Arial" w:eastAsia="Arial" w:hAnsi="Arial" w:cs="Arial"/>
          <w:sz w:val="22"/>
          <w:szCs w:val="22"/>
        </w:rPr>
      </w:pPr>
    </w:p>
    <w:p w14:paraId="2E47F3D5" w14:textId="77777777" w:rsidR="009A1A4E" w:rsidRDefault="00081100">
      <w:pPr>
        <w:numPr>
          <w:ilvl w:val="0"/>
          <w:numId w:val="5"/>
        </w:numPr>
        <w:pBdr>
          <w:top w:val="nil"/>
          <w:left w:val="nil"/>
          <w:bottom w:val="nil"/>
          <w:right w:val="nil"/>
          <w:between w:val="nil"/>
        </w:pBdr>
        <w:ind w:right="3"/>
        <w:jc w:val="both"/>
        <w:rPr>
          <w:rFonts w:ascii="Arial" w:eastAsia="Arial" w:hAnsi="Arial" w:cs="Arial"/>
          <w:color w:val="000000"/>
          <w:sz w:val="22"/>
          <w:szCs w:val="22"/>
        </w:rPr>
      </w:pPr>
      <w:r>
        <w:rPr>
          <w:rFonts w:ascii="Arial" w:eastAsia="Arial" w:hAnsi="Arial" w:cs="Arial"/>
          <w:color w:val="000000"/>
          <w:sz w:val="22"/>
          <w:szCs w:val="22"/>
        </w:rPr>
        <w:t xml:space="preserve">Prevención de riesgos </w:t>
      </w:r>
    </w:p>
    <w:p w14:paraId="2E47F3D6" w14:textId="77777777" w:rsidR="009A1A4E" w:rsidRDefault="009A1A4E">
      <w:pPr>
        <w:pBdr>
          <w:top w:val="nil"/>
          <w:left w:val="nil"/>
          <w:bottom w:val="nil"/>
          <w:right w:val="nil"/>
          <w:between w:val="nil"/>
        </w:pBdr>
        <w:ind w:left="720" w:right="3"/>
        <w:jc w:val="both"/>
        <w:rPr>
          <w:rFonts w:ascii="Arial" w:eastAsia="Arial" w:hAnsi="Arial" w:cs="Arial"/>
          <w:color w:val="000000"/>
          <w:sz w:val="22"/>
          <w:szCs w:val="22"/>
        </w:rPr>
      </w:pPr>
    </w:p>
    <w:p w14:paraId="2E47F3D7" w14:textId="77777777" w:rsidR="009A1A4E" w:rsidRDefault="00081100">
      <w:pPr>
        <w:numPr>
          <w:ilvl w:val="1"/>
          <w:numId w:val="5"/>
        </w:numPr>
        <w:pBdr>
          <w:top w:val="nil"/>
          <w:left w:val="nil"/>
          <w:bottom w:val="nil"/>
          <w:right w:val="nil"/>
          <w:between w:val="nil"/>
        </w:pBdr>
        <w:ind w:right="3"/>
        <w:jc w:val="both"/>
        <w:rPr>
          <w:rFonts w:ascii="Arial" w:eastAsia="Arial" w:hAnsi="Arial" w:cs="Arial"/>
          <w:color w:val="000000"/>
          <w:sz w:val="22"/>
          <w:szCs w:val="22"/>
        </w:rPr>
      </w:pPr>
      <w:r>
        <w:rPr>
          <w:rFonts w:ascii="Arial" w:eastAsia="Arial" w:hAnsi="Arial" w:cs="Arial"/>
          <w:color w:val="000000"/>
          <w:sz w:val="22"/>
          <w:szCs w:val="22"/>
        </w:rPr>
        <w:lastRenderedPageBreak/>
        <w:t xml:space="preserve">Identificación de Riesgos: Las entidades públicas deben identificar los riesgos potenciales que podrían afectar la transparencia y la ética en su gestión. Esto incluye riesgos de fraude, fiscales, corrupción, gestión, lavado de activos y reputacionales. </w:t>
      </w:r>
    </w:p>
    <w:p w14:paraId="2E47F3D8" w14:textId="77777777" w:rsidR="009A1A4E" w:rsidRDefault="00081100">
      <w:pPr>
        <w:numPr>
          <w:ilvl w:val="1"/>
          <w:numId w:val="5"/>
        </w:numPr>
        <w:pBdr>
          <w:top w:val="nil"/>
          <w:left w:val="nil"/>
          <w:bottom w:val="nil"/>
          <w:right w:val="nil"/>
          <w:between w:val="nil"/>
        </w:pBdr>
        <w:ind w:right="3"/>
        <w:jc w:val="both"/>
        <w:rPr>
          <w:rFonts w:ascii="Arial" w:eastAsia="Arial" w:hAnsi="Arial" w:cs="Arial"/>
          <w:color w:val="000000"/>
          <w:sz w:val="22"/>
          <w:szCs w:val="22"/>
        </w:rPr>
      </w:pPr>
      <w:r>
        <w:rPr>
          <w:rFonts w:ascii="Arial" w:eastAsia="Arial" w:hAnsi="Arial" w:cs="Arial"/>
          <w:color w:val="000000"/>
          <w:sz w:val="22"/>
          <w:szCs w:val="22"/>
        </w:rPr>
        <w:t>Mapeo de Riesgos: Una vez identificados, los riesgos se deben mapear y categorizar según su probabilidad de ocurrencia y su impacto potencial.</w:t>
      </w:r>
    </w:p>
    <w:p w14:paraId="2E47F3D9" w14:textId="77777777" w:rsidR="009A1A4E" w:rsidRDefault="00081100">
      <w:pPr>
        <w:numPr>
          <w:ilvl w:val="1"/>
          <w:numId w:val="5"/>
        </w:numPr>
        <w:pBdr>
          <w:top w:val="nil"/>
          <w:left w:val="nil"/>
          <w:bottom w:val="nil"/>
          <w:right w:val="nil"/>
          <w:between w:val="nil"/>
        </w:pBdr>
        <w:ind w:right="3"/>
        <w:jc w:val="both"/>
        <w:rPr>
          <w:rFonts w:ascii="Arial" w:eastAsia="Arial" w:hAnsi="Arial" w:cs="Arial"/>
          <w:color w:val="000000"/>
          <w:sz w:val="22"/>
          <w:szCs w:val="22"/>
        </w:rPr>
      </w:pPr>
      <w:r>
        <w:rPr>
          <w:rFonts w:ascii="Arial" w:eastAsia="Arial" w:hAnsi="Arial" w:cs="Arial"/>
          <w:color w:val="000000"/>
          <w:sz w:val="22"/>
          <w:szCs w:val="22"/>
        </w:rPr>
        <w:t>Planes de Mitigación: Desarrollar e implementar planes de acción para mitigar los riesgos identificados. Estos planes deben incluir medidas preventivas específicas y estrategias para reducir la probabilidad de ocurrencia de los riesgos. b) Gestión de riesgos</w:t>
      </w:r>
    </w:p>
    <w:p w14:paraId="2E47F3DA" w14:textId="77777777" w:rsidR="009A1A4E" w:rsidRDefault="00081100">
      <w:pPr>
        <w:numPr>
          <w:ilvl w:val="1"/>
          <w:numId w:val="5"/>
        </w:numPr>
        <w:pBdr>
          <w:top w:val="nil"/>
          <w:left w:val="nil"/>
          <w:bottom w:val="nil"/>
          <w:right w:val="nil"/>
          <w:between w:val="nil"/>
        </w:pBdr>
        <w:ind w:right="3"/>
        <w:jc w:val="both"/>
        <w:rPr>
          <w:rFonts w:ascii="Arial" w:eastAsia="Arial" w:hAnsi="Arial" w:cs="Arial"/>
          <w:color w:val="000000"/>
          <w:sz w:val="22"/>
          <w:szCs w:val="22"/>
        </w:rPr>
      </w:pPr>
      <w:r>
        <w:rPr>
          <w:rFonts w:ascii="Arial" w:eastAsia="Arial" w:hAnsi="Arial" w:cs="Arial"/>
          <w:color w:val="000000"/>
          <w:sz w:val="22"/>
          <w:szCs w:val="22"/>
        </w:rPr>
        <w:t>Implementación de Controles Internos: Establecer controles internos adecuados para gestionar y minimizar los riesgos. Esto incluye políticas, procedimientos y mecanismos de supervisión.</w:t>
      </w:r>
    </w:p>
    <w:p w14:paraId="2E47F3DB" w14:textId="77777777" w:rsidR="009A1A4E" w:rsidRDefault="00081100">
      <w:pPr>
        <w:numPr>
          <w:ilvl w:val="1"/>
          <w:numId w:val="5"/>
        </w:numPr>
        <w:pBdr>
          <w:top w:val="nil"/>
          <w:left w:val="nil"/>
          <w:bottom w:val="nil"/>
          <w:right w:val="nil"/>
          <w:between w:val="nil"/>
        </w:pBdr>
        <w:ind w:right="3"/>
        <w:jc w:val="both"/>
        <w:rPr>
          <w:rFonts w:ascii="Arial" w:eastAsia="Arial" w:hAnsi="Arial" w:cs="Arial"/>
          <w:color w:val="000000"/>
          <w:sz w:val="22"/>
          <w:szCs w:val="22"/>
        </w:rPr>
      </w:pPr>
      <w:r>
        <w:rPr>
          <w:rFonts w:ascii="Arial" w:eastAsia="Arial" w:hAnsi="Arial" w:cs="Arial"/>
          <w:color w:val="000000"/>
          <w:sz w:val="22"/>
          <w:szCs w:val="22"/>
        </w:rPr>
        <w:t xml:space="preserve">Capacitación y Sensibilización: Proveer formación continua a los funcionarios públicos sobre la importancia de la gestión de riesgos y las mejores prácticas para prevenir y manejar riesgos. </w:t>
      </w:r>
    </w:p>
    <w:p w14:paraId="2E47F3DC" w14:textId="77777777" w:rsidR="009A1A4E" w:rsidRDefault="00081100">
      <w:pPr>
        <w:numPr>
          <w:ilvl w:val="1"/>
          <w:numId w:val="5"/>
        </w:numPr>
        <w:pBdr>
          <w:top w:val="nil"/>
          <w:left w:val="nil"/>
          <w:bottom w:val="nil"/>
          <w:right w:val="nil"/>
          <w:between w:val="nil"/>
        </w:pBdr>
        <w:ind w:right="3"/>
        <w:jc w:val="both"/>
        <w:rPr>
          <w:rFonts w:ascii="Arial" w:eastAsia="Arial" w:hAnsi="Arial" w:cs="Arial"/>
          <w:color w:val="000000"/>
          <w:sz w:val="22"/>
          <w:szCs w:val="22"/>
        </w:rPr>
      </w:pPr>
      <w:r>
        <w:rPr>
          <w:rFonts w:ascii="Arial" w:eastAsia="Arial" w:hAnsi="Arial" w:cs="Arial"/>
          <w:color w:val="000000"/>
          <w:sz w:val="22"/>
          <w:szCs w:val="22"/>
        </w:rPr>
        <w:t xml:space="preserve">Monitoreo Continuo: Realizar un seguimiento constante de los riesgos y la efectividad de los controles implementados. Esto implica la revisión periódica de los procesos y la actualización de los planes de mitigación según sea necesario. c) Administración de Riesgos </w:t>
      </w:r>
    </w:p>
    <w:p w14:paraId="2E47F3DD" w14:textId="77777777" w:rsidR="009A1A4E" w:rsidRDefault="00081100">
      <w:pPr>
        <w:numPr>
          <w:ilvl w:val="1"/>
          <w:numId w:val="5"/>
        </w:numPr>
        <w:pBdr>
          <w:top w:val="nil"/>
          <w:left w:val="nil"/>
          <w:bottom w:val="nil"/>
          <w:right w:val="nil"/>
          <w:between w:val="nil"/>
        </w:pBdr>
        <w:ind w:right="3"/>
        <w:jc w:val="both"/>
        <w:rPr>
          <w:rFonts w:ascii="Arial" w:eastAsia="Arial" w:hAnsi="Arial" w:cs="Arial"/>
          <w:color w:val="000000"/>
          <w:sz w:val="22"/>
          <w:szCs w:val="22"/>
        </w:rPr>
      </w:pPr>
      <w:r>
        <w:rPr>
          <w:rFonts w:ascii="Arial" w:eastAsia="Arial" w:hAnsi="Arial" w:cs="Arial"/>
          <w:color w:val="000000"/>
          <w:sz w:val="22"/>
          <w:szCs w:val="22"/>
        </w:rPr>
        <w:t xml:space="preserve">Auditorías y Evaluaciones: Llevar a cabo auditorías internas y externas para evaluar la efectividad de la gestión de riesgos. Las auditorías ayudan a identificar áreas de mejora y a garantizar el cumplimiento de las políticas y procedimientos establecidos. </w:t>
      </w:r>
    </w:p>
    <w:p w14:paraId="2E47F3DE" w14:textId="79CE0AB9" w:rsidR="009A1A4E" w:rsidRDefault="00081100">
      <w:pPr>
        <w:numPr>
          <w:ilvl w:val="1"/>
          <w:numId w:val="5"/>
        </w:numPr>
        <w:pBdr>
          <w:top w:val="nil"/>
          <w:left w:val="nil"/>
          <w:bottom w:val="nil"/>
          <w:right w:val="nil"/>
          <w:between w:val="nil"/>
        </w:pBdr>
        <w:ind w:right="3"/>
        <w:jc w:val="both"/>
        <w:rPr>
          <w:rFonts w:ascii="Arial" w:eastAsia="Arial" w:hAnsi="Arial" w:cs="Arial"/>
          <w:color w:val="000000"/>
          <w:sz w:val="22"/>
          <w:szCs w:val="22"/>
        </w:rPr>
      </w:pPr>
      <w:r>
        <w:rPr>
          <w:rFonts w:ascii="Arial" w:eastAsia="Arial" w:hAnsi="Arial" w:cs="Arial"/>
          <w:color w:val="000000"/>
          <w:sz w:val="22"/>
          <w:szCs w:val="22"/>
        </w:rPr>
        <w:t xml:space="preserve">Mecanismos de Reporte: Establecer canales de comunicación y reporte que permitan a los funcionarios y ciudadanos informar sobre riesgos potenciales y situaciones de incumplimiento de manera segura y confidencial. </w:t>
      </w:r>
    </w:p>
    <w:p w14:paraId="2E47F3DF" w14:textId="1945E66E" w:rsidR="009A1A4E" w:rsidRDefault="00081100">
      <w:pPr>
        <w:numPr>
          <w:ilvl w:val="1"/>
          <w:numId w:val="5"/>
        </w:numPr>
        <w:pBdr>
          <w:top w:val="nil"/>
          <w:left w:val="nil"/>
          <w:bottom w:val="nil"/>
          <w:right w:val="nil"/>
          <w:between w:val="nil"/>
        </w:pBdr>
        <w:ind w:right="3"/>
        <w:jc w:val="both"/>
        <w:rPr>
          <w:rFonts w:ascii="Arial" w:eastAsia="Arial" w:hAnsi="Arial" w:cs="Arial"/>
          <w:color w:val="000000"/>
          <w:sz w:val="22"/>
          <w:szCs w:val="22"/>
        </w:rPr>
      </w:pPr>
      <w:r>
        <w:rPr>
          <w:rFonts w:ascii="Arial" w:eastAsia="Arial" w:hAnsi="Arial" w:cs="Arial"/>
          <w:color w:val="000000"/>
          <w:sz w:val="22"/>
          <w:szCs w:val="22"/>
        </w:rPr>
        <w:t>Mejora Continua: Fomentar una cultura de mejora continua en la gestión de riesgos. Esto implica aprender de experiencias pasadas, ajustar las estrategias y adoptar nuevas prácticas según sea necesario para fortalecer la prevención y la gestión de riesgos.</w:t>
      </w:r>
    </w:p>
    <w:p w14:paraId="2E47F3E0" w14:textId="77777777" w:rsidR="009A1A4E" w:rsidRDefault="009A1A4E">
      <w:pPr>
        <w:pBdr>
          <w:top w:val="nil"/>
          <w:left w:val="nil"/>
          <w:bottom w:val="nil"/>
          <w:right w:val="nil"/>
          <w:between w:val="nil"/>
        </w:pBdr>
        <w:ind w:left="1440" w:right="3"/>
        <w:jc w:val="both"/>
        <w:rPr>
          <w:rFonts w:ascii="Arial" w:eastAsia="Arial" w:hAnsi="Arial" w:cs="Arial"/>
          <w:color w:val="000000"/>
          <w:sz w:val="22"/>
          <w:szCs w:val="22"/>
        </w:rPr>
      </w:pPr>
    </w:p>
    <w:p w14:paraId="2E47F3E1" w14:textId="77777777" w:rsidR="009A1A4E" w:rsidRDefault="00081100">
      <w:pPr>
        <w:pStyle w:val="Ttulo2"/>
        <w:rPr>
          <w:sz w:val="22"/>
          <w:szCs w:val="22"/>
        </w:rPr>
      </w:pPr>
      <w:bookmarkStart w:id="15" w:name="_Toc219390942"/>
      <w:r>
        <w:rPr>
          <w:sz w:val="22"/>
          <w:szCs w:val="22"/>
        </w:rPr>
        <w:t>2.1. Estrategias de prevención, gestión y administración de riesgos</w:t>
      </w:r>
      <w:bookmarkEnd w:id="15"/>
    </w:p>
    <w:p w14:paraId="2E47F3E2" w14:textId="77777777" w:rsidR="009A1A4E" w:rsidRDefault="009A1A4E">
      <w:pPr>
        <w:ind w:left="360"/>
        <w:rPr>
          <w:rFonts w:ascii="Arial" w:eastAsia="Arial" w:hAnsi="Arial" w:cs="Arial"/>
          <w:b/>
          <w:bCs/>
          <w:sz w:val="22"/>
          <w:szCs w:val="22"/>
        </w:rPr>
      </w:pPr>
    </w:p>
    <w:p w14:paraId="2E47F3E3" w14:textId="77777777" w:rsidR="009A1A4E" w:rsidRDefault="00081100">
      <w:pPr>
        <w:jc w:val="both"/>
        <w:rPr>
          <w:rFonts w:ascii="Arial" w:eastAsia="Arial" w:hAnsi="Arial" w:cs="Arial"/>
          <w:sz w:val="22"/>
          <w:szCs w:val="22"/>
        </w:rPr>
      </w:pPr>
      <w:r>
        <w:rPr>
          <w:rFonts w:ascii="Arial" w:eastAsia="Arial" w:hAnsi="Arial" w:cs="Arial"/>
          <w:sz w:val="22"/>
          <w:szCs w:val="22"/>
        </w:rPr>
        <w:t>Para la gestión de los riesgos, se realizarán actividades de socialización y de seguimiento al mapa de riesgos de corrupción, como se detalla en la siguiente tabla.</w:t>
      </w:r>
    </w:p>
    <w:p w14:paraId="2E47F3E4" w14:textId="77777777" w:rsidR="009A1A4E" w:rsidRDefault="009A1A4E">
      <w:pPr>
        <w:jc w:val="both"/>
        <w:rPr>
          <w:rFonts w:ascii="Arial" w:eastAsia="Arial" w:hAnsi="Arial" w:cs="Arial"/>
          <w:sz w:val="22"/>
          <w:szCs w:val="22"/>
        </w:rPr>
      </w:pPr>
    </w:p>
    <w:tbl>
      <w:tblPr>
        <w:tblStyle w:val="a0"/>
        <w:tblW w:w="9208" w:type="dxa"/>
        <w:tblInd w:w="0" w:type="dxa"/>
        <w:tblLayout w:type="fixed"/>
        <w:tblLook w:val="0400" w:firstRow="0" w:lastRow="0" w:firstColumn="0" w:lastColumn="0" w:noHBand="0" w:noVBand="1"/>
      </w:tblPr>
      <w:tblGrid>
        <w:gridCol w:w="1838"/>
        <w:gridCol w:w="2060"/>
        <w:gridCol w:w="1617"/>
        <w:gridCol w:w="3693"/>
      </w:tblGrid>
      <w:tr w:rsidR="009A1A4E" w14:paraId="2E47F3E6" w14:textId="77777777" w:rsidTr="00FD3E37">
        <w:trPr>
          <w:trHeight w:val="525"/>
        </w:trPr>
        <w:tc>
          <w:tcPr>
            <w:tcW w:w="9208" w:type="dxa"/>
            <w:gridSpan w:val="4"/>
            <w:tcBorders>
              <w:top w:val="single" w:sz="4" w:space="0" w:color="000000"/>
              <w:left w:val="single" w:sz="4" w:space="0" w:color="000000"/>
              <w:bottom w:val="single" w:sz="4" w:space="0" w:color="000000"/>
              <w:right w:val="single" w:sz="4" w:space="0" w:color="000000"/>
            </w:tcBorders>
            <w:shd w:val="clear" w:color="auto" w:fill="D9D9D9"/>
            <w:vAlign w:val="center"/>
          </w:tcPr>
          <w:p w14:paraId="2E47F3E5" w14:textId="77777777" w:rsidR="009A1A4E" w:rsidRDefault="00081100">
            <w:pPr>
              <w:jc w:val="center"/>
              <w:rPr>
                <w:rFonts w:ascii="Arial" w:eastAsia="Arial" w:hAnsi="Arial" w:cs="Arial"/>
                <w:b/>
                <w:bCs/>
                <w:sz w:val="22"/>
                <w:szCs w:val="22"/>
              </w:rPr>
            </w:pPr>
            <w:r>
              <w:rPr>
                <w:rFonts w:ascii="Arial" w:eastAsia="Arial" w:hAnsi="Arial" w:cs="Arial"/>
                <w:b/>
                <w:bCs/>
                <w:sz w:val="22"/>
                <w:szCs w:val="22"/>
              </w:rPr>
              <w:t>Tabla 2. Estrategias de prevención, gestión y administración de riesgos</w:t>
            </w:r>
          </w:p>
        </w:tc>
      </w:tr>
      <w:tr w:rsidR="009A1A4E" w14:paraId="2E47F3EB" w14:textId="77777777" w:rsidTr="004B163C">
        <w:trPr>
          <w:trHeight w:val="525"/>
        </w:trPr>
        <w:tc>
          <w:tcPr>
            <w:tcW w:w="1838" w:type="dxa"/>
            <w:tcBorders>
              <w:top w:val="single" w:sz="4" w:space="0" w:color="000000"/>
              <w:left w:val="single" w:sz="4" w:space="0" w:color="000000"/>
              <w:bottom w:val="single" w:sz="4" w:space="0" w:color="000000"/>
              <w:right w:val="nil"/>
            </w:tcBorders>
            <w:shd w:val="clear" w:color="auto" w:fill="D9D9D9"/>
            <w:vAlign w:val="center"/>
          </w:tcPr>
          <w:p w14:paraId="2E47F3E7" w14:textId="77777777" w:rsidR="009A1A4E" w:rsidRDefault="00081100">
            <w:pPr>
              <w:jc w:val="center"/>
              <w:rPr>
                <w:rFonts w:ascii="Arial" w:eastAsia="Arial" w:hAnsi="Arial" w:cs="Arial"/>
                <w:b/>
                <w:bCs/>
                <w:sz w:val="22"/>
                <w:szCs w:val="22"/>
              </w:rPr>
            </w:pPr>
            <w:r>
              <w:rPr>
                <w:rFonts w:ascii="Arial" w:eastAsia="Arial" w:hAnsi="Arial" w:cs="Arial"/>
                <w:b/>
                <w:bCs/>
                <w:sz w:val="22"/>
                <w:szCs w:val="22"/>
              </w:rPr>
              <w:t>COMPONENTE</w:t>
            </w:r>
          </w:p>
        </w:tc>
        <w:tc>
          <w:tcPr>
            <w:tcW w:w="20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E47F3E8" w14:textId="77777777" w:rsidR="009A1A4E" w:rsidRDefault="00081100">
            <w:pPr>
              <w:jc w:val="center"/>
              <w:rPr>
                <w:rFonts w:ascii="Arial" w:eastAsia="Arial" w:hAnsi="Arial" w:cs="Arial"/>
                <w:b/>
                <w:bCs/>
                <w:sz w:val="22"/>
                <w:szCs w:val="22"/>
              </w:rPr>
            </w:pPr>
            <w:r>
              <w:rPr>
                <w:rFonts w:ascii="Arial" w:eastAsia="Arial" w:hAnsi="Arial" w:cs="Arial"/>
                <w:b/>
                <w:bCs/>
                <w:sz w:val="22"/>
                <w:szCs w:val="22"/>
              </w:rPr>
              <w:t>SUBCOMPONENTE</w:t>
            </w:r>
          </w:p>
        </w:tc>
        <w:tc>
          <w:tcPr>
            <w:tcW w:w="1617" w:type="dxa"/>
            <w:tcBorders>
              <w:top w:val="single" w:sz="4" w:space="0" w:color="000000"/>
              <w:left w:val="nil"/>
              <w:bottom w:val="single" w:sz="4" w:space="0" w:color="000000"/>
              <w:right w:val="single" w:sz="4" w:space="0" w:color="000000"/>
            </w:tcBorders>
            <w:shd w:val="clear" w:color="auto" w:fill="D9D9D9"/>
            <w:vAlign w:val="center"/>
          </w:tcPr>
          <w:p w14:paraId="2E47F3E9" w14:textId="77777777" w:rsidR="009A1A4E" w:rsidRDefault="00081100">
            <w:pPr>
              <w:jc w:val="center"/>
              <w:rPr>
                <w:rFonts w:ascii="Arial" w:eastAsia="Arial" w:hAnsi="Arial" w:cs="Arial"/>
                <w:b/>
                <w:bCs/>
                <w:sz w:val="22"/>
                <w:szCs w:val="22"/>
              </w:rPr>
            </w:pPr>
            <w:r>
              <w:rPr>
                <w:rFonts w:ascii="Arial" w:eastAsia="Arial" w:hAnsi="Arial" w:cs="Arial"/>
                <w:b/>
                <w:bCs/>
                <w:sz w:val="22"/>
                <w:szCs w:val="22"/>
              </w:rPr>
              <w:t>Responsable</w:t>
            </w:r>
          </w:p>
        </w:tc>
        <w:tc>
          <w:tcPr>
            <w:tcW w:w="3693" w:type="dxa"/>
            <w:tcBorders>
              <w:top w:val="single" w:sz="4" w:space="0" w:color="000000"/>
              <w:left w:val="nil"/>
              <w:bottom w:val="single" w:sz="4" w:space="0" w:color="000000"/>
              <w:right w:val="single" w:sz="4" w:space="0" w:color="000000"/>
            </w:tcBorders>
            <w:shd w:val="clear" w:color="auto" w:fill="D9D9D9"/>
            <w:vAlign w:val="center"/>
          </w:tcPr>
          <w:p w14:paraId="2E47F3EA" w14:textId="77777777" w:rsidR="009A1A4E" w:rsidRDefault="00081100">
            <w:pPr>
              <w:jc w:val="center"/>
              <w:rPr>
                <w:rFonts w:ascii="Arial" w:eastAsia="Arial" w:hAnsi="Arial" w:cs="Arial"/>
                <w:b/>
                <w:bCs/>
                <w:sz w:val="22"/>
                <w:szCs w:val="22"/>
              </w:rPr>
            </w:pPr>
            <w:r>
              <w:rPr>
                <w:rFonts w:ascii="Arial" w:eastAsia="Arial" w:hAnsi="Arial" w:cs="Arial"/>
                <w:b/>
                <w:bCs/>
                <w:sz w:val="22"/>
                <w:szCs w:val="22"/>
              </w:rPr>
              <w:t>ACTIVIDADES PROGRAMADAS</w:t>
            </w:r>
          </w:p>
        </w:tc>
      </w:tr>
      <w:tr w:rsidR="009A1A4E" w14:paraId="2E47F3F0" w14:textId="77777777" w:rsidTr="004B163C">
        <w:trPr>
          <w:trHeight w:val="780"/>
        </w:trPr>
        <w:tc>
          <w:tcPr>
            <w:tcW w:w="1838"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2E47F3EC" w14:textId="77777777" w:rsidR="009A1A4E" w:rsidRDefault="00081100">
            <w:pPr>
              <w:jc w:val="center"/>
              <w:rPr>
                <w:rFonts w:ascii="Arial" w:eastAsia="Arial" w:hAnsi="Arial" w:cs="Arial"/>
                <w:b/>
                <w:bCs/>
                <w:sz w:val="22"/>
                <w:szCs w:val="22"/>
              </w:rPr>
            </w:pPr>
            <w:r>
              <w:rPr>
                <w:rFonts w:ascii="Arial" w:eastAsia="Arial" w:hAnsi="Arial" w:cs="Arial"/>
                <w:b/>
                <w:bCs/>
                <w:sz w:val="22"/>
                <w:szCs w:val="22"/>
              </w:rPr>
              <w:t>1. Gestión del riesgo de corrupción. Mapa</w:t>
            </w:r>
            <w:r>
              <w:rPr>
                <w:rFonts w:ascii="Arial" w:eastAsia="Arial" w:hAnsi="Arial" w:cs="Arial"/>
                <w:b/>
                <w:bCs/>
                <w:sz w:val="22"/>
                <w:szCs w:val="22"/>
              </w:rPr>
              <w:br/>
              <w:t>de riesgos de corrupción</w:t>
            </w:r>
          </w:p>
        </w:tc>
        <w:tc>
          <w:tcPr>
            <w:tcW w:w="206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2E47F3ED" w14:textId="77777777" w:rsidR="009A1A4E" w:rsidRDefault="00081100">
            <w:pPr>
              <w:rPr>
                <w:rFonts w:ascii="Arial" w:eastAsia="Arial" w:hAnsi="Arial" w:cs="Arial"/>
                <w:sz w:val="22"/>
                <w:szCs w:val="22"/>
              </w:rPr>
            </w:pPr>
            <w:r>
              <w:rPr>
                <w:rFonts w:ascii="Arial" w:eastAsia="Arial" w:hAnsi="Arial" w:cs="Arial"/>
                <w:sz w:val="22"/>
                <w:szCs w:val="22"/>
              </w:rPr>
              <w:t>Política de administración de riesgos</w:t>
            </w:r>
          </w:p>
        </w:tc>
        <w:tc>
          <w:tcPr>
            <w:tcW w:w="1617" w:type="dxa"/>
            <w:tcBorders>
              <w:top w:val="single" w:sz="4" w:space="0" w:color="000000"/>
              <w:left w:val="nil"/>
              <w:bottom w:val="single" w:sz="4" w:space="0" w:color="000000"/>
              <w:right w:val="single" w:sz="4" w:space="0" w:color="000000"/>
            </w:tcBorders>
            <w:shd w:val="clear" w:color="auto" w:fill="FFFFFF"/>
            <w:vAlign w:val="center"/>
          </w:tcPr>
          <w:p w14:paraId="2E47F3EE" w14:textId="77777777" w:rsidR="009A1A4E" w:rsidRDefault="00081100">
            <w:pPr>
              <w:jc w:val="center"/>
              <w:rPr>
                <w:rFonts w:ascii="Arial" w:eastAsia="Arial" w:hAnsi="Arial" w:cs="Arial"/>
                <w:sz w:val="22"/>
                <w:szCs w:val="22"/>
              </w:rPr>
            </w:pPr>
            <w:r>
              <w:rPr>
                <w:rFonts w:ascii="Arial" w:eastAsia="Arial" w:hAnsi="Arial" w:cs="Arial"/>
                <w:sz w:val="22"/>
                <w:szCs w:val="22"/>
              </w:rPr>
              <w:t>Alta Dirección</w:t>
            </w:r>
          </w:p>
        </w:tc>
        <w:tc>
          <w:tcPr>
            <w:tcW w:w="3693" w:type="dxa"/>
            <w:tcBorders>
              <w:top w:val="single" w:sz="4" w:space="0" w:color="000000"/>
              <w:left w:val="nil"/>
              <w:bottom w:val="single" w:sz="4" w:space="0" w:color="000000"/>
              <w:right w:val="single" w:sz="4" w:space="0" w:color="000000"/>
            </w:tcBorders>
            <w:shd w:val="clear" w:color="auto" w:fill="FFFFFF"/>
            <w:vAlign w:val="center"/>
          </w:tcPr>
          <w:p w14:paraId="2E47F3EF" w14:textId="77777777" w:rsidR="009A1A4E" w:rsidRDefault="00081100">
            <w:pPr>
              <w:jc w:val="both"/>
              <w:rPr>
                <w:rFonts w:ascii="Arial" w:eastAsia="Arial" w:hAnsi="Arial" w:cs="Arial"/>
                <w:sz w:val="22"/>
                <w:szCs w:val="22"/>
              </w:rPr>
            </w:pPr>
            <w:r>
              <w:rPr>
                <w:rFonts w:ascii="Arial" w:eastAsia="Arial" w:hAnsi="Arial" w:cs="Arial"/>
                <w:sz w:val="22"/>
                <w:szCs w:val="22"/>
              </w:rPr>
              <w:t>Socializar y aplicar Política y metodología del riesgo en concejo de chía actualizada y aprobada.</w:t>
            </w:r>
          </w:p>
        </w:tc>
      </w:tr>
      <w:tr w:rsidR="009A1A4E" w14:paraId="2E47F3F5" w14:textId="77777777" w:rsidTr="004B163C">
        <w:trPr>
          <w:trHeight w:val="920"/>
        </w:trPr>
        <w:tc>
          <w:tcPr>
            <w:tcW w:w="183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E47F3F1" w14:textId="77777777" w:rsidR="009A1A4E" w:rsidRDefault="009A1A4E">
            <w:pPr>
              <w:widowControl w:val="0"/>
              <w:pBdr>
                <w:top w:val="nil"/>
                <w:left w:val="nil"/>
                <w:bottom w:val="nil"/>
                <w:right w:val="nil"/>
                <w:between w:val="nil"/>
              </w:pBdr>
              <w:spacing w:line="276" w:lineRule="auto"/>
              <w:rPr>
                <w:rFonts w:ascii="Arial" w:eastAsia="Arial" w:hAnsi="Arial" w:cs="Arial"/>
                <w:sz w:val="22"/>
                <w:szCs w:val="22"/>
              </w:rPr>
            </w:pPr>
          </w:p>
        </w:tc>
        <w:tc>
          <w:tcPr>
            <w:tcW w:w="206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E47F3F2" w14:textId="77777777" w:rsidR="009A1A4E" w:rsidRDefault="009A1A4E">
            <w:pPr>
              <w:widowControl w:val="0"/>
              <w:pBdr>
                <w:top w:val="nil"/>
                <w:left w:val="nil"/>
                <w:bottom w:val="nil"/>
                <w:right w:val="nil"/>
                <w:between w:val="nil"/>
              </w:pBdr>
              <w:spacing w:line="276" w:lineRule="auto"/>
              <w:rPr>
                <w:rFonts w:ascii="Arial" w:eastAsia="Arial" w:hAnsi="Arial" w:cs="Arial"/>
                <w:sz w:val="22"/>
                <w:szCs w:val="22"/>
              </w:rPr>
            </w:pPr>
          </w:p>
        </w:tc>
        <w:tc>
          <w:tcPr>
            <w:tcW w:w="1617" w:type="dxa"/>
            <w:tcBorders>
              <w:top w:val="single" w:sz="4" w:space="0" w:color="000000"/>
              <w:left w:val="nil"/>
              <w:bottom w:val="single" w:sz="4" w:space="0" w:color="000000"/>
              <w:right w:val="single" w:sz="4" w:space="0" w:color="000000"/>
            </w:tcBorders>
            <w:shd w:val="clear" w:color="auto" w:fill="FFFFFF"/>
            <w:vAlign w:val="center"/>
          </w:tcPr>
          <w:p w14:paraId="2E47F3F3" w14:textId="77777777" w:rsidR="009A1A4E" w:rsidRDefault="00081100">
            <w:pPr>
              <w:jc w:val="center"/>
              <w:rPr>
                <w:rFonts w:ascii="Arial" w:eastAsia="Arial" w:hAnsi="Arial" w:cs="Arial"/>
                <w:sz w:val="22"/>
                <w:szCs w:val="22"/>
              </w:rPr>
            </w:pPr>
            <w:r>
              <w:rPr>
                <w:rFonts w:ascii="Arial" w:eastAsia="Arial" w:hAnsi="Arial" w:cs="Arial"/>
                <w:sz w:val="22"/>
                <w:szCs w:val="22"/>
              </w:rPr>
              <w:t>Alta Dirección</w:t>
            </w:r>
          </w:p>
        </w:tc>
        <w:tc>
          <w:tcPr>
            <w:tcW w:w="3693" w:type="dxa"/>
            <w:tcBorders>
              <w:top w:val="single" w:sz="4" w:space="0" w:color="000000"/>
              <w:left w:val="nil"/>
              <w:bottom w:val="single" w:sz="4" w:space="0" w:color="000000"/>
              <w:right w:val="single" w:sz="4" w:space="0" w:color="000000"/>
            </w:tcBorders>
            <w:shd w:val="clear" w:color="auto" w:fill="FFFFFF"/>
            <w:vAlign w:val="center"/>
          </w:tcPr>
          <w:p w14:paraId="2E47F3F4" w14:textId="77777777" w:rsidR="009A1A4E" w:rsidRDefault="00081100">
            <w:pPr>
              <w:jc w:val="both"/>
              <w:rPr>
                <w:rFonts w:ascii="Arial" w:eastAsia="Arial" w:hAnsi="Arial" w:cs="Arial"/>
                <w:sz w:val="22"/>
                <w:szCs w:val="22"/>
              </w:rPr>
            </w:pPr>
            <w:r>
              <w:rPr>
                <w:rFonts w:ascii="Arial" w:eastAsia="Arial" w:hAnsi="Arial" w:cs="Arial"/>
                <w:sz w:val="22"/>
                <w:szCs w:val="22"/>
              </w:rPr>
              <w:t xml:space="preserve">Identificar y analizar los riesgos fiscales, de prevención del daño antijurídico y de continuidad institucional, conforme a los lineamientos establecidos por el </w:t>
            </w:r>
            <w:r>
              <w:rPr>
                <w:rFonts w:ascii="Arial" w:eastAsia="Arial" w:hAnsi="Arial" w:cs="Arial"/>
                <w:sz w:val="22"/>
                <w:szCs w:val="22"/>
              </w:rPr>
              <w:lastRenderedPageBreak/>
              <w:t>Departamento Administrativo de la Función Pública, incorporándose en el mapa de riesgos de la entidad.</w:t>
            </w:r>
          </w:p>
        </w:tc>
      </w:tr>
      <w:tr w:rsidR="009A1A4E" w14:paraId="2E47F3FA" w14:textId="77777777" w:rsidTr="004B163C">
        <w:trPr>
          <w:trHeight w:val="731"/>
        </w:trPr>
        <w:tc>
          <w:tcPr>
            <w:tcW w:w="183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E47F3F6" w14:textId="77777777" w:rsidR="009A1A4E" w:rsidRDefault="009A1A4E">
            <w:pPr>
              <w:widowControl w:val="0"/>
              <w:pBdr>
                <w:top w:val="nil"/>
                <w:left w:val="nil"/>
                <w:bottom w:val="nil"/>
                <w:right w:val="nil"/>
                <w:between w:val="nil"/>
              </w:pBdr>
              <w:spacing w:line="276" w:lineRule="auto"/>
              <w:rPr>
                <w:rFonts w:ascii="Arial" w:eastAsia="Arial" w:hAnsi="Arial" w:cs="Arial"/>
                <w:sz w:val="22"/>
                <w:szCs w:val="22"/>
              </w:rPr>
            </w:pPr>
          </w:p>
        </w:tc>
        <w:tc>
          <w:tcPr>
            <w:tcW w:w="2060" w:type="dxa"/>
            <w:tcBorders>
              <w:top w:val="single" w:sz="4" w:space="0" w:color="000000"/>
              <w:left w:val="nil"/>
              <w:bottom w:val="single" w:sz="4" w:space="0" w:color="000000"/>
              <w:right w:val="single" w:sz="4" w:space="0" w:color="000000"/>
            </w:tcBorders>
            <w:vAlign w:val="center"/>
          </w:tcPr>
          <w:p w14:paraId="2E47F3F7" w14:textId="77777777" w:rsidR="009A1A4E" w:rsidRDefault="00081100">
            <w:pPr>
              <w:rPr>
                <w:rFonts w:ascii="Arial" w:eastAsia="Arial" w:hAnsi="Arial" w:cs="Arial"/>
                <w:color w:val="000000"/>
                <w:sz w:val="22"/>
                <w:szCs w:val="22"/>
              </w:rPr>
            </w:pPr>
            <w:r>
              <w:rPr>
                <w:rFonts w:ascii="Arial" w:eastAsia="Arial" w:hAnsi="Arial" w:cs="Arial"/>
                <w:color w:val="000000"/>
                <w:sz w:val="22"/>
                <w:szCs w:val="22"/>
              </w:rPr>
              <w:t>Mapa de Riesgos de Corrupción</w:t>
            </w:r>
          </w:p>
        </w:tc>
        <w:tc>
          <w:tcPr>
            <w:tcW w:w="1617" w:type="dxa"/>
            <w:tcBorders>
              <w:top w:val="single" w:sz="4" w:space="0" w:color="000000"/>
              <w:left w:val="nil"/>
              <w:bottom w:val="single" w:sz="4" w:space="0" w:color="000000"/>
              <w:right w:val="single" w:sz="4" w:space="0" w:color="000000"/>
            </w:tcBorders>
            <w:shd w:val="clear" w:color="auto" w:fill="FFFFFF"/>
            <w:vAlign w:val="center"/>
          </w:tcPr>
          <w:p w14:paraId="2E47F3F8" w14:textId="77777777" w:rsidR="009A1A4E" w:rsidRDefault="00081100">
            <w:pPr>
              <w:jc w:val="center"/>
              <w:rPr>
                <w:rFonts w:ascii="Arial" w:eastAsia="Arial" w:hAnsi="Arial" w:cs="Arial"/>
                <w:sz w:val="22"/>
                <w:szCs w:val="22"/>
              </w:rPr>
            </w:pPr>
            <w:r>
              <w:rPr>
                <w:rFonts w:ascii="Arial" w:eastAsia="Arial" w:hAnsi="Arial" w:cs="Arial"/>
                <w:sz w:val="22"/>
                <w:szCs w:val="22"/>
              </w:rPr>
              <w:t>Alta Dirección</w:t>
            </w:r>
          </w:p>
        </w:tc>
        <w:tc>
          <w:tcPr>
            <w:tcW w:w="3693" w:type="dxa"/>
            <w:tcBorders>
              <w:top w:val="single" w:sz="4" w:space="0" w:color="000000"/>
              <w:left w:val="nil"/>
              <w:bottom w:val="single" w:sz="4" w:space="0" w:color="000000"/>
              <w:right w:val="single" w:sz="4" w:space="0" w:color="000000"/>
            </w:tcBorders>
          </w:tcPr>
          <w:p w14:paraId="2E47F3F9" w14:textId="77777777" w:rsidR="009A1A4E" w:rsidRDefault="00081100">
            <w:pPr>
              <w:jc w:val="both"/>
              <w:rPr>
                <w:rFonts w:ascii="Arial" w:eastAsia="Arial" w:hAnsi="Arial" w:cs="Arial"/>
                <w:sz w:val="22"/>
                <w:szCs w:val="22"/>
              </w:rPr>
            </w:pPr>
            <w:r>
              <w:rPr>
                <w:rFonts w:ascii="Arial" w:eastAsia="Arial" w:hAnsi="Arial" w:cs="Arial"/>
                <w:sz w:val="22"/>
                <w:szCs w:val="22"/>
              </w:rPr>
              <w:t>Aprobar, socializar y disponer la publicación del Mapa de Riesgos de Corrupción institucional, asegurando su alineación con los lineamientos del Modelo Integrado de Planeación y Gestión – MIPG y las directrices del Departamento Administrativo de la Función Pública.</w:t>
            </w:r>
          </w:p>
        </w:tc>
      </w:tr>
      <w:tr w:rsidR="009A1A4E" w14:paraId="2E47F3FF" w14:textId="77777777" w:rsidTr="004B163C">
        <w:trPr>
          <w:trHeight w:val="500"/>
        </w:trPr>
        <w:tc>
          <w:tcPr>
            <w:tcW w:w="183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E47F3FB" w14:textId="77777777" w:rsidR="009A1A4E" w:rsidRDefault="009A1A4E">
            <w:pPr>
              <w:widowControl w:val="0"/>
              <w:pBdr>
                <w:top w:val="nil"/>
                <w:left w:val="nil"/>
                <w:bottom w:val="nil"/>
                <w:right w:val="nil"/>
                <w:between w:val="nil"/>
              </w:pBdr>
              <w:spacing w:line="276" w:lineRule="auto"/>
              <w:rPr>
                <w:rFonts w:ascii="Arial" w:eastAsia="Arial" w:hAnsi="Arial" w:cs="Arial"/>
                <w:sz w:val="22"/>
                <w:szCs w:val="22"/>
              </w:rPr>
            </w:pPr>
          </w:p>
        </w:tc>
        <w:tc>
          <w:tcPr>
            <w:tcW w:w="2060" w:type="dxa"/>
            <w:tcBorders>
              <w:top w:val="single" w:sz="4" w:space="0" w:color="000000"/>
              <w:left w:val="nil"/>
              <w:bottom w:val="single" w:sz="4" w:space="0" w:color="000000"/>
              <w:right w:val="single" w:sz="4" w:space="0" w:color="000000"/>
            </w:tcBorders>
            <w:vAlign w:val="center"/>
          </w:tcPr>
          <w:p w14:paraId="2E47F3FC" w14:textId="77777777" w:rsidR="009A1A4E" w:rsidRDefault="00081100">
            <w:pPr>
              <w:rPr>
                <w:rFonts w:ascii="Arial" w:eastAsia="Arial" w:hAnsi="Arial" w:cs="Arial"/>
                <w:color w:val="000000"/>
                <w:sz w:val="22"/>
                <w:szCs w:val="22"/>
              </w:rPr>
            </w:pPr>
            <w:r>
              <w:rPr>
                <w:rFonts w:ascii="Arial" w:eastAsia="Arial" w:hAnsi="Arial" w:cs="Arial"/>
                <w:color w:val="000000"/>
                <w:sz w:val="22"/>
                <w:szCs w:val="22"/>
              </w:rPr>
              <w:t>Monitoreo y Revisión</w:t>
            </w:r>
          </w:p>
        </w:tc>
        <w:tc>
          <w:tcPr>
            <w:tcW w:w="1617" w:type="dxa"/>
            <w:tcBorders>
              <w:top w:val="single" w:sz="4" w:space="0" w:color="000000"/>
              <w:left w:val="nil"/>
              <w:bottom w:val="single" w:sz="4" w:space="0" w:color="000000"/>
              <w:right w:val="single" w:sz="4" w:space="0" w:color="000000"/>
            </w:tcBorders>
            <w:vAlign w:val="center"/>
          </w:tcPr>
          <w:p w14:paraId="2E47F3FD" w14:textId="77777777" w:rsidR="009A1A4E" w:rsidRDefault="00081100">
            <w:pPr>
              <w:jc w:val="center"/>
              <w:rPr>
                <w:rFonts w:ascii="Arial" w:eastAsia="Arial" w:hAnsi="Arial" w:cs="Arial"/>
                <w:color w:val="000000"/>
                <w:sz w:val="22"/>
                <w:szCs w:val="22"/>
              </w:rPr>
            </w:pPr>
            <w:r>
              <w:rPr>
                <w:rFonts w:ascii="Arial" w:eastAsia="Arial" w:hAnsi="Arial" w:cs="Arial"/>
                <w:color w:val="000000"/>
                <w:sz w:val="22"/>
                <w:szCs w:val="22"/>
              </w:rPr>
              <w:t>Control Interno</w:t>
            </w:r>
          </w:p>
        </w:tc>
        <w:tc>
          <w:tcPr>
            <w:tcW w:w="3693" w:type="dxa"/>
            <w:tcBorders>
              <w:top w:val="single" w:sz="4" w:space="0" w:color="000000"/>
              <w:left w:val="nil"/>
              <w:bottom w:val="single" w:sz="4" w:space="0" w:color="000000"/>
              <w:right w:val="single" w:sz="4" w:space="0" w:color="000000"/>
            </w:tcBorders>
          </w:tcPr>
          <w:p w14:paraId="2E47F3FE" w14:textId="77777777" w:rsidR="009A1A4E" w:rsidRDefault="00081100">
            <w:pPr>
              <w:rPr>
                <w:rFonts w:ascii="Arial" w:eastAsia="Arial" w:hAnsi="Arial" w:cs="Arial"/>
                <w:color w:val="000000"/>
                <w:sz w:val="22"/>
                <w:szCs w:val="22"/>
              </w:rPr>
            </w:pPr>
            <w:r>
              <w:rPr>
                <w:rFonts w:ascii="Arial" w:eastAsia="Arial" w:hAnsi="Arial" w:cs="Arial"/>
                <w:color w:val="000000"/>
                <w:sz w:val="22"/>
                <w:szCs w:val="22"/>
              </w:rPr>
              <w:t>Herramienta para la gestión del riesgo actualizada y en operación</w:t>
            </w:r>
          </w:p>
        </w:tc>
      </w:tr>
      <w:tr w:rsidR="009A1A4E" w14:paraId="2E47F404" w14:textId="77777777" w:rsidTr="004B163C">
        <w:trPr>
          <w:trHeight w:val="510"/>
        </w:trPr>
        <w:tc>
          <w:tcPr>
            <w:tcW w:w="183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E47F400" w14:textId="77777777" w:rsidR="009A1A4E" w:rsidRDefault="009A1A4E">
            <w:pPr>
              <w:widowControl w:val="0"/>
              <w:pBdr>
                <w:top w:val="nil"/>
                <w:left w:val="nil"/>
                <w:bottom w:val="nil"/>
                <w:right w:val="nil"/>
                <w:between w:val="nil"/>
              </w:pBdr>
              <w:spacing w:line="276" w:lineRule="auto"/>
              <w:rPr>
                <w:rFonts w:ascii="Arial" w:eastAsia="Arial" w:hAnsi="Arial" w:cs="Arial"/>
                <w:color w:val="000000"/>
                <w:sz w:val="22"/>
                <w:szCs w:val="22"/>
              </w:rPr>
            </w:pPr>
          </w:p>
        </w:tc>
        <w:tc>
          <w:tcPr>
            <w:tcW w:w="2060" w:type="dxa"/>
            <w:tcBorders>
              <w:top w:val="single" w:sz="4" w:space="0" w:color="000000"/>
              <w:left w:val="nil"/>
              <w:bottom w:val="single" w:sz="4" w:space="0" w:color="000000"/>
              <w:right w:val="single" w:sz="4" w:space="0" w:color="000000"/>
            </w:tcBorders>
            <w:vAlign w:val="center"/>
          </w:tcPr>
          <w:p w14:paraId="2E47F401" w14:textId="77777777" w:rsidR="009A1A4E" w:rsidRDefault="00081100">
            <w:pPr>
              <w:rPr>
                <w:rFonts w:ascii="Arial" w:eastAsia="Arial" w:hAnsi="Arial" w:cs="Arial"/>
                <w:color w:val="000000"/>
                <w:sz w:val="22"/>
                <w:szCs w:val="22"/>
              </w:rPr>
            </w:pPr>
            <w:r>
              <w:rPr>
                <w:rFonts w:ascii="Arial" w:eastAsia="Arial" w:hAnsi="Arial" w:cs="Arial"/>
                <w:color w:val="000000"/>
                <w:sz w:val="22"/>
                <w:szCs w:val="22"/>
              </w:rPr>
              <w:t>Seguimiento</w:t>
            </w:r>
          </w:p>
        </w:tc>
        <w:tc>
          <w:tcPr>
            <w:tcW w:w="1617" w:type="dxa"/>
            <w:tcBorders>
              <w:top w:val="single" w:sz="4" w:space="0" w:color="000000"/>
              <w:left w:val="nil"/>
              <w:bottom w:val="single" w:sz="4" w:space="0" w:color="000000"/>
              <w:right w:val="single" w:sz="4" w:space="0" w:color="000000"/>
            </w:tcBorders>
            <w:vAlign w:val="center"/>
          </w:tcPr>
          <w:p w14:paraId="2E47F402" w14:textId="77777777" w:rsidR="009A1A4E" w:rsidRDefault="00081100">
            <w:pPr>
              <w:jc w:val="center"/>
              <w:rPr>
                <w:rFonts w:ascii="Arial" w:eastAsia="Arial" w:hAnsi="Arial" w:cs="Arial"/>
                <w:color w:val="000000"/>
                <w:sz w:val="22"/>
                <w:szCs w:val="22"/>
              </w:rPr>
            </w:pPr>
            <w:r>
              <w:rPr>
                <w:rFonts w:ascii="Arial" w:eastAsia="Arial" w:hAnsi="Arial" w:cs="Arial"/>
                <w:color w:val="000000"/>
                <w:sz w:val="22"/>
                <w:szCs w:val="22"/>
              </w:rPr>
              <w:t>Control Interno y SGC</w:t>
            </w:r>
          </w:p>
        </w:tc>
        <w:tc>
          <w:tcPr>
            <w:tcW w:w="3693" w:type="dxa"/>
            <w:tcBorders>
              <w:top w:val="single" w:sz="4" w:space="0" w:color="000000"/>
              <w:left w:val="nil"/>
              <w:bottom w:val="single" w:sz="4" w:space="0" w:color="000000"/>
              <w:right w:val="single" w:sz="4" w:space="0" w:color="000000"/>
            </w:tcBorders>
            <w:vAlign w:val="center"/>
          </w:tcPr>
          <w:p w14:paraId="2E47F403" w14:textId="77777777" w:rsidR="009A1A4E" w:rsidRDefault="00081100">
            <w:pPr>
              <w:rPr>
                <w:rFonts w:ascii="Arial" w:eastAsia="Arial" w:hAnsi="Arial" w:cs="Arial"/>
                <w:sz w:val="22"/>
                <w:szCs w:val="22"/>
              </w:rPr>
            </w:pPr>
            <w:r>
              <w:rPr>
                <w:rFonts w:ascii="Arial" w:eastAsia="Arial" w:hAnsi="Arial" w:cs="Arial"/>
                <w:sz w:val="22"/>
                <w:szCs w:val="22"/>
              </w:rPr>
              <w:t>Plan Anual de Auditorías internas de gestión y seguimientos ejecutados.</w:t>
            </w:r>
          </w:p>
        </w:tc>
      </w:tr>
      <w:tr w:rsidR="009A1A4E" w14:paraId="2E47F409" w14:textId="77777777" w:rsidTr="004B163C">
        <w:trPr>
          <w:trHeight w:val="590"/>
        </w:trPr>
        <w:tc>
          <w:tcPr>
            <w:tcW w:w="183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E47F405" w14:textId="77777777" w:rsidR="009A1A4E" w:rsidRDefault="009A1A4E">
            <w:pPr>
              <w:widowControl w:val="0"/>
              <w:pBdr>
                <w:top w:val="nil"/>
                <w:left w:val="nil"/>
                <w:bottom w:val="nil"/>
                <w:right w:val="nil"/>
                <w:between w:val="nil"/>
              </w:pBdr>
              <w:spacing w:line="276" w:lineRule="auto"/>
              <w:rPr>
                <w:rFonts w:ascii="Arial" w:eastAsia="Arial" w:hAnsi="Arial" w:cs="Arial"/>
                <w:sz w:val="22"/>
                <w:szCs w:val="22"/>
              </w:rPr>
            </w:pPr>
          </w:p>
        </w:tc>
        <w:tc>
          <w:tcPr>
            <w:tcW w:w="2060" w:type="dxa"/>
            <w:vMerge w:val="restart"/>
            <w:tcBorders>
              <w:top w:val="single" w:sz="4" w:space="0" w:color="000000"/>
              <w:left w:val="single" w:sz="4" w:space="0" w:color="000000"/>
              <w:bottom w:val="single" w:sz="4" w:space="0" w:color="000000"/>
              <w:right w:val="single" w:sz="4" w:space="0" w:color="000000"/>
            </w:tcBorders>
            <w:vAlign w:val="center"/>
          </w:tcPr>
          <w:p w14:paraId="2E47F406" w14:textId="77777777" w:rsidR="009A1A4E" w:rsidRDefault="00081100">
            <w:pPr>
              <w:rPr>
                <w:rFonts w:ascii="Arial" w:eastAsia="Arial" w:hAnsi="Arial" w:cs="Arial"/>
                <w:color w:val="000000"/>
                <w:sz w:val="22"/>
                <w:szCs w:val="22"/>
              </w:rPr>
            </w:pPr>
            <w:r>
              <w:rPr>
                <w:rFonts w:ascii="Arial" w:eastAsia="Arial" w:hAnsi="Arial" w:cs="Arial"/>
                <w:color w:val="000000"/>
                <w:sz w:val="22"/>
                <w:szCs w:val="22"/>
              </w:rPr>
              <w:t>Monitoreo y Revisión.</w:t>
            </w:r>
          </w:p>
        </w:tc>
        <w:tc>
          <w:tcPr>
            <w:tcW w:w="1617" w:type="dxa"/>
            <w:tcBorders>
              <w:top w:val="single" w:sz="4" w:space="0" w:color="000000"/>
              <w:left w:val="nil"/>
              <w:bottom w:val="single" w:sz="4" w:space="0" w:color="000000"/>
              <w:right w:val="single" w:sz="4" w:space="0" w:color="000000"/>
            </w:tcBorders>
            <w:vAlign w:val="center"/>
          </w:tcPr>
          <w:p w14:paraId="2E47F407" w14:textId="77777777" w:rsidR="009A1A4E" w:rsidRDefault="00081100">
            <w:pPr>
              <w:rPr>
                <w:rFonts w:ascii="Arial" w:eastAsia="Arial" w:hAnsi="Arial" w:cs="Arial"/>
                <w:color w:val="000000"/>
                <w:sz w:val="22"/>
                <w:szCs w:val="22"/>
              </w:rPr>
            </w:pPr>
            <w:r>
              <w:rPr>
                <w:rFonts w:ascii="Arial" w:eastAsia="Arial" w:hAnsi="Arial" w:cs="Arial"/>
                <w:color w:val="000000"/>
                <w:sz w:val="22"/>
                <w:szCs w:val="22"/>
              </w:rPr>
              <w:t xml:space="preserve"> almacén, contabilidad.</w:t>
            </w:r>
          </w:p>
        </w:tc>
        <w:tc>
          <w:tcPr>
            <w:tcW w:w="3693" w:type="dxa"/>
            <w:tcBorders>
              <w:top w:val="single" w:sz="4" w:space="0" w:color="000000"/>
              <w:left w:val="nil"/>
              <w:bottom w:val="single" w:sz="4" w:space="0" w:color="000000"/>
              <w:right w:val="single" w:sz="4" w:space="0" w:color="000000"/>
            </w:tcBorders>
          </w:tcPr>
          <w:p w14:paraId="2E47F408" w14:textId="77777777" w:rsidR="009A1A4E" w:rsidRDefault="00081100">
            <w:pPr>
              <w:jc w:val="both"/>
              <w:rPr>
                <w:rFonts w:ascii="Arial" w:eastAsia="Arial" w:hAnsi="Arial" w:cs="Arial"/>
                <w:color w:val="000000"/>
                <w:sz w:val="22"/>
                <w:szCs w:val="22"/>
              </w:rPr>
            </w:pPr>
            <w:r>
              <w:rPr>
                <w:rFonts w:ascii="Arial" w:eastAsia="Arial" w:hAnsi="Arial" w:cs="Arial"/>
                <w:sz w:val="22"/>
                <w:szCs w:val="22"/>
              </w:rPr>
              <w:t>Realizar seguimiento periódico a los registros de consumo y uso de bienes y servicios institucionales, con el fin de verificar la coherencia entre los consumos reportados, los soportes contables y los inventarios disponibles, e identificar oportunidades de mejora en el uso eficiente de los recursos públicos.</w:t>
            </w:r>
          </w:p>
        </w:tc>
      </w:tr>
      <w:tr w:rsidR="009A1A4E" w14:paraId="2E47F40E" w14:textId="77777777" w:rsidTr="004B163C">
        <w:trPr>
          <w:trHeight w:val="570"/>
        </w:trPr>
        <w:tc>
          <w:tcPr>
            <w:tcW w:w="1838" w:type="dxa"/>
            <w:vMerge/>
            <w:tcBorders>
              <w:top w:val="single" w:sz="4" w:space="0" w:color="000000"/>
              <w:left w:val="single" w:sz="4" w:space="0" w:color="000000"/>
              <w:right w:val="single" w:sz="4" w:space="0" w:color="000000"/>
            </w:tcBorders>
            <w:shd w:val="clear" w:color="auto" w:fill="FFFFFF"/>
            <w:vAlign w:val="center"/>
          </w:tcPr>
          <w:p w14:paraId="2E47F40A" w14:textId="77777777" w:rsidR="009A1A4E" w:rsidRDefault="009A1A4E">
            <w:pPr>
              <w:widowControl w:val="0"/>
              <w:pBdr>
                <w:top w:val="nil"/>
                <w:left w:val="nil"/>
                <w:bottom w:val="nil"/>
                <w:right w:val="nil"/>
                <w:between w:val="nil"/>
              </w:pBdr>
              <w:spacing w:line="276" w:lineRule="auto"/>
              <w:rPr>
                <w:rFonts w:ascii="Arial" w:eastAsia="Arial" w:hAnsi="Arial" w:cs="Arial"/>
                <w:color w:val="000000"/>
                <w:sz w:val="22"/>
                <w:szCs w:val="22"/>
              </w:rPr>
            </w:pPr>
          </w:p>
        </w:tc>
        <w:tc>
          <w:tcPr>
            <w:tcW w:w="2060" w:type="dxa"/>
            <w:vMerge/>
            <w:tcBorders>
              <w:top w:val="single" w:sz="4" w:space="0" w:color="000000"/>
              <w:left w:val="single" w:sz="4" w:space="0" w:color="000000"/>
              <w:right w:val="single" w:sz="4" w:space="0" w:color="000000"/>
            </w:tcBorders>
            <w:vAlign w:val="center"/>
          </w:tcPr>
          <w:p w14:paraId="2E47F40B" w14:textId="77777777" w:rsidR="009A1A4E" w:rsidRDefault="009A1A4E">
            <w:pPr>
              <w:widowControl w:val="0"/>
              <w:pBdr>
                <w:top w:val="nil"/>
                <w:left w:val="nil"/>
                <w:bottom w:val="nil"/>
                <w:right w:val="nil"/>
                <w:between w:val="nil"/>
              </w:pBdr>
              <w:spacing w:line="276" w:lineRule="auto"/>
              <w:rPr>
                <w:rFonts w:ascii="Arial" w:eastAsia="Arial" w:hAnsi="Arial" w:cs="Arial"/>
                <w:color w:val="000000"/>
                <w:sz w:val="22"/>
                <w:szCs w:val="22"/>
              </w:rPr>
            </w:pPr>
          </w:p>
        </w:tc>
        <w:tc>
          <w:tcPr>
            <w:tcW w:w="1617" w:type="dxa"/>
            <w:tcBorders>
              <w:top w:val="single" w:sz="4" w:space="0" w:color="000000"/>
              <w:left w:val="nil"/>
              <w:right w:val="single" w:sz="4" w:space="0" w:color="000000"/>
            </w:tcBorders>
            <w:vAlign w:val="center"/>
          </w:tcPr>
          <w:p w14:paraId="2E47F40C" w14:textId="77777777" w:rsidR="009A1A4E" w:rsidRDefault="00081100">
            <w:pPr>
              <w:jc w:val="center"/>
              <w:rPr>
                <w:rFonts w:ascii="Arial" w:eastAsia="Arial" w:hAnsi="Arial" w:cs="Arial"/>
                <w:color w:val="000000"/>
                <w:sz w:val="22"/>
                <w:szCs w:val="22"/>
              </w:rPr>
            </w:pPr>
            <w:r>
              <w:rPr>
                <w:rFonts w:ascii="Arial" w:eastAsia="Arial" w:hAnsi="Arial" w:cs="Arial"/>
                <w:color w:val="000000"/>
                <w:sz w:val="22"/>
                <w:szCs w:val="22"/>
              </w:rPr>
              <w:t>Contabilidad y tesorería</w:t>
            </w:r>
          </w:p>
        </w:tc>
        <w:tc>
          <w:tcPr>
            <w:tcW w:w="3693" w:type="dxa"/>
            <w:tcBorders>
              <w:top w:val="single" w:sz="4" w:space="0" w:color="000000"/>
              <w:left w:val="nil"/>
              <w:right w:val="single" w:sz="4" w:space="0" w:color="000000"/>
            </w:tcBorders>
          </w:tcPr>
          <w:p w14:paraId="2E47F40D" w14:textId="77777777" w:rsidR="009A1A4E" w:rsidRDefault="00081100">
            <w:pPr>
              <w:jc w:val="both"/>
              <w:rPr>
                <w:rFonts w:ascii="Arial" w:eastAsia="Arial" w:hAnsi="Arial" w:cs="Arial"/>
                <w:sz w:val="22"/>
                <w:szCs w:val="22"/>
              </w:rPr>
            </w:pPr>
            <w:r>
              <w:rPr>
                <w:rFonts w:ascii="Arial" w:eastAsia="Arial" w:hAnsi="Arial" w:cs="Arial"/>
                <w:sz w:val="22"/>
                <w:szCs w:val="22"/>
              </w:rPr>
              <w:t>Realizar conciliaciones bancarias periódicas entre los registros contables y los extractos bancarios, con el fin de verificar la consistencia de la información financiera, identificar diferencias oportunamente y fortalecer los mecanismos de control interno.</w:t>
            </w:r>
          </w:p>
        </w:tc>
      </w:tr>
      <w:tr w:rsidR="009A1A4E" w14:paraId="2E47F413" w14:textId="77777777" w:rsidTr="004B163C">
        <w:trPr>
          <w:trHeight w:val="420"/>
        </w:trPr>
        <w:tc>
          <w:tcPr>
            <w:tcW w:w="1838" w:type="dxa"/>
            <w:vMerge/>
            <w:tcBorders>
              <w:left w:val="single" w:sz="4" w:space="0" w:color="000000"/>
              <w:bottom w:val="single" w:sz="4" w:space="0" w:color="000000"/>
              <w:right w:val="single" w:sz="4" w:space="0" w:color="000000"/>
            </w:tcBorders>
            <w:shd w:val="clear" w:color="auto" w:fill="FFFFFF"/>
            <w:vAlign w:val="center"/>
          </w:tcPr>
          <w:p w14:paraId="2E47F40F" w14:textId="77777777" w:rsidR="009A1A4E" w:rsidRDefault="009A1A4E">
            <w:pPr>
              <w:widowControl w:val="0"/>
              <w:pBdr>
                <w:top w:val="nil"/>
                <w:left w:val="nil"/>
                <w:bottom w:val="nil"/>
                <w:right w:val="nil"/>
                <w:between w:val="nil"/>
              </w:pBdr>
              <w:spacing w:line="276" w:lineRule="auto"/>
              <w:rPr>
                <w:rFonts w:ascii="Arial" w:eastAsia="Arial" w:hAnsi="Arial" w:cs="Arial"/>
                <w:sz w:val="22"/>
                <w:szCs w:val="22"/>
              </w:rPr>
            </w:pPr>
          </w:p>
        </w:tc>
        <w:tc>
          <w:tcPr>
            <w:tcW w:w="2060" w:type="dxa"/>
            <w:vMerge/>
            <w:tcBorders>
              <w:left w:val="single" w:sz="4" w:space="0" w:color="000000"/>
              <w:bottom w:val="single" w:sz="4" w:space="0" w:color="000000"/>
              <w:right w:val="single" w:sz="4" w:space="0" w:color="000000"/>
            </w:tcBorders>
            <w:vAlign w:val="center"/>
          </w:tcPr>
          <w:p w14:paraId="2E47F410" w14:textId="77777777" w:rsidR="009A1A4E" w:rsidRDefault="009A1A4E">
            <w:pPr>
              <w:widowControl w:val="0"/>
              <w:pBdr>
                <w:top w:val="nil"/>
                <w:left w:val="nil"/>
                <w:bottom w:val="nil"/>
                <w:right w:val="nil"/>
                <w:between w:val="nil"/>
              </w:pBdr>
              <w:spacing w:line="276" w:lineRule="auto"/>
              <w:rPr>
                <w:rFonts w:ascii="Arial" w:eastAsia="Arial" w:hAnsi="Arial" w:cs="Arial"/>
                <w:sz w:val="22"/>
                <w:szCs w:val="22"/>
              </w:rPr>
            </w:pPr>
          </w:p>
        </w:tc>
        <w:tc>
          <w:tcPr>
            <w:tcW w:w="1617" w:type="dxa"/>
            <w:tcBorders>
              <w:left w:val="nil"/>
              <w:bottom w:val="single" w:sz="4" w:space="0" w:color="000000"/>
              <w:right w:val="single" w:sz="4" w:space="0" w:color="000000"/>
            </w:tcBorders>
            <w:vAlign w:val="center"/>
          </w:tcPr>
          <w:p w14:paraId="2E47F411" w14:textId="77777777" w:rsidR="009A1A4E" w:rsidRDefault="00081100">
            <w:pPr>
              <w:jc w:val="center"/>
              <w:rPr>
                <w:rFonts w:ascii="Arial" w:eastAsia="Arial" w:hAnsi="Arial" w:cs="Arial"/>
                <w:color w:val="000000"/>
                <w:sz w:val="22"/>
                <w:szCs w:val="22"/>
              </w:rPr>
            </w:pPr>
            <w:r>
              <w:rPr>
                <w:rFonts w:ascii="Arial" w:eastAsia="Arial" w:hAnsi="Arial" w:cs="Arial"/>
                <w:color w:val="000000"/>
                <w:sz w:val="22"/>
                <w:szCs w:val="22"/>
              </w:rPr>
              <w:t>Talento Humano y SG SST.</w:t>
            </w:r>
          </w:p>
        </w:tc>
        <w:tc>
          <w:tcPr>
            <w:tcW w:w="3693" w:type="dxa"/>
            <w:tcBorders>
              <w:left w:val="nil"/>
              <w:bottom w:val="single" w:sz="4" w:space="0" w:color="000000"/>
              <w:right w:val="single" w:sz="4" w:space="0" w:color="000000"/>
            </w:tcBorders>
          </w:tcPr>
          <w:p w14:paraId="2E47F412" w14:textId="77777777" w:rsidR="009A1A4E" w:rsidRDefault="00081100">
            <w:pPr>
              <w:jc w:val="both"/>
              <w:rPr>
                <w:rFonts w:ascii="Arial" w:eastAsia="Arial" w:hAnsi="Arial" w:cs="Arial"/>
                <w:sz w:val="22"/>
                <w:szCs w:val="22"/>
              </w:rPr>
            </w:pPr>
            <w:r>
              <w:rPr>
                <w:rFonts w:ascii="Arial" w:eastAsia="Arial" w:hAnsi="Arial" w:cs="Arial"/>
                <w:sz w:val="22"/>
                <w:szCs w:val="22"/>
              </w:rPr>
              <w:t>Realizar acciones de refuerzo orientadas a la apropiación de los valores del Código de Integridad, mediante mensajes institucionales, piezas informativas o cápsulas pedagógicas, integrando buenas prácticas de comportamiento ético, convivencia laboral y autocuidado en el entorno de trabajo.</w:t>
            </w:r>
          </w:p>
        </w:tc>
      </w:tr>
      <w:tr w:rsidR="009A1A4E" w14:paraId="2E47F418" w14:textId="77777777" w:rsidTr="00FD3E37">
        <w:trPr>
          <w:trHeight w:val="570"/>
        </w:trPr>
        <w:tc>
          <w:tcPr>
            <w:tcW w:w="1838" w:type="dxa"/>
            <w:vMerge/>
            <w:tcBorders>
              <w:top w:val="nil"/>
              <w:left w:val="single" w:sz="4" w:space="0" w:color="000000"/>
              <w:bottom w:val="single" w:sz="4" w:space="0" w:color="000000"/>
              <w:right w:val="single" w:sz="4" w:space="0" w:color="000000"/>
            </w:tcBorders>
            <w:shd w:val="clear" w:color="auto" w:fill="FFFFFF"/>
            <w:vAlign w:val="center"/>
          </w:tcPr>
          <w:p w14:paraId="2E47F414" w14:textId="77777777" w:rsidR="009A1A4E" w:rsidRDefault="009A1A4E">
            <w:pPr>
              <w:widowControl w:val="0"/>
              <w:pBdr>
                <w:top w:val="nil"/>
                <w:left w:val="nil"/>
                <w:bottom w:val="nil"/>
                <w:right w:val="nil"/>
                <w:between w:val="nil"/>
              </w:pBdr>
              <w:spacing w:line="276" w:lineRule="auto"/>
              <w:rPr>
                <w:rFonts w:ascii="Arial" w:eastAsia="Arial" w:hAnsi="Arial" w:cs="Arial"/>
                <w:sz w:val="22"/>
                <w:szCs w:val="22"/>
              </w:rPr>
            </w:pPr>
          </w:p>
        </w:tc>
        <w:tc>
          <w:tcPr>
            <w:tcW w:w="2060" w:type="dxa"/>
            <w:vMerge/>
            <w:tcBorders>
              <w:top w:val="nil"/>
              <w:left w:val="single" w:sz="4" w:space="0" w:color="000000"/>
              <w:bottom w:val="single" w:sz="4" w:space="0" w:color="000000"/>
              <w:right w:val="single" w:sz="4" w:space="0" w:color="000000"/>
            </w:tcBorders>
            <w:vAlign w:val="center"/>
          </w:tcPr>
          <w:p w14:paraId="2E47F415" w14:textId="77777777" w:rsidR="009A1A4E" w:rsidRDefault="009A1A4E">
            <w:pPr>
              <w:widowControl w:val="0"/>
              <w:pBdr>
                <w:top w:val="nil"/>
                <w:left w:val="nil"/>
                <w:bottom w:val="nil"/>
                <w:right w:val="nil"/>
                <w:between w:val="nil"/>
              </w:pBdr>
              <w:spacing w:line="276" w:lineRule="auto"/>
              <w:rPr>
                <w:rFonts w:ascii="Arial" w:eastAsia="Arial" w:hAnsi="Arial" w:cs="Arial"/>
                <w:sz w:val="22"/>
                <w:szCs w:val="22"/>
              </w:rPr>
            </w:pPr>
          </w:p>
        </w:tc>
        <w:tc>
          <w:tcPr>
            <w:tcW w:w="1617" w:type="dxa"/>
            <w:tcBorders>
              <w:top w:val="nil"/>
              <w:left w:val="nil"/>
              <w:bottom w:val="single" w:sz="4" w:space="0" w:color="000000"/>
              <w:right w:val="single" w:sz="4" w:space="0" w:color="000000"/>
            </w:tcBorders>
            <w:vAlign w:val="center"/>
          </w:tcPr>
          <w:p w14:paraId="2E47F416" w14:textId="77777777" w:rsidR="009A1A4E" w:rsidRDefault="00081100">
            <w:pPr>
              <w:jc w:val="center"/>
              <w:rPr>
                <w:rFonts w:ascii="Arial" w:eastAsia="Arial" w:hAnsi="Arial" w:cs="Arial"/>
                <w:color w:val="000000"/>
                <w:sz w:val="22"/>
                <w:szCs w:val="22"/>
              </w:rPr>
            </w:pPr>
            <w:r>
              <w:rPr>
                <w:rFonts w:ascii="Arial" w:eastAsia="Arial" w:hAnsi="Arial" w:cs="Arial"/>
                <w:color w:val="000000"/>
                <w:sz w:val="22"/>
                <w:szCs w:val="22"/>
              </w:rPr>
              <w:t>Asesor de Contratación</w:t>
            </w:r>
          </w:p>
        </w:tc>
        <w:tc>
          <w:tcPr>
            <w:tcW w:w="3693" w:type="dxa"/>
            <w:tcBorders>
              <w:top w:val="nil"/>
              <w:left w:val="nil"/>
              <w:bottom w:val="single" w:sz="4" w:space="0" w:color="000000"/>
              <w:right w:val="single" w:sz="4" w:space="0" w:color="000000"/>
            </w:tcBorders>
            <w:shd w:val="clear" w:color="auto" w:fill="FFFFFF"/>
          </w:tcPr>
          <w:p w14:paraId="2E47F417" w14:textId="77777777" w:rsidR="009A1A4E" w:rsidRDefault="00081100">
            <w:pPr>
              <w:jc w:val="both"/>
              <w:rPr>
                <w:rFonts w:ascii="Arial" w:eastAsia="Arial" w:hAnsi="Arial" w:cs="Arial"/>
                <w:sz w:val="22"/>
                <w:szCs w:val="22"/>
              </w:rPr>
            </w:pPr>
            <w:r>
              <w:rPr>
                <w:rFonts w:ascii="Arial" w:eastAsia="Arial" w:hAnsi="Arial" w:cs="Arial"/>
                <w:sz w:val="22"/>
                <w:szCs w:val="22"/>
              </w:rPr>
              <w:t>verificación del cumplimiento de los</w:t>
            </w:r>
            <w:r>
              <w:rPr>
                <w:rFonts w:ascii="Arial" w:eastAsia="Arial" w:hAnsi="Arial" w:cs="Arial"/>
                <w:sz w:val="22"/>
                <w:szCs w:val="22"/>
              </w:rPr>
              <w:br/>
              <w:t>requisitos mínimos del proceso contractual.</w:t>
            </w:r>
          </w:p>
        </w:tc>
      </w:tr>
      <w:tr w:rsidR="009A1A4E" w14:paraId="2E47F41D" w14:textId="77777777" w:rsidTr="00FD3E37">
        <w:trPr>
          <w:trHeight w:val="370"/>
        </w:trPr>
        <w:tc>
          <w:tcPr>
            <w:tcW w:w="1838" w:type="dxa"/>
            <w:vMerge/>
            <w:tcBorders>
              <w:top w:val="nil"/>
              <w:left w:val="single" w:sz="4" w:space="0" w:color="000000"/>
              <w:bottom w:val="single" w:sz="4" w:space="0" w:color="000000"/>
              <w:right w:val="single" w:sz="4" w:space="0" w:color="000000"/>
            </w:tcBorders>
            <w:shd w:val="clear" w:color="auto" w:fill="FFFFFF"/>
            <w:vAlign w:val="center"/>
          </w:tcPr>
          <w:p w14:paraId="2E47F419" w14:textId="77777777" w:rsidR="009A1A4E" w:rsidRDefault="009A1A4E">
            <w:pPr>
              <w:widowControl w:val="0"/>
              <w:pBdr>
                <w:top w:val="nil"/>
                <w:left w:val="nil"/>
                <w:bottom w:val="nil"/>
                <w:right w:val="nil"/>
                <w:between w:val="nil"/>
              </w:pBdr>
              <w:spacing w:line="276" w:lineRule="auto"/>
              <w:rPr>
                <w:rFonts w:ascii="Arial" w:eastAsia="Arial" w:hAnsi="Arial" w:cs="Arial"/>
                <w:color w:val="000000"/>
                <w:sz w:val="22"/>
                <w:szCs w:val="22"/>
              </w:rPr>
            </w:pPr>
          </w:p>
        </w:tc>
        <w:tc>
          <w:tcPr>
            <w:tcW w:w="2060" w:type="dxa"/>
            <w:vMerge/>
            <w:tcBorders>
              <w:top w:val="nil"/>
              <w:left w:val="single" w:sz="4" w:space="0" w:color="000000"/>
              <w:bottom w:val="single" w:sz="4" w:space="0" w:color="000000"/>
              <w:right w:val="single" w:sz="4" w:space="0" w:color="000000"/>
            </w:tcBorders>
            <w:vAlign w:val="center"/>
          </w:tcPr>
          <w:p w14:paraId="2E47F41A" w14:textId="77777777" w:rsidR="009A1A4E" w:rsidRDefault="009A1A4E">
            <w:pPr>
              <w:widowControl w:val="0"/>
              <w:pBdr>
                <w:top w:val="nil"/>
                <w:left w:val="nil"/>
                <w:bottom w:val="nil"/>
                <w:right w:val="nil"/>
                <w:between w:val="nil"/>
              </w:pBdr>
              <w:spacing w:line="276" w:lineRule="auto"/>
              <w:rPr>
                <w:rFonts w:ascii="Arial" w:eastAsia="Arial" w:hAnsi="Arial" w:cs="Arial"/>
                <w:color w:val="000000"/>
                <w:sz w:val="22"/>
                <w:szCs w:val="22"/>
              </w:rPr>
            </w:pPr>
          </w:p>
        </w:tc>
        <w:tc>
          <w:tcPr>
            <w:tcW w:w="1617" w:type="dxa"/>
            <w:tcBorders>
              <w:top w:val="nil"/>
              <w:left w:val="nil"/>
              <w:bottom w:val="single" w:sz="4" w:space="0" w:color="000000"/>
              <w:right w:val="single" w:sz="4" w:space="0" w:color="000000"/>
            </w:tcBorders>
            <w:vAlign w:val="center"/>
          </w:tcPr>
          <w:p w14:paraId="2E47F41B" w14:textId="77777777" w:rsidR="009A1A4E" w:rsidRDefault="00081100">
            <w:pPr>
              <w:jc w:val="center"/>
              <w:rPr>
                <w:rFonts w:ascii="Arial" w:eastAsia="Arial" w:hAnsi="Arial" w:cs="Arial"/>
                <w:color w:val="000000"/>
                <w:sz w:val="22"/>
                <w:szCs w:val="22"/>
              </w:rPr>
            </w:pPr>
            <w:r>
              <w:rPr>
                <w:rFonts w:ascii="Arial" w:eastAsia="Arial" w:hAnsi="Arial" w:cs="Arial"/>
                <w:color w:val="000000"/>
                <w:sz w:val="22"/>
                <w:szCs w:val="22"/>
              </w:rPr>
              <w:t>Asesor de Contratación</w:t>
            </w:r>
          </w:p>
        </w:tc>
        <w:tc>
          <w:tcPr>
            <w:tcW w:w="3693" w:type="dxa"/>
            <w:tcBorders>
              <w:top w:val="nil"/>
              <w:left w:val="nil"/>
              <w:bottom w:val="single" w:sz="4" w:space="0" w:color="000000"/>
              <w:right w:val="single" w:sz="4" w:space="0" w:color="000000"/>
            </w:tcBorders>
          </w:tcPr>
          <w:p w14:paraId="2E47F41C" w14:textId="77777777" w:rsidR="009A1A4E" w:rsidRDefault="00081100">
            <w:pPr>
              <w:jc w:val="both"/>
              <w:rPr>
                <w:rFonts w:ascii="Arial" w:eastAsia="Arial" w:hAnsi="Arial" w:cs="Arial"/>
                <w:sz w:val="22"/>
                <w:szCs w:val="22"/>
              </w:rPr>
            </w:pPr>
            <w:r>
              <w:rPr>
                <w:rFonts w:ascii="Arial" w:eastAsia="Arial" w:hAnsi="Arial" w:cs="Arial"/>
                <w:sz w:val="22"/>
                <w:szCs w:val="22"/>
              </w:rPr>
              <w:t>Publicación de la contratación en la página web de la corporación.</w:t>
            </w:r>
          </w:p>
        </w:tc>
      </w:tr>
      <w:tr w:rsidR="009A1A4E" w14:paraId="2E47F422" w14:textId="77777777" w:rsidTr="00FD3E37">
        <w:trPr>
          <w:trHeight w:val="470"/>
        </w:trPr>
        <w:tc>
          <w:tcPr>
            <w:tcW w:w="1838" w:type="dxa"/>
            <w:vMerge/>
            <w:tcBorders>
              <w:top w:val="nil"/>
              <w:left w:val="single" w:sz="4" w:space="0" w:color="000000"/>
              <w:bottom w:val="single" w:sz="4" w:space="0" w:color="000000"/>
              <w:right w:val="single" w:sz="4" w:space="0" w:color="000000"/>
            </w:tcBorders>
            <w:shd w:val="clear" w:color="auto" w:fill="FFFFFF"/>
            <w:vAlign w:val="center"/>
          </w:tcPr>
          <w:p w14:paraId="2E47F41E" w14:textId="77777777" w:rsidR="009A1A4E" w:rsidRDefault="009A1A4E">
            <w:pPr>
              <w:widowControl w:val="0"/>
              <w:pBdr>
                <w:top w:val="nil"/>
                <w:left w:val="nil"/>
                <w:bottom w:val="nil"/>
                <w:right w:val="nil"/>
                <w:between w:val="nil"/>
              </w:pBdr>
              <w:spacing w:line="276" w:lineRule="auto"/>
              <w:rPr>
                <w:rFonts w:ascii="Arial" w:eastAsia="Arial" w:hAnsi="Arial" w:cs="Arial"/>
                <w:sz w:val="22"/>
                <w:szCs w:val="22"/>
              </w:rPr>
            </w:pPr>
          </w:p>
        </w:tc>
        <w:tc>
          <w:tcPr>
            <w:tcW w:w="2060" w:type="dxa"/>
            <w:vMerge/>
            <w:tcBorders>
              <w:top w:val="nil"/>
              <w:left w:val="single" w:sz="4" w:space="0" w:color="000000"/>
              <w:bottom w:val="single" w:sz="4" w:space="0" w:color="000000"/>
              <w:right w:val="single" w:sz="4" w:space="0" w:color="000000"/>
            </w:tcBorders>
            <w:vAlign w:val="center"/>
          </w:tcPr>
          <w:p w14:paraId="2E47F41F" w14:textId="77777777" w:rsidR="009A1A4E" w:rsidRDefault="009A1A4E">
            <w:pPr>
              <w:widowControl w:val="0"/>
              <w:pBdr>
                <w:top w:val="nil"/>
                <w:left w:val="nil"/>
                <w:bottom w:val="nil"/>
                <w:right w:val="nil"/>
                <w:between w:val="nil"/>
              </w:pBdr>
              <w:spacing w:line="276" w:lineRule="auto"/>
              <w:rPr>
                <w:rFonts w:ascii="Arial" w:eastAsia="Arial" w:hAnsi="Arial" w:cs="Arial"/>
                <w:sz w:val="22"/>
                <w:szCs w:val="22"/>
              </w:rPr>
            </w:pPr>
          </w:p>
        </w:tc>
        <w:tc>
          <w:tcPr>
            <w:tcW w:w="1617" w:type="dxa"/>
            <w:tcBorders>
              <w:top w:val="nil"/>
              <w:left w:val="nil"/>
              <w:bottom w:val="single" w:sz="4" w:space="0" w:color="000000"/>
              <w:right w:val="single" w:sz="4" w:space="0" w:color="000000"/>
            </w:tcBorders>
            <w:vAlign w:val="center"/>
          </w:tcPr>
          <w:p w14:paraId="2E47F420" w14:textId="77777777" w:rsidR="009A1A4E" w:rsidRDefault="00081100">
            <w:pPr>
              <w:jc w:val="center"/>
              <w:rPr>
                <w:rFonts w:ascii="Arial" w:eastAsia="Arial" w:hAnsi="Arial" w:cs="Arial"/>
                <w:color w:val="000000"/>
                <w:sz w:val="22"/>
                <w:szCs w:val="22"/>
              </w:rPr>
            </w:pPr>
            <w:r>
              <w:rPr>
                <w:rFonts w:ascii="Arial" w:eastAsia="Arial" w:hAnsi="Arial" w:cs="Arial"/>
                <w:color w:val="000000"/>
                <w:sz w:val="22"/>
                <w:szCs w:val="22"/>
              </w:rPr>
              <w:t xml:space="preserve">Dirección Administrativa, </w:t>
            </w:r>
            <w:r>
              <w:rPr>
                <w:rFonts w:ascii="Arial" w:eastAsia="Arial" w:hAnsi="Arial" w:cs="Arial"/>
                <w:color w:val="000000"/>
                <w:sz w:val="22"/>
                <w:szCs w:val="22"/>
              </w:rPr>
              <w:lastRenderedPageBreak/>
              <w:t xml:space="preserve">Almacén y </w:t>
            </w:r>
            <w:r>
              <w:rPr>
                <w:rFonts w:ascii="Arial" w:eastAsia="Arial" w:hAnsi="Arial" w:cs="Arial"/>
                <w:sz w:val="22"/>
                <w:szCs w:val="22"/>
              </w:rPr>
              <w:t>Contabilidad</w:t>
            </w:r>
            <w:r>
              <w:rPr>
                <w:rFonts w:ascii="Arial" w:eastAsia="Arial" w:hAnsi="Arial" w:cs="Arial"/>
                <w:color w:val="000000"/>
                <w:sz w:val="22"/>
                <w:szCs w:val="22"/>
              </w:rPr>
              <w:t>.</w:t>
            </w:r>
          </w:p>
        </w:tc>
        <w:tc>
          <w:tcPr>
            <w:tcW w:w="3693" w:type="dxa"/>
            <w:tcBorders>
              <w:top w:val="nil"/>
              <w:left w:val="nil"/>
              <w:bottom w:val="single" w:sz="4" w:space="0" w:color="000000"/>
              <w:right w:val="single" w:sz="4" w:space="0" w:color="000000"/>
            </w:tcBorders>
          </w:tcPr>
          <w:p w14:paraId="2E47F421" w14:textId="77777777" w:rsidR="009A1A4E" w:rsidRDefault="00081100">
            <w:pPr>
              <w:jc w:val="both"/>
              <w:rPr>
                <w:rFonts w:ascii="Arial" w:eastAsia="Arial" w:hAnsi="Arial" w:cs="Arial"/>
                <w:sz w:val="22"/>
                <w:szCs w:val="22"/>
              </w:rPr>
            </w:pPr>
            <w:r>
              <w:rPr>
                <w:rFonts w:ascii="Arial" w:eastAsia="Arial" w:hAnsi="Arial" w:cs="Arial"/>
                <w:sz w:val="22"/>
                <w:szCs w:val="22"/>
              </w:rPr>
              <w:lastRenderedPageBreak/>
              <w:t xml:space="preserve">Realizar verificaciones periódicas a los inventarios de bienes muebles a cargo de la corporación, mediante </w:t>
            </w:r>
            <w:r>
              <w:rPr>
                <w:rFonts w:ascii="Arial" w:eastAsia="Arial" w:hAnsi="Arial" w:cs="Arial"/>
                <w:sz w:val="22"/>
                <w:szCs w:val="22"/>
              </w:rPr>
              <w:lastRenderedPageBreak/>
              <w:t>revisión física y contrastación con los registros de almacén y contables, con el fin de validar su existencia, estado y adecuada administración.</w:t>
            </w:r>
          </w:p>
        </w:tc>
      </w:tr>
      <w:tr w:rsidR="009A1A4E" w14:paraId="2E47F427" w14:textId="77777777" w:rsidTr="00FD3E37">
        <w:trPr>
          <w:trHeight w:val="500"/>
        </w:trPr>
        <w:tc>
          <w:tcPr>
            <w:tcW w:w="1838" w:type="dxa"/>
            <w:vMerge/>
            <w:tcBorders>
              <w:top w:val="nil"/>
              <w:left w:val="single" w:sz="4" w:space="0" w:color="000000"/>
              <w:bottom w:val="single" w:sz="4" w:space="0" w:color="000000"/>
              <w:right w:val="single" w:sz="4" w:space="0" w:color="000000"/>
            </w:tcBorders>
            <w:shd w:val="clear" w:color="auto" w:fill="FFFFFF"/>
            <w:vAlign w:val="center"/>
          </w:tcPr>
          <w:p w14:paraId="2E47F423" w14:textId="77777777" w:rsidR="009A1A4E" w:rsidRDefault="009A1A4E">
            <w:pPr>
              <w:widowControl w:val="0"/>
              <w:pBdr>
                <w:top w:val="nil"/>
                <w:left w:val="nil"/>
                <w:bottom w:val="nil"/>
                <w:right w:val="nil"/>
                <w:between w:val="nil"/>
              </w:pBdr>
              <w:spacing w:line="276" w:lineRule="auto"/>
              <w:rPr>
                <w:rFonts w:ascii="Arial" w:eastAsia="Arial" w:hAnsi="Arial" w:cs="Arial"/>
                <w:sz w:val="22"/>
                <w:szCs w:val="22"/>
              </w:rPr>
            </w:pPr>
          </w:p>
        </w:tc>
        <w:tc>
          <w:tcPr>
            <w:tcW w:w="2060" w:type="dxa"/>
            <w:vMerge/>
            <w:tcBorders>
              <w:top w:val="nil"/>
              <w:left w:val="single" w:sz="4" w:space="0" w:color="000000"/>
              <w:bottom w:val="single" w:sz="4" w:space="0" w:color="000000"/>
              <w:right w:val="single" w:sz="4" w:space="0" w:color="000000"/>
            </w:tcBorders>
            <w:vAlign w:val="center"/>
          </w:tcPr>
          <w:p w14:paraId="2E47F424" w14:textId="77777777" w:rsidR="009A1A4E" w:rsidRDefault="009A1A4E">
            <w:pPr>
              <w:widowControl w:val="0"/>
              <w:pBdr>
                <w:top w:val="nil"/>
                <w:left w:val="nil"/>
                <w:bottom w:val="nil"/>
                <w:right w:val="nil"/>
                <w:between w:val="nil"/>
              </w:pBdr>
              <w:spacing w:line="276" w:lineRule="auto"/>
              <w:rPr>
                <w:rFonts w:ascii="Arial" w:eastAsia="Arial" w:hAnsi="Arial" w:cs="Arial"/>
                <w:sz w:val="22"/>
                <w:szCs w:val="22"/>
              </w:rPr>
            </w:pPr>
          </w:p>
        </w:tc>
        <w:tc>
          <w:tcPr>
            <w:tcW w:w="1617" w:type="dxa"/>
            <w:tcBorders>
              <w:top w:val="nil"/>
              <w:left w:val="nil"/>
              <w:bottom w:val="single" w:sz="4" w:space="0" w:color="000000"/>
              <w:right w:val="single" w:sz="4" w:space="0" w:color="000000"/>
            </w:tcBorders>
            <w:vAlign w:val="center"/>
          </w:tcPr>
          <w:p w14:paraId="2E47F425" w14:textId="77777777" w:rsidR="009A1A4E" w:rsidRDefault="00081100">
            <w:pPr>
              <w:jc w:val="center"/>
              <w:rPr>
                <w:rFonts w:ascii="Arial" w:eastAsia="Arial" w:hAnsi="Arial" w:cs="Arial"/>
                <w:color w:val="000000"/>
                <w:sz w:val="22"/>
                <w:szCs w:val="22"/>
              </w:rPr>
            </w:pPr>
            <w:r>
              <w:rPr>
                <w:rFonts w:ascii="Arial" w:eastAsia="Arial" w:hAnsi="Arial" w:cs="Arial"/>
                <w:color w:val="000000"/>
                <w:sz w:val="22"/>
                <w:szCs w:val="22"/>
              </w:rPr>
              <w:t>Gestión Documental y tecnologías de la información</w:t>
            </w:r>
          </w:p>
        </w:tc>
        <w:tc>
          <w:tcPr>
            <w:tcW w:w="3693" w:type="dxa"/>
            <w:tcBorders>
              <w:top w:val="nil"/>
              <w:left w:val="nil"/>
              <w:bottom w:val="single" w:sz="4" w:space="0" w:color="000000"/>
              <w:right w:val="single" w:sz="4" w:space="0" w:color="000000"/>
            </w:tcBorders>
          </w:tcPr>
          <w:p w14:paraId="2E47F426" w14:textId="77777777" w:rsidR="009A1A4E" w:rsidRDefault="00081100">
            <w:pPr>
              <w:jc w:val="both"/>
              <w:rPr>
                <w:rFonts w:ascii="Arial" w:eastAsia="Arial" w:hAnsi="Arial" w:cs="Arial"/>
                <w:sz w:val="22"/>
                <w:szCs w:val="22"/>
              </w:rPr>
            </w:pPr>
            <w:r>
              <w:rPr>
                <w:rFonts w:ascii="Arial" w:eastAsia="Arial" w:hAnsi="Arial" w:cs="Arial"/>
                <w:sz w:val="22"/>
                <w:szCs w:val="22"/>
              </w:rPr>
              <w:t>Protocolo para préstamos de documentos y sus medios de control y Backups de información periódicos.</w:t>
            </w:r>
          </w:p>
        </w:tc>
      </w:tr>
      <w:tr w:rsidR="009A1A4E" w14:paraId="2E47F42C" w14:textId="77777777" w:rsidTr="00FD3E37">
        <w:trPr>
          <w:trHeight w:val="580"/>
        </w:trPr>
        <w:tc>
          <w:tcPr>
            <w:tcW w:w="1838" w:type="dxa"/>
            <w:vMerge/>
            <w:tcBorders>
              <w:top w:val="nil"/>
              <w:left w:val="single" w:sz="4" w:space="0" w:color="000000"/>
              <w:bottom w:val="single" w:sz="4" w:space="0" w:color="000000"/>
              <w:right w:val="single" w:sz="4" w:space="0" w:color="000000"/>
            </w:tcBorders>
            <w:shd w:val="clear" w:color="auto" w:fill="FFFFFF"/>
            <w:vAlign w:val="center"/>
          </w:tcPr>
          <w:p w14:paraId="2E47F428" w14:textId="77777777" w:rsidR="009A1A4E" w:rsidRDefault="009A1A4E">
            <w:pPr>
              <w:widowControl w:val="0"/>
              <w:pBdr>
                <w:top w:val="nil"/>
                <w:left w:val="nil"/>
                <w:bottom w:val="nil"/>
                <w:right w:val="nil"/>
                <w:between w:val="nil"/>
              </w:pBdr>
              <w:spacing w:line="276" w:lineRule="auto"/>
              <w:rPr>
                <w:rFonts w:ascii="Arial" w:eastAsia="Arial" w:hAnsi="Arial" w:cs="Arial"/>
                <w:sz w:val="22"/>
                <w:szCs w:val="22"/>
              </w:rPr>
            </w:pPr>
          </w:p>
        </w:tc>
        <w:tc>
          <w:tcPr>
            <w:tcW w:w="2060" w:type="dxa"/>
            <w:vMerge/>
            <w:tcBorders>
              <w:top w:val="nil"/>
              <w:left w:val="single" w:sz="4" w:space="0" w:color="000000"/>
              <w:bottom w:val="single" w:sz="4" w:space="0" w:color="000000"/>
              <w:right w:val="single" w:sz="4" w:space="0" w:color="000000"/>
            </w:tcBorders>
            <w:vAlign w:val="center"/>
          </w:tcPr>
          <w:p w14:paraId="2E47F429" w14:textId="77777777" w:rsidR="009A1A4E" w:rsidRDefault="009A1A4E">
            <w:pPr>
              <w:widowControl w:val="0"/>
              <w:pBdr>
                <w:top w:val="nil"/>
                <w:left w:val="nil"/>
                <w:bottom w:val="nil"/>
                <w:right w:val="nil"/>
                <w:between w:val="nil"/>
              </w:pBdr>
              <w:spacing w:line="276" w:lineRule="auto"/>
              <w:rPr>
                <w:rFonts w:ascii="Arial" w:eastAsia="Arial" w:hAnsi="Arial" w:cs="Arial"/>
                <w:sz w:val="22"/>
                <w:szCs w:val="22"/>
              </w:rPr>
            </w:pPr>
          </w:p>
        </w:tc>
        <w:tc>
          <w:tcPr>
            <w:tcW w:w="1617" w:type="dxa"/>
            <w:tcBorders>
              <w:top w:val="nil"/>
              <w:left w:val="nil"/>
              <w:bottom w:val="single" w:sz="4" w:space="0" w:color="000000"/>
              <w:right w:val="single" w:sz="4" w:space="0" w:color="000000"/>
            </w:tcBorders>
            <w:vAlign w:val="center"/>
          </w:tcPr>
          <w:p w14:paraId="2E47F42A" w14:textId="77777777" w:rsidR="009A1A4E" w:rsidRDefault="00081100">
            <w:pPr>
              <w:jc w:val="center"/>
              <w:rPr>
                <w:rFonts w:ascii="Arial" w:eastAsia="Arial" w:hAnsi="Arial" w:cs="Arial"/>
                <w:color w:val="000000"/>
                <w:sz w:val="22"/>
                <w:szCs w:val="22"/>
              </w:rPr>
            </w:pPr>
            <w:r>
              <w:rPr>
                <w:rFonts w:ascii="Arial" w:eastAsia="Arial" w:hAnsi="Arial" w:cs="Arial"/>
                <w:color w:val="000000"/>
                <w:sz w:val="22"/>
                <w:szCs w:val="22"/>
              </w:rPr>
              <w:t xml:space="preserve"> tecnologías de la información</w:t>
            </w:r>
          </w:p>
        </w:tc>
        <w:tc>
          <w:tcPr>
            <w:tcW w:w="3693" w:type="dxa"/>
            <w:tcBorders>
              <w:top w:val="nil"/>
              <w:left w:val="nil"/>
              <w:bottom w:val="single" w:sz="4" w:space="0" w:color="000000"/>
              <w:right w:val="single" w:sz="4" w:space="0" w:color="000000"/>
            </w:tcBorders>
          </w:tcPr>
          <w:p w14:paraId="2E47F42B" w14:textId="77777777" w:rsidR="009A1A4E" w:rsidRDefault="00081100">
            <w:pPr>
              <w:jc w:val="both"/>
              <w:rPr>
                <w:rFonts w:ascii="Arial" w:eastAsia="Arial" w:hAnsi="Arial" w:cs="Arial"/>
                <w:sz w:val="22"/>
                <w:szCs w:val="22"/>
              </w:rPr>
            </w:pPr>
            <w:r>
              <w:rPr>
                <w:rFonts w:ascii="Arial" w:eastAsia="Arial" w:hAnsi="Arial" w:cs="Arial"/>
                <w:sz w:val="22"/>
                <w:szCs w:val="22"/>
              </w:rPr>
              <w:t>Socialización   de   la   política   de   seguridad   de   la información</w:t>
            </w:r>
          </w:p>
        </w:tc>
      </w:tr>
    </w:tbl>
    <w:p w14:paraId="2E47F42D" w14:textId="77777777" w:rsidR="009A1A4E" w:rsidRDefault="00081100">
      <w:pPr>
        <w:pStyle w:val="Ttulo1"/>
        <w:numPr>
          <w:ilvl w:val="0"/>
          <w:numId w:val="4"/>
        </w:numPr>
        <w:jc w:val="both"/>
        <w:rPr>
          <w:rFonts w:ascii="Arial" w:eastAsia="Arial" w:hAnsi="Arial" w:cs="Arial"/>
          <w:b/>
          <w:bCs/>
          <w:color w:val="000000"/>
          <w:sz w:val="22"/>
          <w:szCs w:val="22"/>
        </w:rPr>
      </w:pPr>
      <w:bookmarkStart w:id="16" w:name="_Toc219390943"/>
      <w:r>
        <w:rPr>
          <w:rFonts w:ascii="Arial" w:eastAsia="Arial" w:hAnsi="Arial" w:cs="Arial"/>
          <w:b/>
          <w:bCs/>
          <w:color w:val="000000"/>
          <w:sz w:val="22"/>
          <w:szCs w:val="22"/>
        </w:rPr>
        <w:t>Componente: Redes Interinstitucionales</w:t>
      </w:r>
      <w:bookmarkEnd w:id="16"/>
    </w:p>
    <w:p w14:paraId="2E47F42E" w14:textId="77777777" w:rsidR="009A1A4E" w:rsidRDefault="009A1A4E">
      <w:pPr>
        <w:jc w:val="both"/>
        <w:rPr>
          <w:rFonts w:ascii="Arial" w:eastAsia="Arial" w:hAnsi="Arial" w:cs="Arial"/>
          <w:sz w:val="22"/>
          <w:szCs w:val="22"/>
        </w:rPr>
      </w:pPr>
    </w:p>
    <w:p w14:paraId="2E47F42F" w14:textId="77777777" w:rsidR="009A1A4E" w:rsidRDefault="00081100">
      <w:pPr>
        <w:jc w:val="both"/>
        <w:rPr>
          <w:rFonts w:ascii="Arial" w:eastAsia="Arial" w:hAnsi="Arial" w:cs="Arial"/>
          <w:sz w:val="22"/>
          <w:szCs w:val="22"/>
        </w:rPr>
      </w:pPr>
      <w:r>
        <w:rPr>
          <w:rFonts w:ascii="Arial" w:eastAsia="Arial" w:hAnsi="Arial" w:cs="Arial"/>
          <w:sz w:val="22"/>
          <w:szCs w:val="22"/>
        </w:rPr>
        <w:t>Las redes interinstitucionales son fundamentales para fortalecer la prevención de actos de corrupción, promover la transparencia y garantizar la legalidad en la gestión pública. Estas redes consisten en la colaboración y coordinación entre diferentes entidades del sector público y, en algunos casos, organizaciones de la sociedad civil y el sector privado.</w:t>
      </w:r>
    </w:p>
    <w:p w14:paraId="2E47F430" w14:textId="77777777" w:rsidR="009A1A4E" w:rsidRDefault="009A1A4E">
      <w:pPr>
        <w:jc w:val="both"/>
        <w:rPr>
          <w:rFonts w:ascii="Arial" w:eastAsia="Arial" w:hAnsi="Arial" w:cs="Arial"/>
          <w:sz w:val="22"/>
          <w:szCs w:val="22"/>
        </w:rPr>
      </w:pPr>
    </w:p>
    <w:p w14:paraId="2E47F431" w14:textId="77777777" w:rsidR="009A1A4E" w:rsidRDefault="00081100">
      <w:pPr>
        <w:jc w:val="both"/>
        <w:rPr>
          <w:rFonts w:ascii="Arial" w:eastAsia="Arial" w:hAnsi="Arial" w:cs="Arial"/>
          <w:sz w:val="22"/>
          <w:szCs w:val="22"/>
        </w:rPr>
      </w:pPr>
      <w:r>
        <w:rPr>
          <w:rFonts w:ascii="Arial" w:eastAsia="Arial" w:hAnsi="Arial" w:cs="Arial"/>
          <w:sz w:val="22"/>
          <w:szCs w:val="22"/>
        </w:rPr>
        <w:t xml:space="preserve">Objetivos de las redes interinstitucionales </w:t>
      </w:r>
    </w:p>
    <w:p w14:paraId="2E47F432" w14:textId="77777777" w:rsidR="009A1A4E" w:rsidRDefault="009A1A4E">
      <w:pPr>
        <w:jc w:val="both"/>
        <w:rPr>
          <w:rFonts w:ascii="Arial" w:eastAsia="Arial" w:hAnsi="Arial" w:cs="Arial"/>
          <w:sz w:val="22"/>
          <w:szCs w:val="22"/>
        </w:rPr>
      </w:pPr>
    </w:p>
    <w:p w14:paraId="2E47F433" w14:textId="62892E11" w:rsidR="009A1A4E" w:rsidRDefault="00081100">
      <w:pPr>
        <w:numPr>
          <w:ilvl w:val="1"/>
          <w:numId w:val="5"/>
        </w:num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Coordinación y Colaboración: Facilitar la coordinación y colaboración </w:t>
      </w:r>
      <w:r w:rsidR="004B163C">
        <w:rPr>
          <w:rFonts w:ascii="Arial" w:eastAsia="Arial" w:hAnsi="Arial" w:cs="Arial"/>
          <w:color w:val="000000"/>
          <w:sz w:val="22"/>
          <w:szCs w:val="22"/>
        </w:rPr>
        <w:t>entre las</w:t>
      </w:r>
      <w:r>
        <w:rPr>
          <w:rFonts w:ascii="Arial" w:eastAsia="Arial" w:hAnsi="Arial" w:cs="Arial"/>
          <w:color w:val="000000"/>
          <w:sz w:val="22"/>
          <w:szCs w:val="22"/>
        </w:rPr>
        <w:t xml:space="preserve"> diferentes entidades públicas para compartir información, </w:t>
      </w:r>
      <w:r w:rsidR="004B163C">
        <w:rPr>
          <w:rFonts w:ascii="Arial" w:eastAsia="Arial" w:hAnsi="Arial" w:cs="Arial"/>
          <w:color w:val="000000"/>
          <w:sz w:val="22"/>
          <w:szCs w:val="22"/>
        </w:rPr>
        <w:t>mejores prácticas</w:t>
      </w:r>
      <w:r>
        <w:rPr>
          <w:rFonts w:ascii="Arial" w:eastAsia="Arial" w:hAnsi="Arial" w:cs="Arial"/>
          <w:color w:val="000000"/>
          <w:sz w:val="22"/>
          <w:szCs w:val="22"/>
        </w:rPr>
        <w:t xml:space="preserve"> y estrategias de prevención.</w:t>
      </w:r>
    </w:p>
    <w:p w14:paraId="2E47F434" w14:textId="57C93BF4" w:rsidR="009A1A4E" w:rsidRDefault="00081100">
      <w:pPr>
        <w:numPr>
          <w:ilvl w:val="1"/>
          <w:numId w:val="5"/>
        </w:num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Intercambio de Información: Promover el intercambio de información </w:t>
      </w:r>
      <w:r w:rsidR="004B163C">
        <w:rPr>
          <w:rFonts w:ascii="Arial" w:eastAsia="Arial" w:hAnsi="Arial" w:cs="Arial"/>
          <w:color w:val="000000"/>
          <w:sz w:val="22"/>
          <w:szCs w:val="22"/>
        </w:rPr>
        <w:t>y experiencias</w:t>
      </w:r>
      <w:r>
        <w:rPr>
          <w:rFonts w:ascii="Arial" w:eastAsia="Arial" w:hAnsi="Arial" w:cs="Arial"/>
          <w:color w:val="000000"/>
          <w:sz w:val="22"/>
          <w:szCs w:val="22"/>
        </w:rPr>
        <w:t xml:space="preserve"> entre las entidades para identificar y mitigar riesgos </w:t>
      </w:r>
      <w:r w:rsidR="004B163C">
        <w:rPr>
          <w:rFonts w:ascii="Arial" w:eastAsia="Arial" w:hAnsi="Arial" w:cs="Arial"/>
          <w:color w:val="000000"/>
          <w:sz w:val="22"/>
          <w:szCs w:val="22"/>
        </w:rPr>
        <w:t>de corrupción</w:t>
      </w:r>
      <w:r>
        <w:rPr>
          <w:rFonts w:ascii="Arial" w:eastAsia="Arial" w:hAnsi="Arial" w:cs="Arial"/>
          <w:color w:val="000000"/>
          <w:sz w:val="22"/>
          <w:szCs w:val="22"/>
        </w:rPr>
        <w:t xml:space="preserve"> de manera más efectiva.</w:t>
      </w:r>
    </w:p>
    <w:p w14:paraId="2E47F435" w14:textId="48A684BE" w:rsidR="009A1A4E" w:rsidRDefault="00081100" w:rsidP="004B163C">
      <w:pPr>
        <w:numPr>
          <w:ilvl w:val="1"/>
          <w:numId w:val="5"/>
        </w:num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Capacitación y Sensibilización: Desarrollar programas conjuntos </w:t>
      </w:r>
      <w:r w:rsidR="004B163C">
        <w:rPr>
          <w:rFonts w:ascii="Arial" w:eastAsia="Arial" w:hAnsi="Arial" w:cs="Arial"/>
          <w:color w:val="000000"/>
          <w:sz w:val="22"/>
          <w:szCs w:val="22"/>
        </w:rPr>
        <w:t>de capacitación</w:t>
      </w:r>
      <w:r>
        <w:rPr>
          <w:rFonts w:ascii="Arial" w:eastAsia="Arial" w:hAnsi="Arial" w:cs="Arial"/>
          <w:color w:val="000000"/>
          <w:sz w:val="22"/>
          <w:szCs w:val="22"/>
        </w:rPr>
        <w:t xml:space="preserve"> y sensibilización para funcionarios públicos sobre temas </w:t>
      </w:r>
      <w:r w:rsidR="004B163C">
        <w:rPr>
          <w:rFonts w:ascii="Arial" w:eastAsia="Arial" w:hAnsi="Arial" w:cs="Arial"/>
          <w:color w:val="000000"/>
          <w:sz w:val="22"/>
          <w:szCs w:val="22"/>
        </w:rPr>
        <w:t>de transparencia</w:t>
      </w:r>
      <w:r>
        <w:rPr>
          <w:rFonts w:ascii="Arial" w:eastAsia="Arial" w:hAnsi="Arial" w:cs="Arial"/>
          <w:color w:val="000000"/>
          <w:sz w:val="22"/>
          <w:szCs w:val="22"/>
        </w:rPr>
        <w:t>, ética y prevención de la corrupción.</w:t>
      </w:r>
    </w:p>
    <w:p w14:paraId="2E47F436" w14:textId="2DF5D7B0" w:rsidR="009A1A4E" w:rsidRDefault="00081100" w:rsidP="004B163C">
      <w:pPr>
        <w:numPr>
          <w:ilvl w:val="1"/>
          <w:numId w:val="5"/>
        </w:num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Monitoreo y Evaluación: Implementar mecanismos de monitoreo </w:t>
      </w:r>
      <w:r w:rsidR="004B163C">
        <w:rPr>
          <w:rFonts w:ascii="Arial" w:eastAsia="Arial" w:hAnsi="Arial" w:cs="Arial"/>
          <w:color w:val="000000"/>
          <w:sz w:val="22"/>
          <w:szCs w:val="22"/>
        </w:rPr>
        <w:t>y evaluación</w:t>
      </w:r>
      <w:r>
        <w:rPr>
          <w:rFonts w:ascii="Arial" w:eastAsia="Arial" w:hAnsi="Arial" w:cs="Arial"/>
          <w:color w:val="000000"/>
          <w:sz w:val="22"/>
          <w:szCs w:val="22"/>
        </w:rPr>
        <w:t xml:space="preserve"> conjunta para asegurar el cumplimiento de las políticas </w:t>
      </w:r>
      <w:r w:rsidR="004B163C">
        <w:rPr>
          <w:rFonts w:ascii="Arial" w:eastAsia="Arial" w:hAnsi="Arial" w:cs="Arial"/>
          <w:color w:val="000000"/>
          <w:sz w:val="22"/>
          <w:szCs w:val="22"/>
        </w:rPr>
        <w:t>y procedimientos</w:t>
      </w:r>
      <w:r>
        <w:rPr>
          <w:rFonts w:ascii="Arial" w:eastAsia="Arial" w:hAnsi="Arial" w:cs="Arial"/>
          <w:color w:val="000000"/>
          <w:sz w:val="22"/>
          <w:szCs w:val="22"/>
        </w:rPr>
        <w:t xml:space="preserve"> de transparencia y ética pública.</w:t>
      </w:r>
    </w:p>
    <w:p w14:paraId="2E47F437" w14:textId="77777777" w:rsidR="009A1A4E" w:rsidRDefault="009A1A4E">
      <w:pPr>
        <w:jc w:val="both"/>
        <w:rPr>
          <w:rFonts w:ascii="Arial" w:eastAsia="Arial" w:hAnsi="Arial" w:cs="Arial"/>
          <w:sz w:val="22"/>
          <w:szCs w:val="22"/>
        </w:rPr>
      </w:pPr>
    </w:p>
    <w:p w14:paraId="2E47F438" w14:textId="77777777" w:rsidR="009A1A4E" w:rsidRDefault="00081100">
      <w:pPr>
        <w:jc w:val="both"/>
        <w:rPr>
          <w:rFonts w:ascii="Arial" w:eastAsia="Arial" w:hAnsi="Arial" w:cs="Arial"/>
          <w:sz w:val="22"/>
          <w:szCs w:val="22"/>
        </w:rPr>
      </w:pPr>
      <w:r>
        <w:rPr>
          <w:rFonts w:ascii="Arial" w:eastAsia="Arial" w:hAnsi="Arial" w:cs="Arial"/>
          <w:sz w:val="22"/>
          <w:szCs w:val="22"/>
        </w:rPr>
        <w:t>Componentes clave de las redes interinstitucionales</w:t>
      </w:r>
    </w:p>
    <w:p w14:paraId="2E47F439" w14:textId="77777777" w:rsidR="009A1A4E" w:rsidRDefault="009A1A4E" w:rsidP="004B163C">
      <w:pPr>
        <w:jc w:val="both"/>
        <w:rPr>
          <w:rFonts w:ascii="Arial" w:eastAsia="Arial" w:hAnsi="Arial" w:cs="Arial"/>
          <w:sz w:val="22"/>
          <w:szCs w:val="22"/>
        </w:rPr>
      </w:pPr>
    </w:p>
    <w:p w14:paraId="2E47F43A" w14:textId="0A9A47C5" w:rsidR="009A1A4E" w:rsidRDefault="00081100" w:rsidP="004B163C">
      <w:pPr>
        <w:numPr>
          <w:ilvl w:val="1"/>
          <w:numId w:val="5"/>
        </w:num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Mesas de Trabajo y Comités: Establecer mesas de trabajo y </w:t>
      </w:r>
      <w:r w:rsidR="004B163C">
        <w:rPr>
          <w:rFonts w:ascii="Arial" w:eastAsia="Arial" w:hAnsi="Arial" w:cs="Arial"/>
          <w:color w:val="000000"/>
          <w:sz w:val="22"/>
          <w:szCs w:val="22"/>
        </w:rPr>
        <w:t>comités interinstitucionales</w:t>
      </w:r>
      <w:r>
        <w:rPr>
          <w:rFonts w:ascii="Arial" w:eastAsia="Arial" w:hAnsi="Arial" w:cs="Arial"/>
          <w:color w:val="000000"/>
          <w:sz w:val="22"/>
          <w:szCs w:val="22"/>
        </w:rPr>
        <w:t xml:space="preserve"> que se reúnan regularmente para discutir y coordinar acciones de prevención de la corrupción y promoción de la transparencia.</w:t>
      </w:r>
    </w:p>
    <w:p w14:paraId="2E47F43B" w14:textId="3A906C01" w:rsidR="009A1A4E" w:rsidRDefault="00081100" w:rsidP="004B163C">
      <w:pPr>
        <w:numPr>
          <w:ilvl w:val="1"/>
          <w:numId w:val="5"/>
        </w:num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Sistemas de Información Compartidos: Desarrollar sistemas </w:t>
      </w:r>
      <w:r w:rsidR="004B163C">
        <w:rPr>
          <w:rFonts w:ascii="Arial" w:eastAsia="Arial" w:hAnsi="Arial" w:cs="Arial"/>
          <w:color w:val="000000"/>
          <w:sz w:val="22"/>
          <w:szCs w:val="22"/>
        </w:rPr>
        <w:t>de información</w:t>
      </w:r>
      <w:r>
        <w:rPr>
          <w:rFonts w:ascii="Arial" w:eastAsia="Arial" w:hAnsi="Arial" w:cs="Arial"/>
          <w:color w:val="000000"/>
          <w:sz w:val="22"/>
          <w:szCs w:val="22"/>
        </w:rPr>
        <w:t xml:space="preserve"> compartidos que permitan a las entidades públicas acceder </w:t>
      </w:r>
      <w:r w:rsidR="004B163C">
        <w:rPr>
          <w:rFonts w:ascii="Arial" w:eastAsia="Arial" w:hAnsi="Arial" w:cs="Arial"/>
          <w:color w:val="000000"/>
          <w:sz w:val="22"/>
          <w:szCs w:val="22"/>
        </w:rPr>
        <w:t>a datos</w:t>
      </w:r>
      <w:r>
        <w:rPr>
          <w:rFonts w:ascii="Arial" w:eastAsia="Arial" w:hAnsi="Arial" w:cs="Arial"/>
          <w:color w:val="000000"/>
          <w:sz w:val="22"/>
          <w:szCs w:val="22"/>
        </w:rPr>
        <w:t xml:space="preserve"> relevantes para la identificación y prevención de actos de corrupción.</w:t>
      </w:r>
    </w:p>
    <w:p w14:paraId="2E47F43C" w14:textId="2E610BCA" w:rsidR="009A1A4E" w:rsidRDefault="00081100" w:rsidP="004B163C">
      <w:pPr>
        <w:numPr>
          <w:ilvl w:val="1"/>
          <w:numId w:val="5"/>
        </w:num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Protocolos de Comunicación: Establecer protocolos de comunicación </w:t>
      </w:r>
      <w:r w:rsidR="004B163C">
        <w:rPr>
          <w:rFonts w:ascii="Arial" w:eastAsia="Arial" w:hAnsi="Arial" w:cs="Arial"/>
          <w:color w:val="000000"/>
          <w:sz w:val="22"/>
          <w:szCs w:val="22"/>
        </w:rPr>
        <w:t>claros y</w:t>
      </w:r>
      <w:r>
        <w:rPr>
          <w:rFonts w:ascii="Arial" w:eastAsia="Arial" w:hAnsi="Arial" w:cs="Arial"/>
          <w:color w:val="000000"/>
          <w:sz w:val="22"/>
          <w:szCs w:val="22"/>
        </w:rPr>
        <w:t xml:space="preserve"> efectivos entre las entidades para el intercambio de información y </w:t>
      </w:r>
      <w:r w:rsidR="004B163C">
        <w:rPr>
          <w:rFonts w:ascii="Arial" w:eastAsia="Arial" w:hAnsi="Arial" w:cs="Arial"/>
          <w:color w:val="000000"/>
          <w:sz w:val="22"/>
          <w:szCs w:val="22"/>
        </w:rPr>
        <w:t>la coordinación</w:t>
      </w:r>
      <w:r>
        <w:rPr>
          <w:rFonts w:ascii="Arial" w:eastAsia="Arial" w:hAnsi="Arial" w:cs="Arial"/>
          <w:color w:val="000000"/>
          <w:sz w:val="22"/>
          <w:szCs w:val="22"/>
        </w:rPr>
        <w:t xml:space="preserve"> de acciones.</w:t>
      </w:r>
    </w:p>
    <w:p w14:paraId="2E47F43D" w14:textId="77777777" w:rsidR="009A1A4E" w:rsidRDefault="009A1A4E" w:rsidP="004B163C">
      <w:pPr>
        <w:jc w:val="both"/>
        <w:rPr>
          <w:rFonts w:ascii="Arial" w:eastAsia="Arial" w:hAnsi="Arial" w:cs="Arial"/>
          <w:sz w:val="22"/>
          <w:szCs w:val="22"/>
        </w:rPr>
      </w:pPr>
    </w:p>
    <w:p w14:paraId="2E47F43E" w14:textId="77777777" w:rsidR="009A1A4E" w:rsidRDefault="009A1A4E">
      <w:pPr>
        <w:jc w:val="both"/>
        <w:rPr>
          <w:rFonts w:ascii="Arial" w:eastAsia="Arial" w:hAnsi="Arial" w:cs="Arial"/>
          <w:sz w:val="22"/>
          <w:szCs w:val="22"/>
        </w:rPr>
      </w:pPr>
    </w:p>
    <w:p w14:paraId="2E47F43F" w14:textId="77777777" w:rsidR="009A1A4E" w:rsidRDefault="009A1A4E">
      <w:pPr>
        <w:rPr>
          <w:rFonts w:ascii="Arial" w:eastAsia="Arial" w:hAnsi="Arial" w:cs="Arial"/>
          <w:sz w:val="22"/>
          <w:szCs w:val="22"/>
        </w:rPr>
      </w:pPr>
    </w:p>
    <w:p w14:paraId="2E47F440" w14:textId="77777777" w:rsidR="009A1A4E" w:rsidRDefault="009A1A4E">
      <w:pPr>
        <w:rPr>
          <w:rFonts w:ascii="Arial" w:eastAsia="Arial" w:hAnsi="Arial" w:cs="Arial"/>
          <w:sz w:val="22"/>
          <w:szCs w:val="22"/>
        </w:rPr>
      </w:pPr>
    </w:p>
    <w:p w14:paraId="2E47F441" w14:textId="77777777" w:rsidR="009A1A4E" w:rsidRDefault="009A1A4E">
      <w:pPr>
        <w:jc w:val="both"/>
        <w:rPr>
          <w:rFonts w:ascii="Arial" w:eastAsia="Arial" w:hAnsi="Arial" w:cs="Arial"/>
          <w:sz w:val="22"/>
          <w:szCs w:val="22"/>
        </w:rPr>
      </w:pPr>
    </w:p>
    <w:tbl>
      <w:tblPr>
        <w:tblStyle w:val="a1"/>
        <w:tblpPr w:leftFromText="180" w:rightFromText="180" w:topFromText="180" w:bottomFromText="180" w:vertAnchor="text" w:tblpX="54"/>
        <w:tblW w:w="949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1"/>
        <w:gridCol w:w="2115"/>
        <w:gridCol w:w="4977"/>
      </w:tblGrid>
      <w:tr w:rsidR="009A1A4E" w14:paraId="2E47F443" w14:textId="77777777">
        <w:trPr>
          <w:trHeight w:val="525"/>
        </w:trPr>
        <w:tc>
          <w:tcPr>
            <w:tcW w:w="9493" w:type="dxa"/>
            <w:gridSpan w:val="3"/>
            <w:shd w:val="clear" w:color="auto" w:fill="D9D9D9"/>
            <w:vAlign w:val="center"/>
          </w:tcPr>
          <w:p w14:paraId="2E47F442" w14:textId="77777777" w:rsidR="009A1A4E" w:rsidRDefault="00081100">
            <w:pPr>
              <w:jc w:val="center"/>
              <w:rPr>
                <w:rFonts w:ascii="Arial" w:eastAsia="Arial" w:hAnsi="Arial" w:cs="Arial"/>
                <w:b/>
                <w:bCs/>
                <w:sz w:val="22"/>
                <w:szCs w:val="22"/>
              </w:rPr>
            </w:pPr>
            <w:r>
              <w:rPr>
                <w:rFonts w:ascii="Arial" w:eastAsia="Arial" w:hAnsi="Arial" w:cs="Arial"/>
                <w:b/>
                <w:bCs/>
                <w:sz w:val="22"/>
                <w:szCs w:val="22"/>
              </w:rPr>
              <w:lastRenderedPageBreak/>
              <w:t>Tabla 3. Redes Institucionales</w:t>
            </w:r>
          </w:p>
        </w:tc>
      </w:tr>
      <w:tr w:rsidR="009A1A4E" w14:paraId="2E47F447" w14:textId="77777777">
        <w:trPr>
          <w:trHeight w:val="525"/>
        </w:trPr>
        <w:tc>
          <w:tcPr>
            <w:tcW w:w="2401" w:type="dxa"/>
            <w:shd w:val="clear" w:color="auto" w:fill="D9D9D9"/>
            <w:vAlign w:val="center"/>
          </w:tcPr>
          <w:p w14:paraId="2E47F444" w14:textId="77777777" w:rsidR="009A1A4E" w:rsidRDefault="00081100">
            <w:pPr>
              <w:jc w:val="center"/>
              <w:rPr>
                <w:rFonts w:ascii="Arial" w:eastAsia="Arial" w:hAnsi="Arial" w:cs="Arial"/>
                <w:b/>
                <w:bCs/>
                <w:sz w:val="22"/>
                <w:szCs w:val="22"/>
              </w:rPr>
            </w:pPr>
            <w:r>
              <w:rPr>
                <w:rFonts w:ascii="Arial" w:eastAsia="Arial" w:hAnsi="Arial" w:cs="Arial"/>
                <w:b/>
                <w:bCs/>
                <w:sz w:val="22"/>
                <w:szCs w:val="22"/>
              </w:rPr>
              <w:t>COMPONENTE</w:t>
            </w:r>
          </w:p>
        </w:tc>
        <w:tc>
          <w:tcPr>
            <w:tcW w:w="2115" w:type="dxa"/>
            <w:shd w:val="clear" w:color="auto" w:fill="D9D9D9"/>
            <w:vAlign w:val="center"/>
          </w:tcPr>
          <w:p w14:paraId="2E47F445" w14:textId="77777777" w:rsidR="009A1A4E" w:rsidRDefault="00081100">
            <w:pPr>
              <w:jc w:val="center"/>
              <w:rPr>
                <w:rFonts w:ascii="Arial" w:eastAsia="Arial" w:hAnsi="Arial" w:cs="Arial"/>
                <w:b/>
                <w:bCs/>
                <w:sz w:val="22"/>
                <w:szCs w:val="22"/>
              </w:rPr>
            </w:pPr>
            <w:r>
              <w:rPr>
                <w:rFonts w:ascii="Arial" w:eastAsia="Arial" w:hAnsi="Arial" w:cs="Arial"/>
                <w:b/>
                <w:bCs/>
                <w:sz w:val="22"/>
                <w:szCs w:val="22"/>
              </w:rPr>
              <w:t>RESPONSABLE</w:t>
            </w:r>
          </w:p>
        </w:tc>
        <w:tc>
          <w:tcPr>
            <w:tcW w:w="4977" w:type="dxa"/>
            <w:shd w:val="clear" w:color="auto" w:fill="D9D9D9"/>
            <w:vAlign w:val="center"/>
          </w:tcPr>
          <w:p w14:paraId="2E47F446" w14:textId="77777777" w:rsidR="009A1A4E" w:rsidRDefault="00081100">
            <w:pPr>
              <w:jc w:val="center"/>
              <w:rPr>
                <w:rFonts w:ascii="Arial" w:eastAsia="Arial" w:hAnsi="Arial" w:cs="Arial"/>
                <w:b/>
                <w:bCs/>
                <w:sz w:val="22"/>
                <w:szCs w:val="22"/>
              </w:rPr>
            </w:pPr>
            <w:r>
              <w:rPr>
                <w:rFonts w:ascii="Arial" w:eastAsia="Arial" w:hAnsi="Arial" w:cs="Arial"/>
                <w:b/>
                <w:bCs/>
                <w:sz w:val="22"/>
                <w:szCs w:val="22"/>
              </w:rPr>
              <w:t>ACTIVIDADES PROGRAMADAS</w:t>
            </w:r>
          </w:p>
        </w:tc>
      </w:tr>
      <w:tr w:rsidR="009A1A4E" w14:paraId="2E47F44B" w14:textId="77777777">
        <w:trPr>
          <w:trHeight w:val="540"/>
        </w:trPr>
        <w:tc>
          <w:tcPr>
            <w:tcW w:w="2401" w:type="dxa"/>
            <w:vMerge w:val="restart"/>
            <w:vAlign w:val="center"/>
          </w:tcPr>
          <w:p w14:paraId="2E47F448" w14:textId="77777777" w:rsidR="009A1A4E" w:rsidRDefault="00081100">
            <w:pPr>
              <w:numPr>
                <w:ilvl w:val="0"/>
                <w:numId w:val="4"/>
              </w:numPr>
              <w:rPr>
                <w:rFonts w:ascii="Arial" w:eastAsia="Arial" w:hAnsi="Arial" w:cs="Arial"/>
                <w:b/>
                <w:bCs/>
                <w:sz w:val="22"/>
                <w:szCs w:val="22"/>
              </w:rPr>
            </w:pPr>
            <w:r>
              <w:rPr>
                <w:rFonts w:ascii="Arial" w:eastAsia="Arial" w:hAnsi="Arial" w:cs="Arial"/>
                <w:b/>
                <w:bCs/>
                <w:sz w:val="22"/>
                <w:szCs w:val="22"/>
              </w:rPr>
              <w:t>Componente redes institucionales</w:t>
            </w:r>
          </w:p>
        </w:tc>
        <w:tc>
          <w:tcPr>
            <w:tcW w:w="2115" w:type="dxa"/>
            <w:vAlign w:val="center"/>
          </w:tcPr>
          <w:p w14:paraId="2E47F449" w14:textId="77777777" w:rsidR="009A1A4E" w:rsidRDefault="00081100">
            <w:pPr>
              <w:jc w:val="center"/>
              <w:rPr>
                <w:rFonts w:ascii="Arial" w:eastAsia="Arial" w:hAnsi="Arial" w:cs="Arial"/>
                <w:sz w:val="22"/>
                <w:szCs w:val="22"/>
              </w:rPr>
            </w:pPr>
            <w:r>
              <w:rPr>
                <w:rFonts w:ascii="Arial" w:eastAsia="Arial" w:hAnsi="Arial" w:cs="Arial"/>
                <w:sz w:val="22"/>
                <w:szCs w:val="22"/>
              </w:rPr>
              <w:t>Dirección Administrativa y talento humano</w:t>
            </w:r>
          </w:p>
        </w:tc>
        <w:tc>
          <w:tcPr>
            <w:tcW w:w="4977" w:type="dxa"/>
          </w:tcPr>
          <w:p w14:paraId="2E47F44A" w14:textId="77777777" w:rsidR="009A1A4E" w:rsidRDefault="00081100">
            <w:pPr>
              <w:jc w:val="both"/>
              <w:rPr>
                <w:rFonts w:ascii="Arial" w:eastAsia="Arial" w:hAnsi="Arial" w:cs="Arial"/>
                <w:sz w:val="22"/>
                <w:szCs w:val="22"/>
              </w:rPr>
            </w:pPr>
            <w:r>
              <w:rPr>
                <w:rFonts w:ascii="Arial" w:eastAsia="Arial" w:hAnsi="Arial" w:cs="Arial"/>
                <w:sz w:val="22"/>
                <w:szCs w:val="22"/>
              </w:rPr>
              <w:t>Implementar para la vigencia 2026 el plan de capacitación para el servidor público mediante programas de formación conjunta.</w:t>
            </w:r>
          </w:p>
        </w:tc>
      </w:tr>
      <w:tr w:rsidR="009A1A4E" w14:paraId="2E47F44F" w14:textId="77777777">
        <w:trPr>
          <w:trHeight w:val="700"/>
        </w:trPr>
        <w:tc>
          <w:tcPr>
            <w:tcW w:w="2401" w:type="dxa"/>
            <w:vMerge/>
            <w:vAlign w:val="center"/>
          </w:tcPr>
          <w:p w14:paraId="2E47F44C" w14:textId="77777777" w:rsidR="009A1A4E" w:rsidRDefault="009A1A4E">
            <w:pPr>
              <w:widowControl w:val="0"/>
              <w:spacing w:line="276" w:lineRule="auto"/>
              <w:rPr>
                <w:rFonts w:ascii="Arial" w:eastAsia="Arial" w:hAnsi="Arial" w:cs="Arial"/>
                <w:sz w:val="22"/>
                <w:szCs w:val="22"/>
              </w:rPr>
            </w:pPr>
          </w:p>
        </w:tc>
        <w:tc>
          <w:tcPr>
            <w:tcW w:w="2115" w:type="dxa"/>
            <w:vAlign w:val="center"/>
          </w:tcPr>
          <w:p w14:paraId="2E47F44D" w14:textId="77777777" w:rsidR="009A1A4E" w:rsidRDefault="00081100">
            <w:pPr>
              <w:jc w:val="center"/>
              <w:rPr>
                <w:rFonts w:ascii="Arial" w:eastAsia="Arial" w:hAnsi="Arial" w:cs="Arial"/>
                <w:sz w:val="22"/>
                <w:szCs w:val="22"/>
              </w:rPr>
            </w:pPr>
            <w:r>
              <w:rPr>
                <w:rFonts w:ascii="Arial" w:eastAsia="Arial" w:hAnsi="Arial" w:cs="Arial"/>
                <w:sz w:val="22"/>
                <w:szCs w:val="22"/>
              </w:rPr>
              <w:t>Relacionamiento con la Ciudadanía y Gestión de comunicación.</w:t>
            </w:r>
          </w:p>
        </w:tc>
        <w:tc>
          <w:tcPr>
            <w:tcW w:w="4977" w:type="dxa"/>
          </w:tcPr>
          <w:p w14:paraId="2E47F44E" w14:textId="77777777" w:rsidR="009A1A4E" w:rsidRDefault="00081100">
            <w:pPr>
              <w:jc w:val="both"/>
              <w:rPr>
                <w:rFonts w:ascii="Arial" w:eastAsia="Arial" w:hAnsi="Arial" w:cs="Arial"/>
                <w:sz w:val="22"/>
                <w:szCs w:val="22"/>
              </w:rPr>
            </w:pPr>
            <w:r>
              <w:rPr>
                <w:rFonts w:ascii="Arial" w:eastAsia="Arial" w:hAnsi="Arial" w:cs="Arial"/>
                <w:sz w:val="22"/>
                <w:szCs w:val="22"/>
              </w:rPr>
              <w:t>Implementar iniciativas de transparencia activa, como la publicación proactiva de información y la promoción de la participación ciudadana en la vigilancia de la gestión pública.</w:t>
            </w:r>
          </w:p>
        </w:tc>
      </w:tr>
    </w:tbl>
    <w:p w14:paraId="2E47F450" w14:textId="77777777" w:rsidR="009A1A4E" w:rsidRDefault="00081100">
      <w:pPr>
        <w:pStyle w:val="Ttulo1"/>
        <w:jc w:val="center"/>
        <w:rPr>
          <w:rFonts w:ascii="Arial" w:eastAsia="Arial" w:hAnsi="Arial" w:cs="Arial"/>
          <w:b/>
          <w:bCs/>
          <w:color w:val="000000"/>
          <w:sz w:val="22"/>
          <w:szCs w:val="22"/>
        </w:rPr>
      </w:pPr>
      <w:bookmarkStart w:id="17" w:name="_Toc219390944"/>
      <w:r>
        <w:rPr>
          <w:rFonts w:ascii="Arial" w:eastAsia="Arial" w:hAnsi="Arial" w:cs="Arial"/>
          <w:b/>
          <w:bCs/>
          <w:color w:val="000000"/>
          <w:sz w:val="22"/>
          <w:szCs w:val="22"/>
        </w:rPr>
        <w:t>4. Canales de denuncia</w:t>
      </w:r>
      <w:bookmarkEnd w:id="17"/>
    </w:p>
    <w:p w14:paraId="2E47F451" w14:textId="77777777" w:rsidR="009A1A4E" w:rsidRDefault="009A1A4E">
      <w:pPr>
        <w:rPr>
          <w:rFonts w:ascii="Arial" w:eastAsia="Arial" w:hAnsi="Arial" w:cs="Arial"/>
          <w:sz w:val="22"/>
          <w:szCs w:val="22"/>
        </w:rPr>
      </w:pPr>
    </w:p>
    <w:p w14:paraId="2E47F452" w14:textId="77777777" w:rsidR="009A1A4E" w:rsidRDefault="009A1A4E">
      <w:pPr>
        <w:rPr>
          <w:rFonts w:ascii="Arial" w:eastAsia="Arial" w:hAnsi="Arial" w:cs="Arial"/>
          <w:sz w:val="22"/>
          <w:szCs w:val="22"/>
        </w:rPr>
      </w:pPr>
    </w:p>
    <w:tbl>
      <w:tblPr>
        <w:tblStyle w:val="a2"/>
        <w:tblW w:w="949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3"/>
        <w:gridCol w:w="2127"/>
        <w:gridCol w:w="5103"/>
      </w:tblGrid>
      <w:tr w:rsidR="009A1A4E" w14:paraId="2E47F454" w14:textId="77777777">
        <w:trPr>
          <w:trHeight w:val="525"/>
        </w:trPr>
        <w:tc>
          <w:tcPr>
            <w:tcW w:w="9493" w:type="dxa"/>
            <w:gridSpan w:val="3"/>
            <w:shd w:val="clear" w:color="auto" w:fill="D9D9D9"/>
            <w:vAlign w:val="center"/>
          </w:tcPr>
          <w:p w14:paraId="2E47F453" w14:textId="77777777" w:rsidR="009A1A4E" w:rsidRDefault="00081100">
            <w:pPr>
              <w:jc w:val="center"/>
              <w:rPr>
                <w:rFonts w:ascii="Arial" w:eastAsia="Arial" w:hAnsi="Arial" w:cs="Arial"/>
                <w:b/>
                <w:bCs/>
                <w:sz w:val="22"/>
                <w:szCs w:val="22"/>
              </w:rPr>
            </w:pPr>
            <w:r>
              <w:rPr>
                <w:rFonts w:ascii="Arial" w:eastAsia="Arial" w:hAnsi="Arial" w:cs="Arial"/>
                <w:b/>
                <w:bCs/>
                <w:sz w:val="22"/>
                <w:szCs w:val="22"/>
              </w:rPr>
              <w:t>Tabla 4. Estrategias de canales de denuncia</w:t>
            </w:r>
          </w:p>
        </w:tc>
      </w:tr>
      <w:tr w:rsidR="009A1A4E" w14:paraId="2E47F458" w14:textId="77777777">
        <w:trPr>
          <w:trHeight w:val="525"/>
        </w:trPr>
        <w:tc>
          <w:tcPr>
            <w:tcW w:w="2263" w:type="dxa"/>
            <w:shd w:val="clear" w:color="auto" w:fill="D9D9D9"/>
            <w:vAlign w:val="center"/>
          </w:tcPr>
          <w:p w14:paraId="2E47F455" w14:textId="77777777" w:rsidR="009A1A4E" w:rsidRDefault="00081100">
            <w:pPr>
              <w:jc w:val="center"/>
              <w:rPr>
                <w:rFonts w:ascii="Arial" w:eastAsia="Arial" w:hAnsi="Arial" w:cs="Arial"/>
                <w:b/>
                <w:bCs/>
                <w:sz w:val="22"/>
                <w:szCs w:val="22"/>
              </w:rPr>
            </w:pPr>
            <w:r>
              <w:rPr>
                <w:rFonts w:ascii="Arial" w:eastAsia="Arial" w:hAnsi="Arial" w:cs="Arial"/>
                <w:b/>
                <w:bCs/>
                <w:sz w:val="22"/>
                <w:szCs w:val="22"/>
              </w:rPr>
              <w:t>COMPONENTE</w:t>
            </w:r>
          </w:p>
        </w:tc>
        <w:tc>
          <w:tcPr>
            <w:tcW w:w="2127" w:type="dxa"/>
            <w:shd w:val="clear" w:color="auto" w:fill="D9D9D9"/>
            <w:vAlign w:val="center"/>
          </w:tcPr>
          <w:p w14:paraId="2E47F456" w14:textId="77777777" w:rsidR="009A1A4E" w:rsidRDefault="00081100">
            <w:pPr>
              <w:jc w:val="center"/>
              <w:rPr>
                <w:rFonts w:ascii="Arial" w:eastAsia="Arial" w:hAnsi="Arial" w:cs="Arial"/>
                <w:b/>
                <w:bCs/>
                <w:sz w:val="22"/>
                <w:szCs w:val="22"/>
              </w:rPr>
            </w:pPr>
            <w:r>
              <w:rPr>
                <w:rFonts w:ascii="Arial" w:eastAsia="Arial" w:hAnsi="Arial" w:cs="Arial"/>
                <w:b/>
                <w:bCs/>
                <w:sz w:val="22"/>
                <w:szCs w:val="22"/>
              </w:rPr>
              <w:t>RESPONSABLE</w:t>
            </w:r>
          </w:p>
        </w:tc>
        <w:tc>
          <w:tcPr>
            <w:tcW w:w="5103" w:type="dxa"/>
            <w:shd w:val="clear" w:color="auto" w:fill="D9D9D9"/>
            <w:vAlign w:val="center"/>
          </w:tcPr>
          <w:p w14:paraId="2E47F457" w14:textId="77777777" w:rsidR="009A1A4E" w:rsidRDefault="00081100">
            <w:pPr>
              <w:jc w:val="center"/>
              <w:rPr>
                <w:rFonts w:ascii="Arial" w:eastAsia="Arial" w:hAnsi="Arial" w:cs="Arial"/>
                <w:b/>
                <w:bCs/>
                <w:sz w:val="22"/>
                <w:szCs w:val="22"/>
              </w:rPr>
            </w:pPr>
            <w:r>
              <w:rPr>
                <w:rFonts w:ascii="Arial" w:eastAsia="Arial" w:hAnsi="Arial" w:cs="Arial"/>
                <w:b/>
                <w:bCs/>
                <w:sz w:val="22"/>
                <w:szCs w:val="22"/>
              </w:rPr>
              <w:t>ACTIVIDADES PROGRAMADAS</w:t>
            </w:r>
          </w:p>
        </w:tc>
      </w:tr>
      <w:tr w:rsidR="009A1A4E" w14:paraId="2E47F45C" w14:textId="77777777">
        <w:trPr>
          <w:trHeight w:val="540"/>
        </w:trPr>
        <w:tc>
          <w:tcPr>
            <w:tcW w:w="2263" w:type="dxa"/>
            <w:vMerge w:val="restart"/>
            <w:vAlign w:val="center"/>
          </w:tcPr>
          <w:p w14:paraId="2E47F459" w14:textId="77777777" w:rsidR="009A1A4E" w:rsidRDefault="00081100">
            <w:pPr>
              <w:rPr>
                <w:rFonts w:ascii="Arial" w:eastAsia="Arial" w:hAnsi="Arial" w:cs="Arial"/>
                <w:b/>
                <w:bCs/>
                <w:color w:val="000000"/>
                <w:sz w:val="22"/>
                <w:szCs w:val="22"/>
              </w:rPr>
            </w:pPr>
            <w:r>
              <w:rPr>
                <w:rFonts w:ascii="Arial" w:eastAsia="Arial" w:hAnsi="Arial" w:cs="Arial"/>
                <w:b/>
                <w:bCs/>
                <w:color w:val="000000"/>
                <w:sz w:val="22"/>
                <w:szCs w:val="22"/>
              </w:rPr>
              <w:t>4. Canales de denuncia</w:t>
            </w:r>
          </w:p>
        </w:tc>
        <w:tc>
          <w:tcPr>
            <w:tcW w:w="2127" w:type="dxa"/>
            <w:vAlign w:val="center"/>
          </w:tcPr>
          <w:p w14:paraId="2E47F45A" w14:textId="77777777" w:rsidR="009A1A4E" w:rsidRDefault="00081100">
            <w:pPr>
              <w:jc w:val="center"/>
              <w:rPr>
                <w:rFonts w:ascii="Arial" w:eastAsia="Arial" w:hAnsi="Arial" w:cs="Arial"/>
                <w:color w:val="000000"/>
                <w:sz w:val="22"/>
                <w:szCs w:val="22"/>
              </w:rPr>
            </w:pPr>
            <w:r>
              <w:rPr>
                <w:rFonts w:ascii="Arial" w:eastAsia="Arial" w:hAnsi="Arial" w:cs="Arial"/>
                <w:color w:val="000000"/>
                <w:sz w:val="22"/>
                <w:szCs w:val="22"/>
              </w:rPr>
              <w:t xml:space="preserve"> </w:t>
            </w:r>
            <w:r>
              <w:rPr>
                <w:rFonts w:ascii="Arial" w:eastAsia="Arial" w:hAnsi="Arial" w:cs="Arial"/>
                <w:sz w:val="22"/>
                <w:szCs w:val="22"/>
              </w:rPr>
              <w:t>Gestión de tecnologías</w:t>
            </w:r>
            <w:r>
              <w:rPr>
                <w:rFonts w:ascii="Arial" w:eastAsia="Arial" w:hAnsi="Arial" w:cs="Arial"/>
                <w:color w:val="000000"/>
                <w:sz w:val="22"/>
                <w:szCs w:val="22"/>
              </w:rPr>
              <w:t xml:space="preserve"> de la información, Gestión de comunicaciones y relacionamiento con la ciudadanía.</w:t>
            </w:r>
          </w:p>
        </w:tc>
        <w:tc>
          <w:tcPr>
            <w:tcW w:w="5103" w:type="dxa"/>
          </w:tcPr>
          <w:p w14:paraId="2E47F45B" w14:textId="77777777" w:rsidR="009A1A4E" w:rsidRDefault="00081100">
            <w:pPr>
              <w:jc w:val="both"/>
              <w:rPr>
                <w:rFonts w:ascii="Arial" w:eastAsia="Arial" w:hAnsi="Arial" w:cs="Arial"/>
                <w:sz w:val="22"/>
                <w:szCs w:val="22"/>
              </w:rPr>
            </w:pPr>
            <w:r>
              <w:rPr>
                <w:rFonts w:ascii="Arial" w:eastAsia="Arial" w:hAnsi="Arial" w:cs="Arial"/>
                <w:sz w:val="22"/>
                <w:szCs w:val="22"/>
              </w:rPr>
              <w:t>Fortalecer los canales virtuales institucionales existentes (portal web y corrycom para recepción PQRSDS), para la recepción, registro y direccionamiento de denuncias por presuntos actos de corrupción, garantizando la confidencialidad de la información, la trazabilidad de los casos y la divulgación clara del canal a la ciudadanía.</w:t>
            </w:r>
          </w:p>
        </w:tc>
      </w:tr>
      <w:tr w:rsidR="009A1A4E" w14:paraId="2E47F461" w14:textId="77777777">
        <w:trPr>
          <w:trHeight w:val="700"/>
        </w:trPr>
        <w:tc>
          <w:tcPr>
            <w:tcW w:w="2263" w:type="dxa"/>
            <w:vMerge/>
            <w:vAlign w:val="center"/>
          </w:tcPr>
          <w:p w14:paraId="2E47F45D" w14:textId="77777777" w:rsidR="009A1A4E" w:rsidRDefault="009A1A4E">
            <w:pPr>
              <w:widowControl w:val="0"/>
              <w:pBdr>
                <w:top w:val="nil"/>
                <w:left w:val="nil"/>
                <w:bottom w:val="nil"/>
                <w:right w:val="nil"/>
                <w:between w:val="nil"/>
              </w:pBdr>
              <w:spacing w:line="276" w:lineRule="auto"/>
              <w:rPr>
                <w:rFonts w:ascii="Arial" w:eastAsia="Arial" w:hAnsi="Arial" w:cs="Arial"/>
                <w:sz w:val="22"/>
                <w:szCs w:val="22"/>
              </w:rPr>
            </w:pPr>
          </w:p>
        </w:tc>
        <w:tc>
          <w:tcPr>
            <w:tcW w:w="2127" w:type="dxa"/>
            <w:vAlign w:val="center"/>
          </w:tcPr>
          <w:p w14:paraId="2E47F45E" w14:textId="77777777" w:rsidR="009A1A4E" w:rsidRDefault="00081100">
            <w:pPr>
              <w:jc w:val="center"/>
              <w:rPr>
                <w:rFonts w:ascii="Arial" w:eastAsia="Arial" w:hAnsi="Arial" w:cs="Arial"/>
                <w:color w:val="000000"/>
                <w:sz w:val="22"/>
                <w:szCs w:val="22"/>
              </w:rPr>
            </w:pPr>
            <w:r>
              <w:rPr>
                <w:rFonts w:ascii="Arial" w:eastAsia="Arial" w:hAnsi="Arial" w:cs="Arial"/>
                <w:color w:val="000000"/>
                <w:sz w:val="22"/>
                <w:szCs w:val="22"/>
              </w:rPr>
              <w:t>Dirección administrativa</w:t>
            </w:r>
            <w:r>
              <w:rPr>
                <w:rFonts w:ascii="Arial" w:eastAsia="Arial" w:hAnsi="Arial" w:cs="Arial"/>
                <w:sz w:val="22"/>
                <w:szCs w:val="22"/>
              </w:rPr>
              <w:t xml:space="preserve">, </w:t>
            </w:r>
            <w:r>
              <w:rPr>
                <w:rFonts w:ascii="Arial" w:eastAsia="Arial" w:hAnsi="Arial" w:cs="Arial"/>
                <w:color w:val="000000"/>
                <w:sz w:val="22"/>
                <w:szCs w:val="22"/>
              </w:rPr>
              <w:t xml:space="preserve">talento humano y ventanilla </w:t>
            </w:r>
            <w:r>
              <w:rPr>
                <w:rFonts w:ascii="Arial" w:eastAsia="Arial" w:hAnsi="Arial" w:cs="Arial"/>
                <w:sz w:val="22"/>
                <w:szCs w:val="22"/>
              </w:rPr>
              <w:t>Única</w:t>
            </w:r>
          </w:p>
        </w:tc>
        <w:tc>
          <w:tcPr>
            <w:tcW w:w="5103" w:type="dxa"/>
          </w:tcPr>
          <w:p w14:paraId="2E47F45F" w14:textId="77777777" w:rsidR="009A1A4E" w:rsidRDefault="00081100">
            <w:pPr>
              <w:pStyle w:val="Ttulo1"/>
              <w:jc w:val="both"/>
              <w:rPr>
                <w:rFonts w:ascii="Arial" w:eastAsia="Arial" w:hAnsi="Arial" w:cs="Arial"/>
                <w:color w:val="000000"/>
                <w:sz w:val="22"/>
                <w:szCs w:val="22"/>
              </w:rPr>
            </w:pPr>
            <w:bookmarkStart w:id="18" w:name="_heading=h.rudyp46ui8wy" w:colFirst="0" w:colLast="0"/>
            <w:bookmarkStart w:id="19" w:name="_Toc219390945"/>
            <w:bookmarkEnd w:id="18"/>
            <w:r>
              <w:rPr>
                <w:rFonts w:ascii="Arial" w:eastAsia="Arial" w:hAnsi="Arial" w:cs="Arial"/>
                <w:color w:val="000000"/>
                <w:sz w:val="22"/>
                <w:szCs w:val="22"/>
              </w:rPr>
              <w:t>Asegurar la aplicación uniforme y adecuada del protocolo de atención de denuncias, fortaleciendo la transparencia y la confianza ciudadana.</w:t>
            </w:r>
            <w:bookmarkEnd w:id="19"/>
          </w:p>
          <w:p w14:paraId="2E47F460" w14:textId="77777777" w:rsidR="009A1A4E" w:rsidRDefault="009A1A4E">
            <w:pPr>
              <w:jc w:val="both"/>
            </w:pPr>
          </w:p>
        </w:tc>
      </w:tr>
      <w:tr w:rsidR="009A1A4E" w14:paraId="2E47F466" w14:textId="77777777">
        <w:trPr>
          <w:trHeight w:val="700"/>
        </w:trPr>
        <w:tc>
          <w:tcPr>
            <w:tcW w:w="2263" w:type="dxa"/>
            <w:vMerge/>
            <w:vAlign w:val="center"/>
          </w:tcPr>
          <w:p w14:paraId="2E47F462" w14:textId="77777777" w:rsidR="009A1A4E" w:rsidRDefault="009A1A4E">
            <w:pPr>
              <w:widowControl w:val="0"/>
              <w:pBdr>
                <w:top w:val="nil"/>
                <w:left w:val="nil"/>
                <w:bottom w:val="nil"/>
                <w:right w:val="nil"/>
                <w:between w:val="nil"/>
              </w:pBdr>
              <w:spacing w:line="276" w:lineRule="auto"/>
            </w:pPr>
          </w:p>
        </w:tc>
        <w:tc>
          <w:tcPr>
            <w:tcW w:w="2127" w:type="dxa"/>
            <w:vAlign w:val="center"/>
          </w:tcPr>
          <w:p w14:paraId="2E47F463" w14:textId="77777777" w:rsidR="009A1A4E" w:rsidRDefault="00081100">
            <w:pPr>
              <w:jc w:val="center"/>
              <w:rPr>
                <w:rFonts w:ascii="Arial" w:eastAsia="Arial" w:hAnsi="Arial" w:cs="Arial"/>
                <w:color w:val="000000"/>
                <w:sz w:val="22"/>
                <w:szCs w:val="22"/>
              </w:rPr>
            </w:pPr>
            <w:r>
              <w:rPr>
                <w:rFonts w:ascii="Arial" w:eastAsia="Arial" w:hAnsi="Arial" w:cs="Arial"/>
                <w:color w:val="000000"/>
                <w:sz w:val="22"/>
                <w:szCs w:val="22"/>
              </w:rPr>
              <w:t>Relacionamiento con la ciudadanía</w:t>
            </w:r>
          </w:p>
        </w:tc>
        <w:tc>
          <w:tcPr>
            <w:tcW w:w="5103" w:type="dxa"/>
          </w:tcPr>
          <w:p w14:paraId="2E47F464" w14:textId="77777777" w:rsidR="009A1A4E" w:rsidRDefault="00081100">
            <w:pPr>
              <w:pStyle w:val="Ttulo1"/>
              <w:jc w:val="both"/>
              <w:rPr>
                <w:rFonts w:ascii="Arial" w:eastAsia="Arial" w:hAnsi="Arial" w:cs="Arial"/>
                <w:color w:val="000000"/>
                <w:sz w:val="22"/>
                <w:szCs w:val="22"/>
              </w:rPr>
            </w:pPr>
            <w:bookmarkStart w:id="20" w:name="_Toc219390946"/>
            <w:r>
              <w:rPr>
                <w:rFonts w:ascii="Arial" w:eastAsia="Arial" w:hAnsi="Arial" w:cs="Arial"/>
                <w:color w:val="000000"/>
                <w:sz w:val="22"/>
                <w:szCs w:val="22"/>
              </w:rPr>
              <w:t>Realizar mínimo una reunión cuatrimestral donde se revisen temas relacionados con el servicio al ciudadano.</w:t>
            </w:r>
            <w:bookmarkEnd w:id="20"/>
          </w:p>
          <w:p w14:paraId="2E47F465" w14:textId="77777777" w:rsidR="009A1A4E" w:rsidRDefault="009A1A4E">
            <w:pPr>
              <w:jc w:val="both"/>
            </w:pPr>
          </w:p>
        </w:tc>
      </w:tr>
      <w:tr w:rsidR="009A1A4E" w14:paraId="2E47F46A" w14:textId="77777777">
        <w:trPr>
          <w:trHeight w:val="1186"/>
        </w:trPr>
        <w:tc>
          <w:tcPr>
            <w:tcW w:w="2263" w:type="dxa"/>
            <w:vMerge/>
            <w:vAlign w:val="center"/>
          </w:tcPr>
          <w:p w14:paraId="2E47F467" w14:textId="77777777" w:rsidR="009A1A4E" w:rsidRDefault="009A1A4E">
            <w:pPr>
              <w:widowControl w:val="0"/>
              <w:pBdr>
                <w:top w:val="nil"/>
                <w:left w:val="nil"/>
                <w:bottom w:val="nil"/>
                <w:right w:val="nil"/>
                <w:between w:val="nil"/>
              </w:pBdr>
              <w:spacing w:line="276" w:lineRule="auto"/>
              <w:rPr>
                <w:rFonts w:ascii="Arial" w:eastAsia="Arial" w:hAnsi="Arial" w:cs="Arial"/>
                <w:color w:val="000000"/>
                <w:sz w:val="22"/>
                <w:szCs w:val="22"/>
              </w:rPr>
            </w:pPr>
          </w:p>
        </w:tc>
        <w:tc>
          <w:tcPr>
            <w:tcW w:w="2127" w:type="dxa"/>
            <w:vAlign w:val="center"/>
          </w:tcPr>
          <w:p w14:paraId="2E47F468" w14:textId="77777777" w:rsidR="009A1A4E" w:rsidRDefault="00081100">
            <w:pPr>
              <w:jc w:val="center"/>
              <w:rPr>
                <w:rFonts w:ascii="Arial" w:eastAsia="Arial" w:hAnsi="Arial" w:cs="Arial"/>
                <w:color w:val="000000"/>
                <w:sz w:val="22"/>
                <w:szCs w:val="22"/>
              </w:rPr>
            </w:pPr>
            <w:r>
              <w:rPr>
                <w:rFonts w:ascii="Arial" w:eastAsia="Arial" w:hAnsi="Arial" w:cs="Arial"/>
                <w:color w:val="000000"/>
                <w:sz w:val="22"/>
                <w:szCs w:val="22"/>
              </w:rPr>
              <w:t>Gestión de Comunicaciones</w:t>
            </w:r>
          </w:p>
        </w:tc>
        <w:tc>
          <w:tcPr>
            <w:tcW w:w="5103" w:type="dxa"/>
          </w:tcPr>
          <w:p w14:paraId="2E47F469" w14:textId="77777777" w:rsidR="009A1A4E" w:rsidRDefault="00081100">
            <w:pPr>
              <w:jc w:val="both"/>
              <w:rPr>
                <w:rFonts w:ascii="Arial" w:eastAsia="Arial" w:hAnsi="Arial" w:cs="Arial"/>
                <w:color w:val="000000"/>
                <w:sz w:val="22"/>
                <w:szCs w:val="22"/>
              </w:rPr>
            </w:pPr>
            <w:r>
              <w:rPr>
                <w:rFonts w:ascii="Arial" w:eastAsia="Arial" w:hAnsi="Arial" w:cs="Arial"/>
                <w:sz w:val="22"/>
                <w:szCs w:val="22"/>
              </w:rPr>
              <w:t>Socializar piezas gráficas relacionadas con las líneas de denuncia implementadas por el Concejo, con el fin de que toda la comunidad las conozca y tenga acceso a ellas.</w:t>
            </w:r>
          </w:p>
        </w:tc>
      </w:tr>
      <w:tr w:rsidR="009A1A4E" w14:paraId="2E47F46F" w14:textId="77777777">
        <w:trPr>
          <w:trHeight w:val="570"/>
        </w:trPr>
        <w:tc>
          <w:tcPr>
            <w:tcW w:w="2263" w:type="dxa"/>
            <w:vMerge/>
            <w:vAlign w:val="center"/>
          </w:tcPr>
          <w:p w14:paraId="2E47F46B" w14:textId="77777777" w:rsidR="009A1A4E" w:rsidRDefault="009A1A4E">
            <w:pPr>
              <w:widowControl w:val="0"/>
              <w:pBdr>
                <w:top w:val="nil"/>
                <w:left w:val="nil"/>
                <w:bottom w:val="nil"/>
                <w:right w:val="nil"/>
                <w:between w:val="nil"/>
              </w:pBdr>
              <w:spacing w:line="276" w:lineRule="auto"/>
              <w:rPr>
                <w:rFonts w:ascii="Arial" w:eastAsia="Arial" w:hAnsi="Arial" w:cs="Arial"/>
                <w:color w:val="000000"/>
                <w:sz w:val="22"/>
                <w:szCs w:val="22"/>
              </w:rPr>
            </w:pPr>
          </w:p>
        </w:tc>
        <w:tc>
          <w:tcPr>
            <w:tcW w:w="2127" w:type="dxa"/>
            <w:vAlign w:val="center"/>
          </w:tcPr>
          <w:p w14:paraId="2E47F46C" w14:textId="77777777" w:rsidR="009A1A4E" w:rsidRDefault="00081100">
            <w:pPr>
              <w:jc w:val="center"/>
              <w:rPr>
                <w:rFonts w:ascii="Arial" w:eastAsia="Arial" w:hAnsi="Arial" w:cs="Arial"/>
                <w:color w:val="000000"/>
                <w:sz w:val="22"/>
                <w:szCs w:val="22"/>
              </w:rPr>
            </w:pPr>
            <w:r>
              <w:rPr>
                <w:rFonts w:ascii="Arial" w:eastAsia="Arial" w:hAnsi="Arial" w:cs="Arial"/>
                <w:sz w:val="22"/>
                <w:szCs w:val="22"/>
              </w:rPr>
              <w:t xml:space="preserve">Oficina de Gestión de Comunicaciones </w:t>
            </w:r>
          </w:p>
        </w:tc>
        <w:tc>
          <w:tcPr>
            <w:tcW w:w="5103" w:type="dxa"/>
          </w:tcPr>
          <w:p w14:paraId="2E47F46D" w14:textId="77777777" w:rsidR="009A1A4E" w:rsidRDefault="00081100">
            <w:pPr>
              <w:jc w:val="both"/>
              <w:rPr>
                <w:rFonts w:ascii="Arial" w:eastAsia="Arial" w:hAnsi="Arial" w:cs="Arial"/>
                <w:sz w:val="22"/>
                <w:szCs w:val="22"/>
              </w:rPr>
            </w:pPr>
            <w:r>
              <w:rPr>
                <w:rFonts w:ascii="Arial" w:eastAsia="Arial" w:hAnsi="Arial" w:cs="Arial"/>
                <w:sz w:val="22"/>
                <w:szCs w:val="22"/>
              </w:rPr>
              <w:t xml:space="preserve">Implementar y poner en funcionamiento el Buzón Virtual de Conflictos de Interés a través de la página web institucional del Concejo Municipal de Chía, mediante la creación de un tipo específico de petición en el módulo PQRSDS del aplicativo de correspondencia Corrycom, que permita a servidores públicos, contratistas y ciudadanía reportar o declarar posibles conflictos de interés, garantizando la confidencialidad, trazabilidad, </w:t>
            </w:r>
            <w:r>
              <w:rPr>
                <w:rFonts w:ascii="Arial" w:eastAsia="Arial" w:hAnsi="Arial" w:cs="Arial"/>
                <w:sz w:val="22"/>
                <w:szCs w:val="22"/>
              </w:rPr>
              <w:lastRenderedPageBreak/>
              <w:t>adecuada gestión documental y protección de datos personales.</w:t>
            </w:r>
          </w:p>
          <w:p w14:paraId="2E47F46E" w14:textId="77777777" w:rsidR="009A1A4E" w:rsidRDefault="009A1A4E">
            <w:pPr>
              <w:jc w:val="both"/>
              <w:rPr>
                <w:rFonts w:ascii="Arial" w:eastAsia="Arial" w:hAnsi="Arial" w:cs="Arial"/>
                <w:sz w:val="22"/>
                <w:szCs w:val="22"/>
              </w:rPr>
            </w:pPr>
          </w:p>
        </w:tc>
      </w:tr>
    </w:tbl>
    <w:p w14:paraId="2E47F470" w14:textId="77777777" w:rsidR="009A1A4E" w:rsidRDefault="009A1A4E">
      <w:pPr>
        <w:rPr>
          <w:rFonts w:ascii="Arial" w:eastAsia="Arial" w:hAnsi="Arial" w:cs="Arial"/>
          <w:sz w:val="22"/>
          <w:szCs w:val="22"/>
        </w:rPr>
      </w:pPr>
    </w:p>
    <w:p w14:paraId="2E47F471" w14:textId="77777777" w:rsidR="009A1A4E" w:rsidRDefault="009A1A4E">
      <w:pPr>
        <w:rPr>
          <w:rFonts w:ascii="Arial" w:eastAsia="Arial" w:hAnsi="Arial" w:cs="Arial"/>
          <w:sz w:val="22"/>
          <w:szCs w:val="22"/>
        </w:rPr>
      </w:pPr>
    </w:p>
    <w:p w14:paraId="2E47F472" w14:textId="77777777" w:rsidR="009A1A4E" w:rsidRDefault="00081100">
      <w:pPr>
        <w:pStyle w:val="Ttulo1"/>
        <w:jc w:val="both"/>
        <w:rPr>
          <w:rFonts w:ascii="Arial" w:eastAsia="Arial" w:hAnsi="Arial" w:cs="Arial"/>
          <w:b/>
          <w:bCs/>
          <w:color w:val="000000"/>
          <w:sz w:val="22"/>
          <w:szCs w:val="22"/>
        </w:rPr>
      </w:pPr>
      <w:bookmarkStart w:id="21" w:name="_Toc219390947"/>
      <w:r>
        <w:rPr>
          <w:rFonts w:ascii="Arial" w:eastAsia="Arial" w:hAnsi="Arial" w:cs="Arial"/>
          <w:b/>
          <w:bCs/>
          <w:color w:val="000000"/>
          <w:sz w:val="22"/>
          <w:szCs w:val="22"/>
        </w:rPr>
        <w:t>5. Componente estrategias de transparencia, Estado abierto, acceso a la información pública y cultura de legalidad</w:t>
      </w:r>
      <w:bookmarkEnd w:id="21"/>
    </w:p>
    <w:p w14:paraId="2E47F473" w14:textId="77777777" w:rsidR="009A1A4E" w:rsidRDefault="009A1A4E">
      <w:pPr>
        <w:rPr>
          <w:rFonts w:ascii="Arial" w:eastAsia="Arial" w:hAnsi="Arial" w:cs="Arial"/>
          <w:sz w:val="22"/>
          <w:szCs w:val="22"/>
        </w:rPr>
      </w:pPr>
    </w:p>
    <w:p w14:paraId="2E47F474" w14:textId="77777777" w:rsidR="009A1A4E" w:rsidRDefault="009A1A4E">
      <w:pPr>
        <w:ind w:left="10" w:right="3" w:hanging="10"/>
        <w:jc w:val="both"/>
        <w:rPr>
          <w:rFonts w:ascii="Arial" w:eastAsia="Arial" w:hAnsi="Arial" w:cs="Arial"/>
          <w:b/>
          <w:bCs/>
          <w:sz w:val="22"/>
          <w:szCs w:val="22"/>
        </w:rPr>
      </w:pPr>
    </w:p>
    <w:p w14:paraId="2E47F475" w14:textId="77777777" w:rsidR="009A1A4E" w:rsidRDefault="00081100">
      <w:pPr>
        <w:ind w:left="10" w:right="3" w:hanging="10"/>
        <w:jc w:val="both"/>
        <w:rPr>
          <w:rFonts w:ascii="Arial" w:eastAsia="Arial" w:hAnsi="Arial" w:cs="Arial"/>
          <w:sz w:val="22"/>
          <w:szCs w:val="22"/>
        </w:rPr>
      </w:pPr>
      <w:r>
        <w:rPr>
          <w:rFonts w:ascii="Arial" w:eastAsia="Arial" w:hAnsi="Arial" w:cs="Arial"/>
          <w:sz w:val="22"/>
          <w:szCs w:val="22"/>
        </w:rPr>
        <w:t>Con el objetivo de dar cumplimiento a lo establecido en la Ley de transparencia y acceso a la información, El Concejo Municipal de Chía, realiza un proceso continuo para que todas sus actuaciones sean públicas y acorde a la ley, que la ciudadanía acceda fácil y rápidamente a la información; pretendiendo un acercamiento con los usuarios y demás partes interesadas, así como posicionar la imagen institucional, los criterios para la formulación de las actividades se basan en los requisitos mínimos establecidos tales como:</w:t>
      </w:r>
    </w:p>
    <w:p w14:paraId="2E47F476" w14:textId="77777777" w:rsidR="009A1A4E" w:rsidRDefault="009A1A4E">
      <w:pPr>
        <w:ind w:left="10" w:right="3" w:hanging="10"/>
        <w:jc w:val="both"/>
        <w:rPr>
          <w:rFonts w:ascii="Arial" w:eastAsia="Arial" w:hAnsi="Arial" w:cs="Arial"/>
          <w:sz w:val="22"/>
          <w:szCs w:val="22"/>
        </w:rPr>
      </w:pPr>
    </w:p>
    <w:p w14:paraId="2E47F477" w14:textId="77777777" w:rsidR="009A1A4E" w:rsidRDefault="009A1A4E">
      <w:pPr>
        <w:jc w:val="both"/>
        <w:rPr>
          <w:rFonts w:ascii="Arial" w:eastAsia="Arial" w:hAnsi="Arial" w:cs="Arial"/>
          <w:sz w:val="22"/>
          <w:szCs w:val="22"/>
        </w:rPr>
      </w:pPr>
    </w:p>
    <w:p w14:paraId="2E47F478" w14:textId="77777777" w:rsidR="009A1A4E" w:rsidRDefault="00081100">
      <w:pPr>
        <w:jc w:val="both"/>
        <w:rPr>
          <w:rFonts w:ascii="Arial" w:eastAsia="Arial" w:hAnsi="Arial" w:cs="Arial"/>
          <w:sz w:val="22"/>
          <w:szCs w:val="22"/>
        </w:rPr>
      </w:pPr>
      <w:r>
        <w:rPr>
          <w:rFonts w:ascii="Arial" w:eastAsia="Arial" w:hAnsi="Arial" w:cs="Arial"/>
          <w:b/>
          <w:bCs/>
          <w:sz w:val="22"/>
          <w:szCs w:val="22"/>
        </w:rPr>
        <w:t>Estrategias de Transparencia</w:t>
      </w:r>
    </w:p>
    <w:p w14:paraId="2E47F479" w14:textId="77777777" w:rsidR="009A1A4E" w:rsidRDefault="009A1A4E">
      <w:pPr>
        <w:jc w:val="both"/>
        <w:rPr>
          <w:rFonts w:ascii="Arial" w:eastAsia="Arial" w:hAnsi="Arial" w:cs="Arial"/>
          <w:sz w:val="22"/>
          <w:szCs w:val="22"/>
        </w:rPr>
      </w:pPr>
    </w:p>
    <w:p w14:paraId="2E47F47A" w14:textId="77777777" w:rsidR="009A1A4E" w:rsidRDefault="00081100">
      <w:pPr>
        <w:jc w:val="both"/>
        <w:rPr>
          <w:rFonts w:ascii="Arial" w:eastAsia="Arial" w:hAnsi="Arial" w:cs="Arial"/>
          <w:sz w:val="22"/>
          <w:szCs w:val="22"/>
        </w:rPr>
      </w:pPr>
      <w:r>
        <w:rPr>
          <w:rFonts w:ascii="Arial" w:eastAsia="Arial" w:hAnsi="Arial" w:cs="Arial"/>
          <w:sz w:val="22"/>
          <w:szCs w:val="22"/>
        </w:rPr>
        <w:t xml:space="preserve">Las estrategias de transparencia dentro del PTEP están diseñadas para asegurar que las acciones y decisiones de las entidades públicas sean visibles y accesibles para los grupos de valor internos y externos, los ciudadanos y los territorios bioculturales. Algunas de las principales estrategias incluyen: </w:t>
      </w:r>
    </w:p>
    <w:p w14:paraId="2E47F47B" w14:textId="77777777" w:rsidR="009A1A4E" w:rsidRDefault="009A1A4E">
      <w:pPr>
        <w:jc w:val="both"/>
        <w:rPr>
          <w:rFonts w:ascii="Arial" w:eastAsia="Arial" w:hAnsi="Arial" w:cs="Arial"/>
          <w:sz w:val="22"/>
          <w:szCs w:val="22"/>
        </w:rPr>
      </w:pPr>
    </w:p>
    <w:p w14:paraId="2E47F47C" w14:textId="77777777" w:rsidR="009A1A4E" w:rsidRDefault="00081100">
      <w:pPr>
        <w:numPr>
          <w:ilvl w:val="1"/>
          <w:numId w:val="7"/>
        </w:num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Publicación Proactiva de Información: Las entidades públicas deben publicar de manera regular y proactiva información relevante sobre su gestión, incluyendo presupuestos, contrataciones, informes de auditoría y decisiones administrativas. </w:t>
      </w:r>
    </w:p>
    <w:p w14:paraId="2E47F47D" w14:textId="77777777" w:rsidR="009A1A4E" w:rsidRDefault="00081100">
      <w:pPr>
        <w:numPr>
          <w:ilvl w:val="1"/>
          <w:numId w:val="7"/>
        </w:num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Plataformas de Transparencia: Desarrollar y mantener plataformas en línea donde se pueda acceder fácilmente a la información pública. Estas plataformas deben ser fáciles de usar y estar actualizadas. </w:t>
      </w:r>
    </w:p>
    <w:p w14:paraId="2E47F47E" w14:textId="77777777" w:rsidR="009A1A4E" w:rsidRDefault="00081100">
      <w:pPr>
        <w:numPr>
          <w:ilvl w:val="1"/>
          <w:numId w:val="7"/>
        </w:num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Indicadores de Transparencia: Implementar indicadores para medir el nivel de transparencia de las entidades públicas y publicar los resultados de manera periódica. • Participación Ciudadana: Fomentar la participación ciudadana en los procesos de toma de decisiones y en la vigilancia de la gestión pública.</w:t>
      </w:r>
    </w:p>
    <w:p w14:paraId="2E47F47F" w14:textId="77777777" w:rsidR="009A1A4E" w:rsidRDefault="009A1A4E">
      <w:pPr>
        <w:ind w:left="10" w:right="3" w:hanging="10"/>
        <w:jc w:val="both"/>
        <w:rPr>
          <w:rFonts w:ascii="Arial" w:eastAsia="Arial" w:hAnsi="Arial" w:cs="Arial"/>
          <w:sz w:val="22"/>
          <w:szCs w:val="22"/>
        </w:rPr>
      </w:pPr>
    </w:p>
    <w:p w14:paraId="2E47F480" w14:textId="77777777" w:rsidR="009A1A4E" w:rsidRDefault="00081100">
      <w:pPr>
        <w:pStyle w:val="Ttulo2"/>
        <w:rPr>
          <w:i w:val="0"/>
          <w:iCs w:val="0"/>
          <w:sz w:val="22"/>
          <w:szCs w:val="22"/>
        </w:rPr>
      </w:pPr>
      <w:bookmarkStart w:id="22" w:name="_Toc219390948"/>
      <w:r>
        <w:rPr>
          <w:i w:val="0"/>
          <w:iCs w:val="0"/>
          <w:sz w:val="22"/>
          <w:szCs w:val="22"/>
        </w:rPr>
        <w:t>5.1 Estrategias implementadas por el Concejo Municipal de Chía.</w:t>
      </w:r>
      <w:bookmarkEnd w:id="22"/>
    </w:p>
    <w:p w14:paraId="2E47F481" w14:textId="77777777" w:rsidR="009A1A4E" w:rsidRDefault="009A1A4E"/>
    <w:p w14:paraId="2E47F482" w14:textId="77777777" w:rsidR="009A1A4E" w:rsidRDefault="00081100">
      <w:pPr>
        <w:ind w:left="10" w:right="3" w:hanging="10"/>
        <w:jc w:val="both"/>
        <w:rPr>
          <w:rFonts w:ascii="Arial" w:eastAsia="Arial" w:hAnsi="Arial" w:cs="Arial"/>
          <w:sz w:val="22"/>
          <w:szCs w:val="22"/>
        </w:rPr>
      </w:pPr>
      <w:r>
        <w:rPr>
          <w:rFonts w:ascii="Arial" w:eastAsia="Arial" w:hAnsi="Arial" w:cs="Arial"/>
          <w:sz w:val="22"/>
          <w:szCs w:val="22"/>
        </w:rPr>
        <w:t>Para 2026 se dispondrá de mecanismos que permitan lograr la transparencia y el acceso a la información pública de la siguiente manera:</w:t>
      </w:r>
    </w:p>
    <w:p w14:paraId="2E47F483" w14:textId="77777777" w:rsidR="009A1A4E" w:rsidRDefault="009A1A4E">
      <w:pPr>
        <w:ind w:left="10" w:right="3" w:hanging="10"/>
        <w:jc w:val="both"/>
        <w:rPr>
          <w:rFonts w:ascii="Arial" w:eastAsia="Arial" w:hAnsi="Arial" w:cs="Arial"/>
          <w:sz w:val="22"/>
          <w:szCs w:val="22"/>
        </w:rPr>
      </w:pPr>
    </w:p>
    <w:p w14:paraId="2E47F484" w14:textId="77777777" w:rsidR="009A1A4E" w:rsidRDefault="009A1A4E">
      <w:pPr>
        <w:ind w:left="10" w:right="3" w:hanging="10"/>
        <w:jc w:val="both"/>
        <w:rPr>
          <w:rFonts w:ascii="Arial" w:eastAsia="Arial" w:hAnsi="Arial" w:cs="Arial"/>
          <w:sz w:val="22"/>
          <w:szCs w:val="22"/>
        </w:rPr>
      </w:pPr>
    </w:p>
    <w:p w14:paraId="3C2C29F5" w14:textId="77777777" w:rsidR="00C658F7" w:rsidRDefault="00C658F7">
      <w:pPr>
        <w:ind w:left="10" w:right="3" w:hanging="10"/>
        <w:jc w:val="both"/>
        <w:rPr>
          <w:rFonts w:ascii="Arial" w:eastAsia="Arial" w:hAnsi="Arial" w:cs="Arial"/>
          <w:sz w:val="22"/>
          <w:szCs w:val="22"/>
        </w:rPr>
      </w:pPr>
    </w:p>
    <w:p w14:paraId="44FBCE1C" w14:textId="77777777" w:rsidR="00C658F7" w:rsidRDefault="00C658F7">
      <w:pPr>
        <w:ind w:left="10" w:right="3" w:hanging="10"/>
        <w:jc w:val="both"/>
        <w:rPr>
          <w:rFonts w:ascii="Arial" w:eastAsia="Arial" w:hAnsi="Arial" w:cs="Arial"/>
          <w:sz w:val="22"/>
          <w:szCs w:val="22"/>
        </w:rPr>
      </w:pPr>
    </w:p>
    <w:p w14:paraId="3B1C1B66" w14:textId="77777777" w:rsidR="00C658F7" w:rsidRDefault="00C658F7">
      <w:pPr>
        <w:ind w:left="10" w:right="3" w:hanging="10"/>
        <w:jc w:val="both"/>
        <w:rPr>
          <w:rFonts w:ascii="Arial" w:eastAsia="Arial" w:hAnsi="Arial" w:cs="Arial"/>
          <w:sz w:val="22"/>
          <w:szCs w:val="22"/>
        </w:rPr>
      </w:pPr>
    </w:p>
    <w:p w14:paraId="709322EE" w14:textId="77777777" w:rsidR="00C658F7" w:rsidRDefault="00C658F7">
      <w:pPr>
        <w:ind w:left="10" w:right="3" w:hanging="10"/>
        <w:jc w:val="both"/>
        <w:rPr>
          <w:rFonts w:ascii="Arial" w:eastAsia="Arial" w:hAnsi="Arial" w:cs="Arial"/>
          <w:sz w:val="22"/>
          <w:szCs w:val="22"/>
        </w:rPr>
      </w:pPr>
    </w:p>
    <w:p w14:paraId="125A316D" w14:textId="77777777" w:rsidR="00C658F7" w:rsidRDefault="00C658F7">
      <w:pPr>
        <w:ind w:left="10" w:right="3" w:hanging="10"/>
        <w:jc w:val="both"/>
        <w:rPr>
          <w:rFonts w:ascii="Arial" w:eastAsia="Arial" w:hAnsi="Arial" w:cs="Arial"/>
          <w:sz w:val="22"/>
          <w:szCs w:val="22"/>
        </w:rPr>
      </w:pPr>
    </w:p>
    <w:p w14:paraId="55959E8B" w14:textId="77777777" w:rsidR="00C658F7" w:rsidRDefault="00C658F7">
      <w:pPr>
        <w:ind w:left="10" w:right="3" w:hanging="10"/>
        <w:jc w:val="both"/>
        <w:rPr>
          <w:rFonts w:ascii="Arial" w:eastAsia="Arial" w:hAnsi="Arial" w:cs="Arial"/>
          <w:sz w:val="22"/>
          <w:szCs w:val="22"/>
        </w:rPr>
      </w:pPr>
    </w:p>
    <w:p w14:paraId="2E47F485" w14:textId="77777777" w:rsidR="009A1A4E" w:rsidRDefault="009A1A4E">
      <w:pPr>
        <w:ind w:right="3"/>
        <w:jc w:val="both"/>
        <w:rPr>
          <w:rFonts w:ascii="Arial" w:eastAsia="Arial" w:hAnsi="Arial" w:cs="Arial"/>
          <w:sz w:val="22"/>
          <w:szCs w:val="22"/>
        </w:rPr>
      </w:pPr>
    </w:p>
    <w:tbl>
      <w:tblPr>
        <w:tblStyle w:val="a3"/>
        <w:tblW w:w="9351" w:type="dxa"/>
        <w:tblInd w:w="0" w:type="dxa"/>
        <w:tblLayout w:type="fixed"/>
        <w:tblLook w:val="0400" w:firstRow="0" w:lastRow="0" w:firstColumn="0" w:lastColumn="0" w:noHBand="0" w:noVBand="1"/>
      </w:tblPr>
      <w:tblGrid>
        <w:gridCol w:w="1717"/>
        <w:gridCol w:w="2182"/>
        <w:gridCol w:w="2050"/>
        <w:gridCol w:w="3402"/>
      </w:tblGrid>
      <w:tr w:rsidR="009A1A4E" w14:paraId="2E47F488" w14:textId="77777777">
        <w:trPr>
          <w:trHeight w:val="525"/>
        </w:trPr>
        <w:tc>
          <w:tcPr>
            <w:tcW w:w="9351" w:type="dxa"/>
            <w:gridSpan w:val="4"/>
            <w:tcBorders>
              <w:top w:val="single" w:sz="4" w:space="0" w:color="000000"/>
              <w:left w:val="single" w:sz="4" w:space="0" w:color="000000"/>
              <w:bottom w:val="nil"/>
              <w:right w:val="single" w:sz="4" w:space="0" w:color="000000"/>
            </w:tcBorders>
            <w:shd w:val="clear" w:color="auto" w:fill="D9D9D9"/>
            <w:vAlign w:val="center"/>
          </w:tcPr>
          <w:p w14:paraId="2E47F486" w14:textId="77777777" w:rsidR="009A1A4E" w:rsidRDefault="00081100">
            <w:pPr>
              <w:spacing w:after="5" w:line="249" w:lineRule="auto"/>
              <w:ind w:left="10" w:right="3" w:hanging="10"/>
              <w:jc w:val="center"/>
              <w:rPr>
                <w:rFonts w:ascii="Arial" w:eastAsia="Arial" w:hAnsi="Arial" w:cs="Arial"/>
                <w:b/>
                <w:bCs/>
                <w:sz w:val="22"/>
                <w:szCs w:val="22"/>
              </w:rPr>
            </w:pPr>
            <w:r>
              <w:rPr>
                <w:rFonts w:ascii="Arial" w:eastAsia="Arial" w:hAnsi="Arial" w:cs="Arial"/>
                <w:b/>
                <w:bCs/>
                <w:sz w:val="22"/>
                <w:szCs w:val="22"/>
              </w:rPr>
              <w:lastRenderedPageBreak/>
              <w:t>Tabla 5. Estrategia de transparencia y acceso a la información</w:t>
            </w:r>
          </w:p>
          <w:p w14:paraId="2E47F487" w14:textId="77777777" w:rsidR="009A1A4E" w:rsidRDefault="009A1A4E">
            <w:pPr>
              <w:jc w:val="center"/>
              <w:rPr>
                <w:rFonts w:ascii="Arial" w:eastAsia="Arial" w:hAnsi="Arial" w:cs="Arial"/>
                <w:b/>
                <w:bCs/>
                <w:sz w:val="22"/>
                <w:szCs w:val="22"/>
              </w:rPr>
            </w:pPr>
          </w:p>
        </w:tc>
      </w:tr>
      <w:tr w:rsidR="009A1A4E" w14:paraId="2E47F48D" w14:textId="77777777">
        <w:trPr>
          <w:trHeight w:val="525"/>
        </w:trPr>
        <w:tc>
          <w:tcPr>
            <w:tcW w:w="1717" w:type="dxa"/>
            <w:tcBorders>
              <w:top w:val="single" w:sz="4" w:space="0" w:color="000000"/>
              <w:left w:val="single" w:sz="4" w:space="0" w:color="000000"/>
              <w:bottom w:val="nil"/>
              <w:right w:val="nil"/>
            </w:tcBorders>
            <w:shd w:val="clear" w:color="auto" w:fill="D9D9D9"/>
            <w:vAlign w:val="center"/>
          </w:tcPr>
          <w:p w14:paraId="2E47F489" w14:textId="77777777" w:rsidR="009A1A4E" w:rsidRDefault="00081100">
            <w:pPr>
              <w:jc w:val="center"/>
              <w:rPr>
                <w:rFonts w:ascii="Arial" w:eastAsia="Arial" w:hAnsi="Arial" w:cs="Arial"/>
                <w:b/>
                <w:bCs/>
                <w:sz w:val="22"/>
                <w:szCs w:val="22"/>
              </w:rPr>
            </w:pPr>
            <w:r>
              <w:rPr>
                <w:rFonts w:ascii="Arial" w:eastAsia="Arial" w:hAnsi="Arial" w:cs="Arial"/>
                <w:b/>
                <w:bCs/>
                <w:sz w:val="22"/>
                <w:szCs w:val="22"/>
              </w:rPr>
              <w:t>COMPONENTE</w:t>
            </w:r>
          </w:p>
        </w:tc>
        <w:tc>
          <w:tcPr>
            <w:tcW w:w="2182" w:type="dxa"/>
            <w:tcBorders>
              <w:top w:val="single" w:sz="4" w:space="0" w:color="000000"/>
              <w:left w:val="single" w:sz="4" w:space="0" w:color="000000"/>
              <w:bottom w:val="single" w:sz="4" w:space="0" w:color="000000"/>
              <w:right w:val="nil"/>
            </w:tcBorders>
            <w:shd w:val="clear" w:color="auto" w:fill="D9D9D9"/>
            <w:vAlign w:val="center"/>
          </w:tcPr>
          <w:p w14:paraId="2E47F48A" w14:textId="77777777" w:rsidR="009A1A4E" w:rsidRDefault="00081100">
            <w:pPr>
              <w:jc w:val="center"/>
              <w:rPr>
                <w:rFonts w:ascii="Arial" w:eastAsia="Arial" w:hAnsi="Arial" w:cs="Arial"/>
                <w:b/>
                <w:bCs/>
                <w:sz w:val="22"/>
                <w:szCs w:val="22"/>
              </w:rPr>
            </w:pPr>
            <w:r>
              <w:rPr>
                <w:rFonts w:ascii="Arial" w:eastAsia="Arial" w:hAnsi="Arial" w:cs="Arial"/>
                <w:b/>
                <w:bCs/>
                <w:sz w:val="22"/>
                <w:szCs w:val="22"/>
              </w:rPr>
              <w:t>SUBCOMPONENTE</w:t>
            </w:r>
          </w:p>
        </w:tc>
        <w:tc>
          <w:tcPr>
            <w:tcW w:w="205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E47F48B" w14:textId="77777777" w:rsidR="009A1A4E" w:rsidRDefault="00081100">
            <w:pPr>
              <w:jc w:val="center"/>
              <w:rPr>
                <w:rFonts w:ascii="Arial" w:eastAsia="Arial" w:hAnsi="Arial" w:cs="Arial"/>
                <w:b/>
                <w:bCs/>
                <w:sz w:val="22"/>
                <w:szCs w:val="22"/>
              </w:rPr>
            </w:pPr>
            <w:r>
              <w:rPr>
                <w:rFonts w:ascii="Arial" w:eastAsia="Arial" w:hAnsi="Arial" w:cs="Arial"/>
                <w:b/>
                <w:bCs/>
                <w:sz w:val="22"/>
                <w:szCs w:val="22"/>
              </w:rPr>
              <w:t>RESPONSABLE</w:t>
            </w:r>
          </w:p>
        </w:tc>
        <w:tc>
          <w:tcPr>
            <w:tcW w:w="3402" w:type="dxa"/>
            <w:tcBorders>
              <w:top w:val="single" w:sz="4" w:space="0" w:color="000000"/>
              <w:left w:val="nil"/>
              <w:bottom w:val="nil"/>
              <w:right w:val="single" w:sz="4" w:space="0" w:color="000000"/>
            </w:tcBorders>
            <w:shd w:val="clear" w:color="auto" w:fill="D9D9D9"/>
            <w:vAlign w:val="center"/>
          </w:tcPr>
          <w:p w14:paraId="2E47F48C" w14:textId="77777777" w:rsidR="009A1A4E" w:rsidRDefault="00081100">
            <w:pPr>
              <w:jc w:val="center"/>
              <w:rPr>
                <w:rFonts w:ascii="Arial" w:eastAsia="Arial" w:hAnsi="Arial" w:cs="Arial"/>
                <w:b/>
                <w:bCs/>
                <w:sz w:val="22"/>
                <w:szCs w:val="22"/>
              </w:rPr>
            </w:pPr>
            <w:r>
              <w:rPr>
                <w:rFonts w:ascii="Arial" w:eastAsia="Arial" w:hAnsi="Arial" w:cs="Arial"/>
                <w:b/>
                <w:bCs/>
                <w:sz w:val="22"/>
                <w:szCs w:val="22"/>
              </w:rPr>
              <w:t>ACTIVIDADES PROGRAMADAS</w:t>
            </w:r>
          </w:p>
        </w:tc>
      </w:tr>
      <w:tr w:rsidR="009A1A4E" w14:paraId="2E47F493" w14:textId="77777777">
        <w:trPr>
          <w:trHeight w:val="800"/>
        </w:trPr>
        <w:tc>
          <w:tcPr>
            <w:tcW w:w="1717"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2E47F48E" w14:textId="77777777" w:rsidR="009A1A4E" w:rsidRDefault="00081100">
            <w:pPr>
              <w:jc w:val="center"/>
              <w:rPr>
                <w:rFonts w:ascii="Arial" w:eastAsia="Arial" w:hAnsi="Arial" w:cs="Arial"/>
                <w:sz w:val="22"/>
                <w:szCs w:val="22"/>
              </w:rPr>
            </w:pPr>
            <w:r>
              <w:rPr>
                <w:rFonts w:ascii="Arial" w:eastAsia="Arial" w:hAnsi="Arial" w:cs="Arial"/>
                <w:sz w:val="22"/>
                <w:szCs w:val="22"/>
              </w:rPr>
              <w:t xml:space="preserve">5, Mecanismos para la transparencia y acceso a la </w:t>
            </w:r>
          </w:p>
          <w:p w14:paraId="2E47F48F" w14:textId="77777777" w:rsidR="009A1A4E" w:rsidRDefault="00081100">
            <w:pPr>
              <w:jc w:val="center"/>
              <w:rPr>
                <w:rFonts w:ascii="Arial" w:eastAsia="Arial" w:hAnsi="Arial" w:cs="Arial"/>
                <w:sz w:val="22"/>
                <w:szCs w:val="22"/>
              </w:rPr>
            </w:pPr>
            <w:r>
              <w:rPr>
                <w:rFonts w:ascii="Arial" w:eastAsia="Arial" w:hAnsi="Arial" w:cs="Arial"/>
                <w:sz w:val="22"/>
                <w:szCs w:val="22"/>
              </w:rPr>
              <w:t>información</w:t>
            </w:r>
          </w:p>
        </w:tc>
        <w:tc>
          <w:tcPr>
            <w:tcW w:w="2182" w:type="dxa"/>
            <w:tcBorders>
              <w:top w:val="nil"/>
              <w:left w:val="single" w:sz="4" w:space="0" w:color="404040"/>
              <w:bottom w:val="single" w:sz="4" w:space="0" w:color="404040"/>
              <w:right w:val="nil"/>
            </w:tcBorders>
            <w:vAlign w:val="center"/>
          </w:tcPr>
          <w:p w14:paraId="2E47F490" w14:textId="77777777" w:rsidR="009A1A4E" w:rsidRDefault="00081100">
            <w:pPr>
              <w:rPr>
                <w:rFonts w:ascii="Arial" w:eastAsia="Arial" w:hAnsi="Arial" w:cs="Arial"/>
                <w:sz w:val="22"/>
                <w:szCs w:val="22"/>
              </w:rPr>
            </w:pPr>
            <w:r>
              <w:rPr>
                <w:rFonts w:ascii="Arial" w:eastAsia="Arial" w:hAnsi="Arial" w:cs="Arial"/>
                <w:sz w:val="22"/>
                <w:szCs w:val="22"/>
              </w:rPr>
              <w:t>Transparencia Activa</w:t>
            </w:r>
          </w:p>
        </w:tc>
        <w:tc>
          <w:tcPr>
            <w:tcW w:w="2050" w:type="dxa"/>
            <w:tcBorders>
              <w:top w:val="nil"/>
              <w:left w:val="single" w:sz="4" w:space="0" w:color="000000"/>
              <w:bottom w:val="single" w:sz="4" w:space="0" w:color="000000"/>
              <w:right w:val="single" w:sz="4" w:space="0" w:color="000000"/>
            </w:tcBorders>
            <w:vAlign w:val="center"/>
          </w:tcPr>
          <w:p w14:paraId="2E47F491" w14:textId="77777777" w:rsidR="009A1A4E" w:rsidRDefault="00081100">
            <w:pPr>
              <w:jc w:val="center"/>
              <w:rPr>
                <w:rFonts w:ascii="Arial" w:eastAsia="Arial" w:hAnsi="Arial" w:cs="Arial"/>
                <w:sz w:val="22"/>
                <w:szCs w:val="22"/>
              </w:rPr>
            </w:pPr>
            <w:r>
              <w:rPr>
                <w:rFonts w:ascii="Arial" w:eastAsia="Arial" w:hAnsi="Arial" w:cs="Arial"/>
                <w:sz w:val="22"/>
                <w:szCs w:val="22"/>
              </w:rPr>
              <w:t>Gestión de Comunicaciones</w:t>
            </w:r>
          </w:p>
        </w:tc>
        <w:tc>
          <w:tcPr>
            <w:tcW w:w="3402" w:type="dxa"/>
            <w:tcBorders>
              <w:top w:val="single" w:sz="4" w:space="0" w:color="000000"/>
              <w:left w:val="nil"/>
              <w:bottom w:val="single" w:sz="4" w:space="0" w:color="000000"/>
              <w:right w:val="single" w:sz="4" w:space="0" w:color="000000"/>
            </w:tcBorders>
            <w:shd w:val="clear" w:color="auto" w:fill="FFFFFF"/>
            <w:vAlign w:val="center"/>
          </w:tcPr>
          <w:p w14:paraId="2E47F492" w14:textId="77777777" w:rsidR="009A1A4E" w:rsidRDefault="00081100">
            <w:pPr>
              <w:jc w:val="both"/>
              <w:rPr>
                <w:rFonts w:ascii="Arial" w:eastAsia="Arial" w:hAnsi="Arial" w:cs="Arial"/>
                <w:sz w:val="22"/>
                <w:szCs w:val="22"/>
              </w:rPr>
            </w:pPr>
            <w:r>
              <w:rPr>
                <w:rFonts w:ascii="Arial" w:eastAsia="Arial" w:hAnsi="Arial" w:cs="Arial"/>
                <w:sz w:val="22"/>
                <w:szCs w:val="22"/>
              </w:rPr>
              <w:br/>
              <w:t>Actualizar permanentemente la información del menú transparencia, menú participa y servicio al ciudadano a través del portal web.</w:t>
            </w:r>
          </w:p>
        </w:tc>
      </w:tr>
      <w:tr w:rsidR="009A1A4E" w14:paraId="2E47F498" w14:textId="77777777">
        <w:trPr>
          <w:trHeight w:val="525"/>
        </w:trPr>
        <w:tc>
          <w:tcPr>
            <w:tcW w:w="1717"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E47F494" w14:textId="77777777" w:rsidR="009A1A4E" w:rsidRDefault="009A1A4E">
            <w:pPr>
              <w:widowControl w:val="0"/>
              <w:pBdr>
                <w:top w:val="nil"/>
                <w:left w:val="nil"/>
                <w:bottom w:val="nil"/>
                <w:right w:val="nil"/>
                <w:between w:val="nil"/>
              </w:pBdr>
              <w:spacing w:line="276" w:lineRule="auto"/>
              <w:rPr>
                <w:rFonts w:ascii="Arial" w:eastAsia="Arial" w:hAnsi="Arial" w:cs="Arial"/>
                <w:sz w:val="22"/>
                <w:szCs w:val="22"/>
              </w:rPr>
            </w:pPr>
          </w:p>
        </w:tc>
        <w:tc>
          <w:tcPr>
            <w:tcW w:w="2182" w:type="dxa"/>
            <w:vMerge w:val="restart"/>
            <w:tcBorders>
              <w:top w:val="single" w:sz="4" w:space="0" w:color="000000"/>
              <w:left w:val="single" w:sz="4" w:space="0" w:color="000000"/>
              <w:bottom w:val="single" w:sz="4" w:space="0" w:color="000000"/>
              <w:right w:val="nil"/>
            </w:tcBorders>
            <w:shd w:val="clear" w:color="auto" w:fill="FFFFFF"/>
            <w:vAlign w:val="center"/>
          </w:tcPr>
          <w:p w14:paraId="2E47F495" w14:textId="77777777" w:rsidR="009A1A4E" w:rsidRDefault="00081100">
            <w:pPr>
              <w:rPr>
                <w:rFonts w:ascii="Arial" w:eastAsia="Arial" w:hAnsi="Arial" w:cs="Arial"/>
                <w:sz w:val="22"/>
                <w:szCs w:val="22"/>
              </w:rPr>
            </w:pPr>
            <w:r>
              <w:rPr>
                <w:rFonts w:ascii="Arial" w:eastAsia="Arial" w:hAnsi="Arial" w:cs="Arial"/>
                <w:sz w:val="22"/>
                <w:szCs w:val="22"/>
              </w:rPr>
              <w:t>Transparencia Pasiva</w:t>
            </w:r>
          </w:p>
        </w:tc>
        <w:tc>
          <w:tcPr>
            <w:tcW w:w="2050" w:type="dxa"/>
            <w:tcBorders>
              <w:top w:val="nil"/>
              <w:left w:val="single" w:sz="4" w:space="0" w:color="000000"/>
              <w:bottom w:val="single" w:sz="4" w:space="0" w:color="000000"/>
              <w:right w:val="single" w:sz="4" w:space="0" w:color="000000"/>
            </w:tcBorders>
            <w:vAlign w:val="center"/>
          </w:tcPr>
          <w:p w14:paraId="2E47F496" w14:textId="77777777" w:rsidR="009A1A4E" w:rsidRDefault="00081100">
            <w:pPr>
              <w:jc w:val="center"/>
              <w:rPr>
                <w:rFonts w:ascii="Arial" w:eastAsia="Arial" w:hAnsi="Arial" w:cs="Arial"/>
                <w:sz w:val="22"/>
                <w:szCs w:val="22"/>
              </w:rPr>
            </w:pPr>
            <w:r>
              <w:rPr>
                <w:rFonts w:ascii="Arial" w:eastAsia="Arial" w:hAnsi="Arial" w:cs="Arial"/>
                <w:sz w:val="22"/>
                <w:szCs w:val="22"/>
              </w:rPr>
              <w:t>Gestión de Comunicaciones.</w:t>
            </w:r>
          </w:p>
        </w:tc>
        <w:tc>
          <w:tcPr>
            <w:tcW w:w="3402" w:type="dxa"/>
            <w:tcBorders>
              <w:top w:val="nil"/>
              <w:left w:val="nil"/>
              <w:bottom w:val="single" w:sz="4" w:space="0" w:color="000000"/>
              <w:right w:val="single" w:sz="4" w:space="0" w:color="000000"/>
            </w:tcBorders>
            <w:shd w:val="clear" w:color="auto" w:fill="FFFFFF"/>
            <w:vAlign w:val="center"/>
          </w:tcPr>
          <w:p w14:paraId="2E47F497" w14:textId="15F61A25" w:rsidR="009A1A4E" w:rsidRDefault="00081100">
            <w:pPr>
              <w:jc w:val="both"/>
              <w:rPr>
                <w:rFonts w:ascii="Arial" w:eastAsia="Arial" w:hAnsi="Arial" w:cs="Arial"/>
                <w:sz w:val="22"/>
                <w:szCs w:val="22"/>
              </w:rPr>
            </w:pPr>
            <w:r>
              <w:rPr>
                <w:rFonts w:ascii="Arial" w:eastAsia="Arial" w:hAnsi="Arial" w:cs="Arial"/>
                <w:sz w:val="22"/>
                <w:szCs w:val="22"/>
              </w:rPr>
              <w:t xml:space="preserve">Publicar en el portal web de la Corporación los actos administrativos e </w:t>
            </w:r>
            <w:r w:rsidR="00BF2369">
              <w:rPr>
                <w:rFonts w:ascii="Arial" w:eastAsia="Arial" w:hAnsi="Arial" w:cs="Arial"/>
                <w:sz w:val="22"/>
                <w:szCs w:val="22"/>
              </w:rPr>
              <w:t>información de</w:t>
            </w:r>
            <w:r>
              <w:rPr>
                <w:rFonts w:ascii="Arial" w:eastAsia="Arial" w:hAnsi="Arial" w:cs="Arial"/>
                <w:sz w:val="22"/>
                <w:szCs w:val="22"/>
              </w:rPr>
              <w:t xml:space="preserve"> carácter </w:t>
            </w:r>
            <w:r w:rsidR="00BF2369">
              <w:rPr>
                <w:rFonts w:ascii="Arial" w:eastAsia="Arial" w:hAnsi="Arial" w:cs="Arial"/>
                <w:sz w:val="22"/>
                <w:szCs w:val="22"/>
              </w:rPr>
              <w:t>institucional que</w:t>
            </w:r>
            <w:r>
              <w:rPr>
                <w:rFonts w:ascii="Arial" w:eastAsia="Arial" w:hAnsi="Arial" w:cs="Arial"/>
                <w:sz w:val="22"/>
                <w:szCs w:val="22"/>
              </w:rPr>
              <w:t xml:space="preserve"> sean enviados por las diferentes áreas y que requieran ser publicados en el sitio web.</w:t>
            </w:r>
          </w:p>
        </w:tc>
      </w:tr>
      <w:tr w:rsidR="009A1A4E" w14:paraId="2E47F49D" w14:textId="77777777">
        <w:trPr>
          <w:trHeight w:val="525"/>
        </w:trPr>
        <w:tc>
          <w:tcPr>
            <w:tcW w:w="1717"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E47F499" w14:textId="77777777" w:rsidR="009A1A4E" w:rsidRDefault="009A1A4E">
            <w:pPr>
              <w:widowControl w:val="0"/>
              <w:pBdr>
                <w:top w:val="nil"/>
                <w:left w:val="nil"/>
                <w:bottom w:val="nil"/>
                <w:right w:val="nil"/>
                <w:between w:val="nil"/>
              </w:pBdr>
              <w:spacing w:line="276" w:lineRule="auto"/>
              <w:rPr>
                <w:rFonts w:ascii="Arial" w:eastAsia="Arial" w:hAnsi="Arial" w:cs="Arial"/>
                <w:sz w:val="22"/>
                <w:szCs w:val="22"/>
              </w:rPr>
            </w:pPr>
          </w:p>
        </w:tc>
        <w:tc>
          <w:tcPr>
            <w:tcW w:w="2182" w:type="dxa"/>
            <w:vMerge/>
            <w:tcBorders>
              <w:top w:val="single" w:sz="4" w:space="0" w:color="000000"/>
              <w:left w:val="single" w:sz="4" w:space="0" w:color="000000"/>
              <w:bottom w:val="single" w:sz="4" w:space="0" w:color="000000"/>
              <w:right w:val="nil"/>
            </w:tcBorders>
            <w:shd w:val="clear" w:color="auto" w:fill="FFFFFF"/>
            <w:vAlign w:val="center"/>
          </w:tcPr>
          <w:p w14:paraId="2E47F49A" w14:textId="77777777" w:rsidR="009A1A4E" w:rsidRDefault="009A1A4E">
            <w:pPr>
              <w:widowControl w:val="0"/>
              <w:pBdr>
                <w:top w:val="nil"/>
                <w:left w:val="nil"/>
                <w:bottom w:val="nil"/>
                <w:right w:val="nil"/>
                <w:between w:val="nil"/>
              </w:pBdr>
              <w:spacing w:line="276" w:lineRule="auto"/>
              <w:rPr>
                <w:rFonts w:ascii="Arial" w:eastAsia="Arial" w:hAnsi="Arial" w:cs="Arial"/>
                <w:sz w:val="22"/>
                <w:szCs w:val="22"/>
              </w:rPr>
            </w:pPr>
          </w:p>
        </w:tc>
        <w:tc>
          <w:tcPr>
            <w:tcW w:w="2050" w:type="dxa"/>
            <w:tcBorders>
              <w:top w:val="nil"/>
              <w:left w:val="single" w:sz="4" w:space="0" w:color="000000"/>
              <w:bottom w:val="single" w:sz="4" w:space="0" w:color="000000"/>
              <w:right w:val="single" w:sz="4" w:space="0" w:color="000000"/>
            </w:tcBorders>
            <w:vAlign w:val="center"/>
          </w:tcPr>
          <w:p w14:paraId="2E47F49B" w14:textId="77777777" w:rsidR="009A1A4E" w:rsidRDefault="00081100">
            <w:pPr>
              <w:jc w:val="center"/>
              <w:rPr>
                <w:rFonts w:ascii="Arial" w:eastAsia="Arial" w:hAnsi="Arial" w:cs="Arial"/>
                <w:sz w:val="22"/>
                <w:szCs w:val="22"/>
              </w:rPr>
            </w:pPr>
            <w:r>
              <w:rPr>
                <w:rFonts w:ascii="Arial" w:eastAsia="Arial" w:hAnsi="Arial" w:cs="Arial"/>
                <w:sz w:val="22"/>
                <w:szCs w:val="22"/>
              </w:rPr>
              <w:t>Gestión de Comunicaciones.</w:t>
            </w:r>
          </w:p>
        </w:tc>
        <w:tc>
          <w:tcPr>
            <w:tcW w:w="3402" w:type="dxa"/>
            <w:tcBorders>
              <w:top w:val="nil"/>
              <w:left w:val="nil"/>
              <w:bottom w:val="single" w:sz="4" w:space="0" w:color="000000"/>
              <w:right w:val="single" w:sz="4" w:space="0" w:color="000000"/>
            </w:tcBorders>
            <w:shd w:val="clear" w:color="auto" w:fill="FFFFFF"/>
            <w:vAlign w:val="center"/>
          </w:tcPr>
          <w:p w14:paraId="2E47F49C" w14:textId="7C7C4D03" w:rsidR="009A1A4E" w:rsidRDefault="00081100">
            <w:pPr>
              <w:jc w:val="both"/>
              <w:rPr>
                <w:rFonts w:ascii="Arial" w:eastAsia="Arial" w:hAnsi="Arial" w:cs="Arial"/>
                <w:sz w:val="22"/>
                <w:szCs w:val="22"/>
              </w:rPr>
            </w:pPr>
            <w:r>
              <w:rPr>
                <w:rFonts w:ascii="Arial" w:eastAsia="Arial" w:hAnsi="Arial" w:cs="Arial"/>
                <w:sz w:val="22"/>
                <w:szCs w:val="22"/>
              </w:rPr>
              <w:t xml:space="preserve"> Elaborar los </w:t>
            </w:r>
            <w:r w:rsidR="00BF2369">
              <w:rPr>
                <w:rFonts w:ascii="Arial" w:eastAsia="Arial" w:hAnsi="Arial" w:cs="Arial"/>
                <w:sz w:val="22"/>
                <w:szCs w:val="22"/>
              </w:rPr>
              <w:t>boletines de</w:t>
            </w:r>
            <w:r>
              <w:rPr>
                <w:rFonts w:ascii="Arial" w:eastAsia="Arial" w:hAnsi="Arial" w:cs="Arial"/>
                <w:sz w:val="22"/>
                <w:szCs w:val="22"/>
              </w:rPr>
              <w:t xml:space="preserve"> prensa que se generen por parte de la Corporación y que sean de interés para la </w:t>
            </w:r>
            <w:r w:rsidR="00BF2369">
              <w:rPr>
                <w:rFonts w:ascii="Arial" w:eastAsia="Arial" w:hAnsi="Arial" w:cs="Arial"/>
                <w:sz w:val="22"/>
                <w:szCs w:val="22"/>
              </w:rPr>
              <w:t>ciudadanía</w:t>
            </w:r>
            <w:r>
              <w:rPr>
                <w:rFonts w:ascii="Arial" w:eastAsia="Arial" w:hAnsi="Arial" w:cs="Arial"/>
                <w:sz w:val="22"/>
                <w:szCs w:val="22"/>
              </w:rPr>
              <w:t>.</w:t>
            </w:r>
          </w:p>
        </w:tc>
      </w:tr>
      <w:tr w:rsidR="009A1A4E" w14:paraId="2E47F4A3" w14:textId="77777777" w:rsidTr="008C32C6">
        <w:trPr>
          <w:trHeight w:val="525"/>
        </w:trPr>
        <w:tc>
          <w:tcPr>
            <w:tcW w:w="1717"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E47F49E" w14:textId="77777777" w:rsidR="009A1A4E" w:rsidRDefault="009A1A4E">
            <w:pPr>
              <w:widowControl w:val="0"/>
              <w:pBdr>
                <w:top w:val="nil"/>
                <w:left w:val="nil"/>
                <w:bottom w:val="nil"/>
                <w:right w:val="nil"/>
                <w:between w:val="nil"/>
              </w:pBdr>
              <w:spacing w:line="276" w:lineRule="auto"/>
              <w:rPr>
                <w:rFonts w:ascii="Arial" w:eastAsia="Arial" w:hAnsi="Arial" w:cs="Arial"/>
                <w:sz w:val="22"/>
                <w:szCs w:val="22"/>
              </w:rPr>
            </w:pPr>
          </w:p>
        </w:tc>
        <w:tc>
          <w:tcPr>
            <w:tcW w:w="2182" w:type="dxa"/>
            <w:vMerge/>
            <w:tcBorders>
              <w:top w:val="single" w:sz="4" w:space="0" w:color="000000"/>
              <w:left w:val="single" w:sz="4" w:space="0" w:color="000000"/>
              <w:bottom w:val="single" w:sz="4" w:space="0" w:color="000000"/>
              <w:right w:val="nil"/>
            </w:tcBorders>
            <w:shd w:val="clear" w:color="auto" w:fill="FFFFFF"/>
            <w:vAlign w:val="center"/>
          </w:tcPr>
          <w:p w14:paraId="2E47F49F" w14:textId="77777777" w:rsidR="009A1A4E" w:rsidRDefault="009A1A4E">
            <w:pPr>
              <w:widowControl w:val="0"/>
              <w:pBdr>
                <w:top w:val="nil"/>
                <w:left w:val="nil"/>
                <w:bottom w:val="nil"/>
                <w:right w:val="nil"/>
                <w:between w:val="nil"/>
              </w:pBdr>
              <w:spacing w:line="276" w:lineRule="auto"/>
              <w:rPr>
                <w:rFonts w:ascii="Arial" w:eastAsia="Arial" w:hAnsi="Arial" w:cs="Arial"/>
                <w:sz w:val="22"/>
                <w:szCs w:val="22"/>
              </w:rPr>
            </w:pPr>
          </w:p>
        </w:tc>
        <w:tc>
          <w:tcPr>
            <w:tcW w:w="2050" w:type="dxa"/>
            <w:tcBorders>
              <w:top w:val="nil"/>
              <w:left w:val="single" w:sz="4" w:space="0" w:color="000000"/>
              <w:bottom w:val="single" w:sz="4" w:space="0" w:color="000000"/>
              <w:right w:val="single" w:sz="4" w:space="0" w:color="000000"/>
            </w:tcBorders>
            <w:vAlign w:val="center"/>
          </w:tcPr>
          <w:p w14:paraId="2E47F4A0" w14:textId="77777777" w:rsidR="009A1A4E" w:rsidRDefault="00081100">
            <w:pPr>
              <w:jc w:val="center"/>
              <w:rPr>
                <w:rFonts w:ascii="Arial" w:eastAsia="Arial" w:hAnsi="Arial" w:cs="Arial"/>
                <w:sz w:val="22"/>
                <w:szCs w:val="22"/>
              </w:rPr>
            </w:pPr>
            <w:r>
              <w:rPr>
                <w:rFonts w:ascii="Arial" w:eastAsia="Arial" w:hAnsi="Arial" w:cs="Arial"/>
                <w:sz w:val="22"/>
                <w:szCs w:val="22"/>
              </w:rPr>
              <w:t>Gestión de comunicaciones, Relacionamiento con la ciudadanía y Oficina de Control interno.</w:t>
            </w:r>
          </w:p>
        </w:tc>
        <w:tc>
          <w:tcPr>
            <w:tcW w:w="3402" w:type="dxa"/>
            <w:tcBorders>
              <w:top w:val="nil"/>
              <w:left w:val="nil"/>
              <w:bottom w:val="single" w:sz="4" w:space="0" w:color="000000"/>
              <w:right w:val="single" w:sz="4" w:space="0" w:color="000000"/>
            </w:tcBorders>
            <w:shd w:val="clear" w:color="auto" w:fill="FFFFFF"/>
            <w:vAlign w:val="center"/>
          </w:tcPr>
          <w:p w14:paraId="2E47F4A1" w14:textId="77777777" w:rsidR="009A1A4E" w:rsidRDefault="00081100">
            <w:pPr>
              <w:jc w:val="both"/>
              <w:rPr>
                <w:rFonts w:ascii="Arial" w:eastAsia="Arial" w:hAnsi="Arial" w:cs="Arial"/>
                <w:sz w:val="22"/>
                <w:szCs w:val="22"/>
              </w:rPr>
            </w:pPr>
            <w:r>
              <w:rPr>
                <w:rFonts w:ascii="Arial" w:eastAsia="Arial" w:hAnsi="Arial" w:cs="Arial"/>
                <w:sz w:val="22"/>
                <w:szCs w:val="22"/>
              </w:rPr>
              <w:t>Elaborar y publicar el informe unificado de resultados de PQRSDS y percepción de los grupos de valor.</w:t>
            </w:r>
          </w:p>
          <w:p w14:paraId="2E47F4A2" w14:textId="77777777" w:rsidR="009A1A4E" w:rsidRDefault="009A1A4E">
            <w:pPr>
              <w:jc w:val="both"/>
              <w:rPr>
                <w:rFonts w:ascii="Arial" w:eastAsia="Arial" w:hAnsi="Arial" w:cs="Arial"/>
                <w:sz w:val="22"/>
                <w:szCs w:val="22"/>
              </w:rPr>
            </w:pPr>
          </w:p>
        </w:tc>
      </w:tr>
      <w:tr w:rsidR="009A1A4E" w14:paraId="2E47F4A8" w14:textId="77777777" w:rsidTr="008C32C6">
        <w:trPr>
          <w:trHeight w:val="1010"/>
        </w:trPr>
        <w:tc>
          <w:tcPr>
            <w:tcW w:w="1717"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E47F4A4" w14:textId="77777777" w:rsidR="009A1A4E" w:rsidRDefault="009A1A4E">
            <w:pPr>
              <w:widowControl w:val="0"/>
              <w:pBdr>
                <w:top w:val="nil"/>
                <w:left w:val="nil"/>
                <w:bottom w:val="nil"/>
                <w:right w:val="nil"/>
                <w:between w:val="nil"/>
              </w:pBdr>
              <w:spacing w:line="276" w:lineRule="auto"/>
              <w:rPr>
                <w:rFonts w:ascii="Arial" w:eastAsia="Arial" w:hAnsi="Arial" w:cs="Arial"/>
                <w:sz w:val="22"/>
                <w:szCs w:val="22"/>
              </w:rPr>
            </w:pPr>
          </w:p>
        </w:tc>
        <w:tc>
          <w:tcPr>
            <w:tcW w:w="2182" w:type="dxa"/>
            <w:tcBorders>
              <w:top w:val="single" w:sz="4" w:space="0" w:color="000000"/>
              <w:left w:val="nil"/>
              <w:bottom w:val="single" w:sz="4" w:space="0" w:color="auto"/>
              <w:right w:val="single" w:sz="4" w:space="0" w:color="000000"/>
            </w:tcBorders>
            <w:vAlign w:val="center"/>
          </w:tcPr>
          <w:p w14:paraId="2E47F4A5" w14:textId="77777777" w:rsidR="009A1A4E" w:rsidRDefault="00081100">
            <w:pPr>
              <w:rPr>
                <w:rFonts w:ascii="Arial" w:eastAsia="Arial" w:hAnsi="Arial" w:cs="Arial"/>
                <w:color w:val="000000"/>
                <w:sz w:val="22"/>
                <w:szCs w:val="22"/>
              </w:rPr>
            </w:pPr>
            <w:r>
              <w:rPr>
                <w:rFonts w:ascii="Arial" w:eastAsia="Arial" w:hAnsi="Arial" w:cs="Arial"/>
                <w:color w:val="000000"/>
                <w:sz w:val="22"/>
                <w:szCs w:val="22"/>
              </w:rPr>
              <w:t>Elaboración de los Instrumentos de Gestión de la Información</w:t>
            </w:r>
          </w:p>
        </w:tc>
        <w:tc>
          <w:tcPr>
            <w:tcW w:w="2050" w:type="dxa"/>
            <w:tcBorders>
              <w:top w:val="single" w:sz="4" w:space="0" w:color="000000"/>
              <w:left w:val="nil"/>
              <w:bottom w:val="single" w:sz="4" w:space="0" w:color="auto"/>
              <w:right w:val="single" w:sz="4" w:space="0" w:color="000000"/>
            </w:tcBorders>
            <w:vAlign w:val="center"/>
          </w:tcPr>
          <w:p w14:paraId="2E47F4A6" w14:textId="77777777" w:rsidR="009A1A4E" w:rsidRDefault="00081100">
            <w:pPr>
              <w:jc w:val="center"/>
              <w:rPr>
                <w:rFonts w:ascii="Arial" w:eastAsia="Arial" w:hAnsi="Arial" w:cs="Arial"/>
                <w:color w:val="000000"/>
                <w:sz w:val="22"/>
                <w:szCs w:val="22"/>
              </w:rPr>
            </w:pPr>
            <w:r>
              <w:rPr>
                <w:rFonts w:ascii="Arial" w:eastAsia="Arial" w:hAnsi="Arial" w:cs="Arial"/>
                <w:sz w:val="22"/>
                <w:szCs w:val="22"/>
              </w:rPr>
              <w:t>Gestión de Comunicaciones.</w:t>
            </w:r>
          </w:p>
        </w:tc>
        <w:tc>
          <w:tcPr>
            <w:tcW w:w="3402" w:type="dxa"/>
            <w:tcBorders>
              <w:top w:val="single" w:sz="4" w:space="0" w:color="000000"/>
              <w:left w:val="nil"/>
              <w:bottom w:val="single" w:sz="4" w:space="0" w:color="auto"/>
              <w:right w:val="single" w:sz="4" w:space="0" w:color="000000"/>
            </w:tcBorders>
            <w:shd w:val="clear" w:color="auto" w:fill="FFFFFF"/>
            <w:vAlign w:val="center"/>
          </w:tcPr>
          <w:p w14:paraId="2E47F4A7" w14:textId="77777777" w:rsidR="009A1A4E" w:rsidRDefault="00081100">
            <w:pPr>
              <w:jc w:val="both"/>
              <w:rPr>
                <w:rFonts w:ascii="Arial" w:eastAsia="Arial" w:hAnsi="Arial" w:cs="Arial"/>
                <w:sz w:val="22"/>
                <w:szCs w:val="22"/>
              </w:rPr>
            </w:pPr>
            <w:r>
              <w:rPr>
                <w:rFonts w:ascii="Arial" w:eastAsia="Arial" w:hAnsi="Arial" w:cs="Arial"/>
                <w:sz w:val="22"/>
                <w:szCs w:val="22"/>
              </w:rPr>
              <w:t>Actualización de los instrumentos de gestión de la información de acuerdo a la ley 1712 de 2014.</w:t>
            </w:r>
          </w:p>
        </w:tc>
      </w:tr>
      <w:tr w:rsidR="009A1A4E" w14:paraId="2E47F4AD" w14:textId="77777777" w:rsidTr="008C32C6">
        <w:trPr>
          <w:trHeight w:val="525"/>
        </w:trPr>
        <w:tc>
          <w:tcPr>
            <w:tcW w:w="1717"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E47F4A9" w14:textId="77777777" w:rsidR="009A1A4E" w:rsidRDefault="009A1A4E">
            <w:pPr>
              <w:widowControl w:val="0"/>
              <w:pBdr>
                <w:top w:val="nil"/>
                <w:left w:val="nil"/>
                <w:bottom w:val="nil"/>
                <w:right w:val="nil"/>
                <w:between w:val="nil"/>
              </w:pBdr>
              <w:spacing w:line="276" w:lineRule="auto"/>
              <w:rPr>
                <w:rFonts w:ascii="Arial" w:eastAsia="Arial" w:hAnsi="Arial" w:cs="Arial"/>
                <w:sz w:val="22"/>
                <w:szCs w:val="22"/>
              </w:rPr>
            </w:pPr>
          </w:p>
        </w:tc>
        <w:tc>
          <w:tcPr>
            <w:tcW w:w="2182" w:type="dxa"/>
            <w:tcBorders>
              <w:top w:val="single" w:sz="4" w:space="0" w:color="auto"/>
              <w:left w:val="nil"/>
              <w:bottom w:val="single" w:sz="4" w:space="0" w:color="000000"/>
              <w:right w:val="single" w:sz="4" w:space="0" w:color="000000"/>
            </w:tcBorders>
            <w:vAlign w:val="center"/>
          </w:tcPr>
          <w:p w14:paraId="2E47F4AA" w14:textId="77777777" w:rsidR="009A1A4E" w:rsidRDefault="00081100">
            <w:pPr>
              <w:rPr>
                <w:rFonts w:ascii="Arial" w:eastAsia="Arial" w:hAnsi="Arial" w:cs="Arial"/>
                <w:color w:val="000000"/>
                <w:sz w:val="22"/>
                <w:szCs w:val="22"/>
              </w:rPr>
            </w:pPr>
            <w:r>
              <w:rPr>
                <w:rFonts w:ascii="Arial" w:eastAsia="Arial" w:hAnsi="Arial" w:cs="Arial"/>
                <w:color w:val="000000"/>
                <w:sz w:val="22"/>
                <w:szCs w:val="22"/>
              </w:rPr>
              <w:t>Criterio diferencial de accesibilidad</w:t>
            </w:r>
          </w:p>
        </w:tc>
        <w:tc>
          <w:tcPr>
            <w:tcW w:w="2050" w:type="dxa"/>
            <w:tcBorders>
              <w:top w:val="single" w:sz="4" w:space="0" w:color="auto"/>
              <w:left w:val="nil"/>
              <w:bottom w:val="single" w:sz="4" w:space="0" w:color="000000"/>
              <w:right w:val="single" w:sz="4" w:space="0" w:color="000000"/>
            </w:tcBorders>
            <w:vAlign w:val="center"/>
          </w:tcPr>
          <w:p w14:paraId="2E47F4AB" w14:textId="77777777" w:rsidR="009A1A4E" w:rsidRDefault="00081100">
            <w:pPr>
              <w:jc w:val="center"/>
              <w:rPr>
                <w:rFonts w:ascii="Arial" w:eastAsia="Arial" w:hAnsi="Arial" w:cs="Arial"/>
                <w:color w:val="000000"/>
                <w:sz w:val="22"/>
                <w:szCs w:val="22"/>
              </w:rPr>
            </w:pPr>
            <w:r>
              <w:rPr>
                <w:rFonts w:ascii="Arial" w:eastAsia="Arial" w:hAnsi="Arial" w:cs="Arial"/>
                <w:sz w:val="22"/>
                <w:szCs w:val="22"/>
              </w:rPr>
              <w:t>Gestión de Comunicaciones.</w:t>
            </w:r>
          </w:p>
        </w:tc>
        <w:tc>
          <w:tcPr>
            <w:tcW w:w="3402" w:type="dxa"/>
            <w:tcBorders>
              <w:top w:val="single" w:sz="4" w:space="0" w:color="auto"/>
              <w:left w:val="nil"/>
              <w:bottom w:val="single" w:sz="4" w:space="0" w:color="000000"/>
              <w:right w:val="single" w:sz="4" w:space="0" w:color="000000"/>
            </w:tcBorders>
            <w:shd w:val="clear" w:color="auto" w:fill="FFFFFF"/>
            <w:vAlign w:val="center"/>
          </w:tcPr>
          <w:p w14:paraId="2E47F4AC" w14:textId="77777777" w:rsidR="009A1A4E" w:rsidRDefault="00081100">
            <w:pPr>
              <w:jc w:val="both"/>
              <w:rPr>
                <w:rFonts w:ascii="Arial" w:eastAsia="Arial" w:hAnsi="Arial" w:cs="Arial"/>
                <w:sz w:val="22"/>
                <w:szCs w:val="22"/>
              </w:rPr>
            </w:pPr>
            <w:r>
              <w:rPr>
                <w:rFonts w:ascii="Arial" w:eastAsia="Arial" w:hAnsi="Arial" w:cs="Arial"/>
                <w:sz w:val="22"/>
                <w:szCs w:val="22"/>
              </w:rPr>
              <w:t>Implementar gradualmente mecanismos en el portal web para las comunidades o personas con discapacidad.</w:t>
            </w:r>
          </w:p>
        </w:tc>
      </w:tr>
      <w:tr w:rsidR="009A1A4E" w14:paraId="2E47F4B2" w14:textId="77777777" w:rsidTr="00C658F7">
        <w:trPr>
          <w:trHeight w:val="2772"/>
        </w:trPr>
        <w:tc>
          <w:tcPr>
            <w:tcW w:w="1717"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E47F4AE" w14:textId="77777777" w:rsidR="009A1A4E" w:rsidRDefault="009A1A4E">
            <w:pPr>
              <w:widowControl w:val="0"/>
              <w:pBdr>
                <w:top w:val="nil"/>
                <w:left w:val="nil"/>
                <w:bottom w:val="nil"/>
                <w:right w:val="nil"/>
                <w:between w:val="nil"/>
              </w:pBdr>
              <w:spacing w:line="276" w:lineRule="auto"/>
              <w:rPr>
                <w:rFonts w:ascii="Arial" w:eastAsia="Arial" w:hAnsi="Arial" w:cs="Arial"/>
                <w:sz w:val="22"/>
                <w:szCs w:val="22"/>
              </w:rPr>
            </w:pPr>
          </w:p>
        </w:tc>
        <w:tc>
          <w:tcPr>
            <w:tcW w:w="2182" w:type="dxa"/>
            <w:tcBorders>
              <w:top w:val="nil"/>
              <w:left w:val="nil"/>
              <w:bottom w:val="single" w:sz="4" w:space="0" w:color="000000"/>
              <w:right w:val="single" w:sz="4" w:space="0" w:color="000000"/>
            </w:tcBorders>
            <w:vAlign w:val="center"/>
          </w:tcPr>
          <w:p w14:paraId="2E47F4AF" w14:textId="77777777" w:rsidR="009A1A4E" w:rsidRDefault="00081100">
            <w:pPr>
              <w:rPr>
                <w:rFonts w:ascii="Arial" w:eastAsia="Arial" w:hAnsi="Arial" w:cs="Arial"/>
                <w:color w:val="000000"/>
                <w:sz w:val="22"/>
                <w:szCs w:val="22"/>
              </w:rPr>
            </w:pPr>
            <w:r>
              <w:rPr>
                <w:rFonts w:ascii="Arial" w:eastAsia="Arial" w:hAnsi="Arial" w:cs="Arial"/>
                <w:color w:val="000000"/>
                <w:sz w:val="22"/>
                <w:szCs w:val="22"/>
              </w:rPr>
              <w:t>Monitoreo del Acceso a</w:t>
            </w:r>
            <w:r>
              <w:rPr>
                <w:rFonts w:ascii="Arial" w:eastAsia="Arial" w:hAnsi="Arial" w:cs="Arial"/>
                <w:color w:val="000000"/>
                <w:sz w:val="22"/>
                <w:szCs w:val="22"/>
              </w:rPr>
              <w:br/>
              <w:t>la Información Pública</w:t>
            </w:r>
          </w:p>
        </w:tc>
        <w:tc>
          <w:tcPr>
            <w:tcW w:w="2050" w:type="dxa"/>
            <w:tcBorders>
              <w:top w:val="nil"/>
              <w:left w:val="nil"/>
              <w:bottom w:val="single" w:sz="4" w:space="0" w:color="000000"/>
              <w:right w:val="single" w:sz="4" w:space="0" w:color="000000"/>
            </w:tcBorders>
            <w:vAlign w:val="center"/>
          </w:tcPr>
          <w:p w14:paraId="2E47F4B0" w14:textId="77777777" w:rsidR="009A1A4E" w:rsidRDefault="00081100">
            <w:pPr>
              <w:rPr>
                <w:rFonts w:ascii="Arial" w:eastAsia="Arial" w:hAnsi="Arial" w:cs="Arial"/>
                <w:color w:val="000000"/>
                <w:sz w:val="22"/>
                <w:szCs w:val="22"/>
              </w:rPr>
            </w:pPr>
            <w:r>
              <w:rPr>
                <w:rFonts w:ascii="Arial" w:eastAsia="Arial" w:hAnsi="Arial" w:cs="Arial"/>
                <w:sz w:val="22"/>
                <w:szCs w:val="22"/>
              </w:rPr>
              <w:t>G</w:t>
            </w:r>
            <w:r>
              <w:rPr>
                <w:rFonts w:ascii="Arial" w:eastAsia="Arial" w:hAnsi="Arial" w:cs="Arial"/>
                <w:color w:val="000000"/>
                <w:sz w:val="22"/>
                <w:szCs w:val="22"/>
              </w:rPr>
              <w:t xml:space="preserve">estión de comunicaciones </w:t>
            </w:r>
          </w:p>
        </w:tc>
        <w:tc>
          <w:tcPr>
            <w:tcW w:w="3402" w:type="dxa"/>
            <w:tcBorders>
              <w:top w:val="nil"/>
              <w:left w:val="nil"/>
              <w:bottom w:val="single" w:sz="4" w:space="0" w:color="000000"/>
              <w:right w:val="single" w:sz="4" w:space="0" w:color="000000"/>
            </w:tcBorders>
            <w:shd w:val="clear" w:color="auto" w:fill="FFFFFF"/>
            <w:vAlign w:val="center"/>
          </w:tcPr>
          <w:p w14:paraId="2E47F4B1" w14:textId="77777777" w:rsidR="009A1A4E" w:rsidRDefault="00081100">
            <w:pPr>
              <w:jc w:val="both"/>
              <w:rPr>
                <w:rFonts w:ascii="Arial" w:eastAsia="Arial" w:hAnsi="Arial" w:cs="Arial"/>
                <w:sz w:val="22"/>
                <w:szCs w:val="22"/>
              </w:rPr>
            </w:pPr>
            <w:r>
              <w:rPr>
                <w:rFonts w:ascii="Arial" w:eastAsia="Arial" w:hAnsi="Arial" w:cs="Arial"/>
                <w:sz w:val="22"/>
                <w:szCs w:val="22"/>
              </w:rPr>
              <w:t>Realizar revisión periódica del menú de Transparencia y Acceso a la Información Pública del portal web institucional, con el fin de verificar la disponibilidad, vigencia y coherencia de la información publicada, de acuerdo con las obligaciones de transparencia activa establecidas en la Ley 1712 de 2014.</w:t>
            </w:r>
          </w:p>
        </w:tc>
      </w:tr>
      <w:tr w:rsidR="009A1A4E" w14:paraId="2E47F4B7" w14:textId="77777777" w:rsidTr="00C658F7">
        <w:trPr>
          <w:trHeight w:val="525"/>
        </w:trPr>
        <w:tc>
          <w:tcPr>
            <w:tcW w:w="1717"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E47F4B3" w14:textId="77777777" w:rsidR="009A1A4E" w:rsidRDefault="009A1A4E">
            <w:pPr>
              <w:widowControl w:val="0"/>
              <w:pBdr>
                <w:top w:val="nil"/>
                <w:left w:val="nil"/>
                <w:bottom w:val="nil"/>
                <w:right w:val="nil"/>
                <w:between w:val="nil"/>
              </w:pBdr>
              <w:spacing w:line="276" w:lineRule="auto"/>
              <w:rPr>
                <w:rFonts w:ascii="Arial" w:eastAsia="Arial" w:hAnsi="Arial" w:cs="Arial"/>
                <w:sz w:val="22"/>
                <w:szCs w:val="22"/>
              </w:rPr>
            </w:pPr>
          </w:p>
        </w:tc>
        <w:tc>
          <w:tcPr>
            <w:tcW w:w="2182" w:type="dxa"/>
            <w:tcBorders>
              <w:top w:val="single" w:sz="4" w:space="0" w:color="000000"/>
              <w:left w:val="nil"/>
              <w:bottom w:val="single" w:sz="4" w:space="0" w:color="auto"/>
              <w:right w:val="single" w:sz="4" w:space="0" w:color="000000"/>
            </w:tcBorders>
            <w:vAlign w:val="center"/>
          </w:tcPr>
          <w:p w14:paraId="2E47F4B4" w14:textId="77777777" w:rsidR="009A1A4E" w:rsidRDefault="00081100">
            <w:pPr>
              <w:rPr>
                <w:rFonts w:ascii="Arial" w:eastAsia="Arial" w:hAnsi="Arial" w:cs="Arial"/>
                <w:color w:val="000000"/>
                <w:sz w:val="22"/>
                <w:szCs w:val="22"/>
              </w:rPr>
            </w:pPr>
            <w:r>
              <w:rPr>
                <w:rFonts w:ascii="Arial" w:eastAsia="Arial" w:hAnsi="Arial" w:cs="Arial"/>
                <w:color w:val="000000"/>
                <w:sz w:val="22"/>
                <w:szCs w:val="22"/>
              </w:rPr>
              <w:t>Transparencia colaborativa</w:t>
            </w:r>
          </w:p>
        </w:tc>
        <w:tc>
          <w:tcPr>
            <w:tcW w:w="2050" w:type="dxa"/>
            <w:tcBorders>
              <w:top w:val="single" w:sz="4" w:space="0" w:color="000000"/>
              <w:left w:val="nil"/>
              <w:bottom w:val="single" w:sz="4" w:space="0" w:color="auto"/>
              <w:right w:val="single" w:sz="4" w:space="0" w:color="000000"/>
            </w:tcBorders>
            <w:vAlign w:val="center"/>
          </w:tcPr>
          <w:p w14:paraId="2E47F4B5" w14:textId="77777777" w:rsidR="009A1A4E" w:rsidRDefault="00081100">
            <w:pPr>
              <w:jc w:val="center"/>
              <w:rPr>
                <w:rFonts w:ascii="Arial" w:eastAsia="Arial" w:hAnsi="Arial" w:cs="Arial"/>
                <w:color w:val="000000"/>
                <w:sz w:val="22"/>
                <w:szCs w:val="22"/>
              </w:rPr>
            </w:pPr>
            <w:r>
              <w:rPr>
                <w:rFonts w:ascii="Arial" w:eastAsia="Arial" w:hAnsi="Arial" w:cs="Arial"/>
                <w:color w:val="000000"/>
                <w:sz w:val="22"/>
                <w:szCs w:val="22"/>
              </w:rPr>
              <w:t>Control interno</w:t>
            </w:r>
          </w:p>
        </w:tc>
        <w:tc>
          <w:tcPr>
            <w:tcW w:w="3402" w:type="dxa"/>
            <w:tcBorders>
              <w:top w:val="single" w:sz="4" w:space="0" w:color="000000"/>
              <w:left w:val="nil"/>
              <w:bottom w:val="single" w:sz="4" w:space="0" w:color="auto"/>
              <w:right w:val="single" w:sz="4" w:space="0" w:color="000000"/>
            </w:tcBorders>
            <w:shd w:val="clear" w:color="auto" w:fill="FFFFFF"/>
            <w:vAlign w:val="center"/>
          </w:tcPr>
          <w:p w14:paraId="2E47F4B6" w14:textId="77777777" w:rsidR="009A1A4E" w:rsidRDefault="00081100">
            <w:pPr>
              <w:rPr>
                <w:rFonts w:ascii="Arial" w:eastAsia="Arial" w:hAnsi="Arial" w:cs="Arial"/>
                <w:sz w:val="22"/>
                <w:szCs w:val="22"/>
              </w:rPr>
            </w:pPr>
            <w:r>
              <w:rPr>
                <w:rFonts w:ascii="Arial" w:eastAsia="Arial" w:hAnsi="Arial" w:cs="Arial"/>
                <w:sz w:val="22"/>
                <w:szCs w:val="22"/>
              </w:rPr>
              <w:t>Adelantar la medición del desempeño institucional de la vigencia 2025</w:t>
            </w:r>
          </w:p>
        </w:tc>
      </w:tr>
      <w:tr w:rsidR="009A1A4E" w14:paraId="2E47F4BC" w14:textId="77777777" w:rsidTr="00C658F7">
        <w:trPr>
          <w:trHeight w:val="525"/>
        </w:trPr>
        <w:tc>
          <w:tcPr>
            <w:tcW w:w="1717"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E47F4B8" w14:textId="77777777" w:rsidR="009A1A4E" w:rsidRDefault="009A1A4E">
            <w:pPr>
              <w:widowControl w:val="0"/>
              <w:pBdr>
                <w:top w:val="nil"/>
                <w:left w:val="nil"/>
                <w:bottom w:val="nil"/>
                <w:right w:val="nil"/>
                <w:between w:val="nil"/>
              </w:pBdr>
              <w:spacing w:line="276" w:lineRule="auto"/>
              <w:rPr>
                <w:rFonts w:ascii="Arial" w:eastAsia="Arial" w:hAnsi="Arial" w:cs="Arial"/>
                <w:sz w:val="22"/>
                <w:szCs w:val="22"/>
              </w:rPr>
            </w:pPr>
          </w:p>
        </w:tc>
        <w:tc>
          <w:tcPr>
            <w:tcW w:w="2182" w:type="dxa"/>
            <w:vMerge w:val="restart"/>
            <w:tcBorders>
              <w:top w:val="single" w:sz="4" w:space="0" w:color="auto"/>
              <w:left w:val="single" w:sz="4" w:space="0" w:color="000000"/>
              <w:bottom w:val="single" w:sz="4" w:space="0" w:color="000000"/>
              <w:right w:val="single" w:sz="4" w:space="0" w:color="000000"/>
            </w:tcBorders>
            <w:vAlign w:val="center"/>
          </w:tcPr>
          <w:p w14:paraId="2E47F4B9" w14:textId="77777777" w:rsidR="009A1A4E" w:rsidRDefault="00081100">
            <w:pPr>
              <w:rPr>
                <w:rFonts w:ascii="Arial" w:eastAsia="Arial" w:hAnsi="Arial" w:cs="Arial"/>
                <w:color w:val="000000"/>
                <w:sz w:val="22"/>
                <w:szCs w:val="22"/>
              </w:rPr>
            </w:pPr>
            <w:r>
              <w:rPr>
                <w:rFonts w:ascii="Arial" w:eastAsia="Arial" w:hAnsi="Arial" w:cs="Arial"/>
                <w:color w:val="000000"/>
                <w:sz w:val="22"/>
                <w:szCs w:val="22"/>
              </w:rPr>
              <w:t>Transparencia focalizada</w:t>
            </w:r>
          </w:p>
        </w:tc>
        <w:tc>
          <w:tcPr>
            <w:tcW w:w="2050" w:type="dxa"/>
            <w:tcBorders>
              <w:top w:val="single" w:sz="4" w:space="0" w:color="auto"/>
              <w:left w:val="nil"/>
              <w:bottom w:val="single" w:sz="4" w:space="0" w:color="000000"/>
              <w:right w:val="single" w:sz="4" w:space="0" w:color="000000"/>
            </w:tcBorders>
            <w:vAlign w:val="center"/>
          </w:tcPr>
          <w:p w14:paraId="2E47F4BA" w14:textId="77777777" w:rsidR="009A1A4E" w:rsidRDefault="00081100">
            <w:pPr>
              <w:jc w:val="center"/>
              <w:rPr>
                <w:rFonts w:ascii="Arial" w:eastAsia="Arial" w:hAnsi="Arial" w:cs="Arial"/>
                <w:color w:val="000000"/>
                <w:sz w:val="22"/>
                <w:szCs w:val="22"/>
              </w:rPr>
            </w:pPr>
            <w:r>
              <w:rPr>
                <w:rFonts w:ascii="Arial" w:eastAsia="Arial" w:hAnsi="Arial" w:cs="Arial"/>
                <w:color w:val="000000"/>
                <w:sz w:val="22"/>
                <w:szCs w:val="22"/>
              </w:rPr>
              <w:t>Gestión de comunicaciones y Talento humano</w:t>
            </w:r>
          </w:p>
        </w:tc>
        <w:tc>
          <w:tcPr>
            <w:tcW w:w="3402" w:type="dxa"/>
            <w:tcBorders>
              <w:top w:val="single" w:sz="4" w:space="0" w:color="auto"/>
              <w:left w:val="nil"/>
              <w:bottom w:val="single" w:sz="4" w:space="0" w:color="000000"/>
              <w:right w:val="single" w:sz="4" w:space="0" w:color="000000"/>
            </w:tcBorders>
            <w:vAlign w:val="center"/>
          </w:tcPr>
          <w:p w14:paraId="2E47F4BB" w14:textId="77777777" w:rsidR="009A1A4E" w:rsidRDefault="00081100">
            <w:pPr>
              <w:jc w:val="both"/>
              <w:rPr>
                <w:rFonts w:ascii="Arial" w:eastAsia="Arial" w:hAnsi="Arial" w:cs="Arial"/>
                <w:sz w:val="22"/>
                <w:szCs w:val="22"/>
              </w:rPr>
            </w:pPr>
            <w:r>
              <w:rPr>
                <w:rFonts w:ascii="Arial" w:eastAsia="Arial" w:hAnsi="Arial" w:cs="Arial"/>
                <w:sz w:val="22"/>
                <w:szCs w:val="22"/>
              </w:rPr>
              <w:t>Autoevaluación institucional en materia de integridad y transparencia.</w:t>
            </w:r>
          </w:p>
        </w:tc>
      </w:tr>
      <w:tr w:rsidR="009A1A4E" w14:paraId="2E47F4C1" w14:textId="77777777" w:rsidTr="00C658F7">
        <w:trPr>
          <w:trHeight w:val="525"/>
        </w:trPr>
        <w:tc>
          <w:tcPr>
            <w:tcW w:w="1717"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E47F4BD" w14:textId="77777777" w:rsidR="009A1A4E" w:rsidRDefault="009A1A4E">
            <w:pPr>
              <w:widowControl w:val="0"/>
              <w:pBdr>
                <w:top w:val="nil"/>
                <w:left w:val="nil"/>
                <w:bottom w:val="nil"/>
                <w:right w:val="nil"/>
                <w:between w:val="nil"/>
              </w:pBdr>
              <w:spacing w:line="276" w:lineRule="auto"/>
              <w:rPr>
                <w:rFonts w:ascii="Arial" w:eastAsia="Arial" w:hAnsi="Arial" w:cs="Arial"/>
                <w:sz w:val="22"/>
                <w:szCs w:val="22"/>
              </w:rPr>
            </w:pPr>
          </w:p>
        </w:tc>
        <w:tc>
          <w:tcPr>
            <w:tcW w:w="2182" w:type="dxa"/>
            <w:vMerge/>
            <w:tcBorders>
              <w:top w:val="single" w:sz="4" w:space="0" w:color="000000"/>
              <w:left w:val="single" w:sz="4" w:space="0" w:color="000000"/>
              <w:bottom w:val="single" w:sz="4" w:space="0" w:color="000000"/>
              <w:right w:val="single" w:sz="4" w:space="0" w:color="000000"/>
            </w:tcBorders>
            <w:vAlign w:val="center"/>
          </w:tcPr>
          <w:p w14:paraId="2E47F4BE" w14:textId="77777777" w:rsidR="009A1A4E" w:rsidRDefault="009A1A4E">
            <w:pPr>
              <w:widowControl w:val="0"/>
              <w:pBdr>
                <w:top w:val="nil"/>
                <w:left w:val="nil"/>
                <w:bottom w:val="nil"/>
                <w:right w:val="nil"/>
                <w:between w:val="nil"/>
              </w:pBdr>
              <w:spacing w:line="276" w:lineRule="auto"/>
              <w:rPr>
                <w:rFonts w:ascii="Arial" w:eastAsia="Arial" w:hAnsi="Arial" w:cs="Arial"/>
                <w:sz w:val="22"/>
                <w:szCs w:val="22"/>
              </w:rPr>
            </w:pPr>
          </w:p>
        </w:tc>
        <w:tc>
          <w:tcPr>
            <w:tcW w:w="2050" w:type="dxa"/>
            <w:tcBorders>
              <w:top w:val="single" w:sz="4" w:space="0" w:color="000000"/>
              <w:left w:val="nil"/>
              <w:bottom w:val="single" w:sz="4" w:space="0" w:color="000000"/>
              <w:right w:val="single" w:sz="4" w:space="0" w:color="000000"/>
            </w:tcBorders>
            <w:vAlign w:val="center"/>
          </w:tcPr>
          <w:p w14:paraId="2E47F4BF" w14:textId="77777777" w:rsidR="009A1A4E" w:rsidRDefault="00081100">
            <w:pPr>
              <w:jc w:val="center"/>
              <w:rPr>
                <w:rFonts w:ascii="Arial" w:eastAsia="Arial" w:hAnsi="Arial" w:cs="Arial"/>
                <w:color w:val="000000"/>
                <w:sz w:val="22"/>
                <w:szCs w:val="22"/>
              </w:rPr>
            </w:pPr>
            <w:r>
              <w:rPr>
                <w:rFonts w:ascii="Arial" w:eastAsia="Arial" w:hAnsi="Arial" w:cs="Arial"/>
                <w:color w:val="000000"/>
                <w:sz w:val="22"/>
                <w:szCs w:val="22"/>
              </w:rPr>
              <w:t>Direcciona administrativa y talento humano</w:t>
            </w:r>
          </w:p>
        </w:tc>
        <w:tc>
          <w:tcPr>
            <w:tcW w:w="3402" w:type="dxa"/>
            <w:tcBorders>
              <w:top w:val="single" w:sz="4" w:space="0" w:color="000000"/>
              <w:left w:val="nil"/>
              <w:bottom w:val="single" w:sz="4" w:space="0" w:color="000000"/>
              <w:right w:val="single" w:sz="4" w:space="0" w:color="000000"/>
            </w:tcBorders>
            <w:vAlign w:val="center"/>
          </w:tcPr>
          <w:p w14:paraId="2E47F4C0" w14:textId="77777777" w:rsidR="009A1A4E" w:rsidRDefault="00081100">
            <w:pPr>
              <w:jc w:val="both"/>
              <w:rPr>
                <w:rFonts w:ascii="Arial" w:eastAsia="Arial" w:hAnsi="Arial" w:cs="Arial"/>
                <w:sz w:val="22"/>
                <w:szCs w:val="22"/>
              </w:rPr>
            </w:pPr>
            <w:r>
              <w:rPr>
                <w:rFonts w:ascii="Arial" w:eastAsia="Arial" w:hAnsi="Arial" w:cs="Arial"/>
                <w:sz w:val="22"/>
                <w:szCs w:val="22"/>
              </w:rPr>
              <w:t>Elaborar y publicar encuesta de Ley de Cuotas.</w:t>
            </w:r>
          </w:p>
        </w:tc>
      </w:tr>
      <w:tr w:rsidR="009A1A4E" w14:paraId="2E47F4C6" w14:textId="77777777">
        <w:trPr>
          <w:trHeight w:val="1281"/>
        </w:trPr>
        <w:tc>
          <w:tcPr>
            <w:tcW w:w="1717"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E47F4C2" w14:textId="77777777" w:rsidR="009A1A4E" w:rsidRDefault="009A1A4E">
            <w:pPr>
              <w:widowControl w:val="0"/>
              <w:pBdr>
                <w:top w:val="nil"/>
                <w:left w:val="nil"/>
                <w:bottom w:val="nil"/>
                <w:right w:val="nil"/>
                <w:between w:val="nil"/>
              </w:pBdr>
              <w:spacing w:line="276" w:lineRule="auto"/>
              <w:rPr>
                <w:rFonts w:ascii="Arial" w:eastAsia="Arial" w:hAnsi="Arial" w:cs="Arial"/>
                <w:sz w:val="22"/>
                <w:szCs w:val="22"/>
              </w:rPr>
            </w:pPr>
          </w:p>
        </w:tc>
        <w:tc>
          <w:tcPr>
            <w:tcW w:w="2182" w:type="dxa"/>
            <w:vMerge w:val="restart"/>
            <w:tcBorders>
              <w:top w:val="nil"/>
              <w:left w:val="single" w:sz="4" w:space="0" w:color="000000"/>
              <w:bottom w:val="single" w:sz="4" w:space="0" w:color="000000"/>
              <w:right w:val="single" w:sz="4" w:space="0" w:color="000000"/>
            </w:tcBorders>
            <w:vAlign w:val="center"/>
          </w:tcPr>
          <w:p w14:paraId="2E47F4C3" w14:textId="77777777" w:rsidR="009A1A4E" w:rsidRDefault="00081100">
            <w:pPr>
              <w:rPr>
                <w:rFonts w:ascii="Arial" w:eastAsia="Arial" w:hAnsi="Arial" w:cs="Arial"/>
                <w:color w:val="000000"/>
                <w:sz w:val="22"/>
                <w:szCs w:val="22"/>
              </w:rPr>
            </w:pPr>
            <w:r>
              <w:rPr>
                <w:rFonts w:ascii="Arial" w:eastAsia="Arial" w:hAnsi="Arial" w:cs="Arial"/>
                <w:color w:val="000000"/>
                <w:sz w:val="22"/>
                <w:szCs w:val="22"/>
              </w:rPr>
              <w:t>Gestión Documental</w:t>
            </w:r>
          </w:p>
        </w:tc>
        <w:tc>
          <w:tcPr>
            <w:tcW w:w="2050" w:type="dxa"/>
            <w:tcBorders>
              <w:top w:val="nil"/>
              <w:left w:val="nil"/>
              <w:bottom w:val="single" w:sz="4" w:space="0" w:color="000000"/>
              <w:right w:val="single" w:sz="4" w:space="0" w:color="000000"/>
            </w:tcBorders>
            <w:vAlign w:val="center"/>
          </w:tcPr>
          <w:p w14:paraId="2E47F4C4" w14:textId="77777777" w:rsidR="009A1A4E" w:rsidRDefault="00081100">
            <w:pPr>
              <w:jc w:val="center"/>
              <w:rPr>
                <w:rFonts w:ascii="Arial" w:eastAsia="Arial" w:hAnsi="Arial" w:cs="Arial"/>
                <w:color w:val="000000"/>
                <w:sz w:val="22"/>
                <w:szCs w:val="22"/>
              </w:rPr>
            </w:pPr>
            <w:r>
              <w:rPr>
                <w:rFonts w:ascii="Arial" w:eastAsia="Arial" w:hAnsi="Arial" w:cs="Arial"/>
                <w:color w:val="000000"/>
                <w:sz w:val="22"/>
                <w:szCs w:val="22"/>
              </w:rPr>
              <w:t>Gestión Documental</w:t>
            </w:r>
          </w:p>
        </w:tc>
        <w:tc>
          <w:tcPr>
            <w:tcW w:w="3402" w:type="dxa"/>
            <w:tcBorders>
              <w:top w:val="nil"/>
              <w:left w:val="nil"/>
              <w:bottom w:val="single" w:sz="4" w:space="0" w:color="000000"/>
              <w:right w:val="single" w:sz="4" w:space="0" w:color="000000"/>
            </w:tcBorders>
            <w:shd w:val="clear" w:color="auto" w:fill="FFFFFF"/>
            <w:vAlign w:val="center"/>
          </w:tcPr>
          <w:p w14:paraId="2E47F4C5" w14:textId="77777777" w:rsidR="009A1A4E" w:rsidRDefault="00081100">
            <w:pPr>
              <w:jc w:val="both"/>
              <w:rPr>
                <w:rFonts w:ascii="Arial" w:eastAsia="Arial" w:hAnsi="Arial" w:cs="Arial"/>
                <w:sz w:val="22"/>
                <w:szCs w:val="22"/>
              </w:rPr>
            </w:pPr>
            <w:r>
              <w:rPr>
                <w:rFonts w:ascii="Arial" w:eastAsia="Arial" w:hAnsi="Arial" w:cs="Arial"/>
                <w:sz w:val="22"/>
                <w:szCs w:val="22"/>
              </w:rPr>
              <w:t>Elaborar y socializar a cada dependencia el resultado del diagnóstico documental de su competencia.</w:t>
            </w:r>
          </w:p>
        </w:tc>
      </w:tr>
      <w:tr w:rsidR="009A1A4E" w14:paraId="2E47F4CB" w14:textId="77777777">
        <w:trPr>
          <w:trHeight w:val="1026"/>
        </w:trPr>
        <w:tc>
          <w:tcPr>
            <w:tcW w:w="1717"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E47F4C7" w14:textId="77777777" w:rsidR="009A1A4E" w:rsidRDefault="009A1A4E">
            <w:pPr>
              <w:widowControl w:val="0"/>
              <w:pBdr>
                <w:top w:val="nil"/>
                <w:left w:val="nil"/>
                <w:bottom w:val="nil"/>
                <w:right w:val="nil"/>
                <w:between w:val="nil"/>
              </w:pBdr>
              <w:spacing w:line="276" w:lineRule="auto"/>
              <w:rPr>
                <w:rFonts w:ascii="Arial" w:eastAsia="Arial" w:hAnsi="Arial" w:cs="Arial"/>
                <w:sz w:val="22"/>
                <w:szCs w:val="22"/>
              </w:rPr>
            </w:pPr>
          </w:p>
        </w:tc>
        <w:tc>
          <w:tcPr>
            <w:tcW w:w="2182" w:type="dxa"/>
            <w:vMerge/>
            <w:tcBorders>
              <w:top w:val="nil"/>
              <w:left w:val="single" w:sz="4" w:space="0" w:color="000000"/>
              <w:bottom w:val="single" w:sz="4" w:space="0" w:color="000000"/>
              <w:right w:val="single" w:sz="4" w:space="0" w:color="000000"/>
            </w:tcBorders>
            <w:vAlign w:val="center"/>
          </w:tcPr>
          <w:p w14:paraId="2E47F4C8" w14:textId="77777777" w:rsidR="009A1A4E" w:rsidRDefault="009A1A4E">
            <w:pPr>
              <w:widowControl w:val="0"/>
              <w:pBdr>
                <w:top w:val="nil"/>
                <w:left w:val="nil"/>
                <w:bottom w:val="nil"/>
                <w:right w:val="nil"/>
                <w:between w:val="nil"/>
              </w:pBdr>
              <w:spacing w:line="276" w:lineRule="auto"/>
              <w:rPr>
                <w:rFonts w:ascii="Arial" w:eastAsia="Arial" w:hAnsi="Arial" w:cs="Arial"/>
                <w:sz w:val="22"/>
                <w:szCs w:val="22"/>
              </w:rPr>
            </w:pPr>
          </w:p>
        </w:tc>
        <w:tc>
          <w:tcPr>
            <w:tcW w:w="2050" w:type="dxa"/>
            <w:tcBorders>
              <w:top w:val="nil"/>
              <w:left w:val="nil"/>
              <w:bottom w:val="single" w:sz="4" w:space="0" w:color="000000"/>
              <w:right w:val="single" w:sz="4" w:space="0" w:color="000000"/>
            </w:tcBorders>
            <w:vAlign w:val="center"/>
          </w:tcPr>
          <w:p w14:paraId="2E47F4C9" w14:textId="77777777" w:rsidR="009A1A4E" w:rsidRDefault="00081100">
            <w:pPr>
              <w:jc w:val="center"/>
              <w:rPr>
                <w:rFonts w:ascii="Arial" w:eastAsia="Arial" w:hAnsi="Arial" w:cs="Arial"/>
                <w:color w:val="000000"/>
                <w:sz w:val="22"/>
                <w:szCs w:val="22"/>
              </w:rPr>
            </w:pPr>
            <w:r>
              <w:rPr>
                <w:rFonts w:ascii="Arial" w:eastAsia="Arial" w:hAnsi="Arial" w:cs="Arial"/>
                <w:color w:val="000000"/>
                <w:sz w:val="22"/>
                <w:szCs w:val="22"/>
              </w:rPr>
              <w:t xml:space="preserve">Gestión Documental y gestión de comunicaciones </w:t>
            </w:r>
          </w:p>
        </w:tc>
        <w:tc>
          <w:tcPr>
            <w:tcW w:w="3402" w:type="dxa"/>
            <w:tcBorders>
              <w:top w:val="nil"/>
              <w:left w:val="nil"/>
              <w:bottom w:val="single" w:sz="4" w:space="0" w:color="000000"/>
              <w:right w:val="single" w:sz="4" w:space="0" w:color="000000"/>
            </w:tcBorders>
            <w:shd w:val="clear" w:color="auto" w:fill="FFFFFF"/>
            <w:vAlign w:val="center"/>
          </w:tcPr>
          <w:p w14:paraId="2E47F4CA" w14:textId="77777777" w:rsidR="009A1A4E" w:rsidRDefault="00081100">
            <w:pPr>
              <w:jc w:val="both"/>
              <w:rPr>
                <w:rFonts w:ascii="Arial" w:eastAsia="Arial" w:hAnsi="Arial" w:cs="Arial"/>
                <w:sz w:val="22"/>
                <w:szCs w:val="22"/>
              </w:rPr>
            </w:pPr>
            <w:r>
              <w:rPr>
                <w:rFonts w:ascii="Arial" w:eastAsia="Arial" w:hAnsi="Arial" w:cs="Arial"/>
                <w:sz w:val="22"/>
                <w:szCs w:val="22"/>
              </w:rPr>
              <w:t>Realizar acciones orientadas a la organización, clasificación y control de los archivos de gestión del Concejo Municipal de Chía, conforme a las Tablas de Retención Documental (TRD) vigentes, priorizando el diagnóstico, ordenación y normalización documental como etapa previa a los procesos de eliminación.</w:t>
            </w:r>
          </w:p>
        </w:tc>
      </w:tr>
      <w:tr w:rsidR="009A1A4E" w14:paraId="2E47F4D0" w14:textId="77777777" w:rsidTr="00A11260">
        <w:trPr>
          <w:trHeight w:val="525"/>
        </w:trPr>
        <w:tc>
          <w:tcPr>
            <w:tcW w:w="1717"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E47F4CC" w14:textId="77777777" w:rsidR="009A1A4E" w:rsidRDefault="009A1A4E">
            <w:pPr>
              <w:widowControl w:val="0"/>
              <w:pBdr>
                <w:top w:val="nil"/>
                <w:left w:val="nil"/>
                <w:bottom w:val="nil"/>
                <w:right w:val="nil"/>
                <w:between w:val="nil"/>
              </w:pBdr>
              <w:spacing w:line="276" w:lineRule="auto"/>
              <w:rPr>
                <w:rFonts w:ascii="Arial" w:eastAsia="Arial" w:hAnsi="Arial" w:cs="Arial"/>
                <w:sz w:val="22"/>
                <w:szCs w:val="22"/>
              </w:rPr>
            </w:pPr>
          </w:p>
        </w:tc>
        <w:tc>
          <w:tcPr>
            <w:tcW w:w="2182" w:type="dxa"/>
            <w:vMerge/>
            <w:tcBorders>
              <w:top w:val="nil"/>
              <w:left w:val="single" w:sz="4" w:space="0" w:color="000000"/>
              <w:bottom w:val="single" w:sz="4" w:space="0" w:color="auto"/>
              <w:right w:val="single" w:sz="4" w:space="0" w:color="000000"/>
            </w:tcBorders>
            <w:vAlign w:val="center"/>
          </w:tcPr>
          <w:p w14:paraId="2E47F4CD" w14:textId="77777777" w:rsidR="009A1A4E" w:rsidRDefault="009A1A4E">
            <w:pPr>
              <w:widowControl w:val="0"/>
              <w:pBdr>
                <w:top w:val="nil"/>
                <w:left w:val="nil"/>
                <w:bottom w:val="nil"/>
                <w:right w:val="nil"/>
                <w:between w:val="nil"/>
              </w:pBdr>
              <w:spacing w:line="276" w:lineRule="auto"/>
              <w:rPr>
                <w:rFonts w:ascii="Arial" w:eastAsia="Arial" w:hAnsi="Arial" w:cs="Arial"/>
                <w:sz w:val="22"/>
                <w:szCs w:val="22"/>
              </w:rPr>
            </w:pPr>
          </w:p>
        </w:tc>
        <w:tc>
          <w:tcPr>
            <w:tcW w:w="2050" w:type="dxa"/>
            <w:tcBorders>
              <w:top w:val="nil"/>
              <w:left w:val="nil"/>
              <w:bottom w:val="single" w:sz="4" w:space="0" w:color="auto"/>
              <w:right w:val="single" w:sz="4" w:space="0" w:color="000000"/>
            </w:tcBorders>
            <w:vAlign w:val="center"/>
          </w:tcPr>
          <w:p w14:paraId="2E47F4CE" w14:textId="77777777" w:rsidR="009A1A4E" w:rsidRDefault="00081100">
            <w:pPr>
              <w:jc w:val="center"/>
              <w:rPr>
                <w:rFonts w:ascii="Arial" w:eastAsia="Arial" w:hAnsi="Arial" w:cs="Arial"/>
                <w:color w:val="000000"/>
                <w:sz w:val="22"/>
                <w:szCs w:val="22"/>
              </w:rPr>
            </w:pPr>
            <w:r>
              <w:rPr>
                <w:rFonts w:ascii="Arial" w:eastAsia="Arial" w:hAnsi="Arial" w:cs="Arial"/>
                <w:color w:val="000000"/>
                <w:sz w:val="22"/>
                <w:szCs w:val="22"/>
              </w:rPr>
              <w:t>Gestión Documental y gestión de Comunicaciones</w:t>
            </w:r>
          </w:p>
        </w:tc>
        <w:tc>
          <w:tcPr>
            <w:tcW w:w="3402" w:type="dxa"/>
            <w:tcBorders>
              <w:top w:val="nil"/>
              <w:left w:val="nil"/>
              <w:bottom w:val="single" w:sz="4" w:space="0" w:color="auto"/>
              <w:right w:val="single" w:sz="4" w:space="0" w:color="000000"/>
            </w:tcBorders>
            <w:shd w:val="clear" w:color="auto" w:fill="FFFFFF"/>
            <w:vAlign w:val="center"/>
          </w:tcPr>
          <w:p w14:paraId="2E47F4CF" w14:textId="3C7FC7CC" w:rsidR="009A1A4E" w:rsidRDefault="00081100">
            <w:pPr>
              <w:jc w:val="both"/>
              <w:rPr>
                <w:rFonts w:ascii="Arial" w:eastAsia="Arial" w:hAnsi="Arial" w:cs="Arial"/>
                <w:sz w:val="22"/>
                <w:szCs w:val="22"/>
              </w:rPr>
            </w:pPr>
            <w:r>
              <w:rPr>
                <w:rFonts w:ascii="Arial" w:eastAsia="Arial" w:hAnsi="Arial" w:cs="Arial"/>
                <w:sz w:val="22"/>
                <w:szCs w:val="22"/>
              </w:rPr>
              <w:t xml:space="preserve">Formalizar mediante acta los avances en la organización, clasificación y aplicación de las Tablas de Retención Documental (TRD) en las dependencias del Concejo Municipal de Chía, </w:t>
            </w:r>
            <w:r w:rsidR="008C32C6">
              <w:rPr>
                <w:rFonts w:ascii="Arial" w:eastAsia="Arial" w:hAnsi="Arial" w:cs="Arial"/>
                <w:sz w:val="22"/>
                <w:szCs w:val="22"/>
              </w:rPr>
              <w:t>y dicho</w:t>
            </w:r>
            <w:r>
              <w:rPr>
                <w:rFonts w:ascii="Arial" w:eastAsia="Arial" w:hAnsi="Arial" w:cs="Arial"/>
                <w:sz w:val="22"/>
                <w:szCs w:val="22"/>
              </w:rPr>
              <w:t xml:space="preserve"> documento será dejado de forma física en la carpeta correspondiente, garantizando la transparencia y el acceso a la información pública.</w:t>
            </w:r>
          </w:p>
        </w:tc>
      </w:tr>
      <w:tr w:rsidR="009A1A4E" w14:paraId="2E47F4D5" w14:textId="77777777" w:rsidTr="00A11260">
        <w:trPr>
          <w:trHeight w:val="710"/>
        </w:trPr>
        <w:tc>
          <w:tcPr>
            <w:tcW w:w="1717"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E47F4D1" w14:textId="77777777" w:rsidR="009A1A4E" w:rsidRDefault="009A1A4E">
            <w:pPr>
              <w:widowControl w:val="0"/>
              <w:pBdr>
                <w:top w:val="nil"/>
                <w:left w:val="nil"/>
                <w:bottom w:val="nil"/>
                <w:right w:val="nil"/>
                <w:between w:val="nil"/>
              </w:pBdr>
              <w:spacing w:line="276" w:lineRule="auto"/>
              <w:rPr>
                <w:rFonts w:ascii="Arial" w:eastAsia="Arial" w:hAnsi="Arial" w:cs="Arial"/>
                <w:sz w:val="22"/>
                <w:szCs w:val="22"/>
              </w:rPr>
            </w:pPr>
          </w:p>
        </w:tc>
        <w:tc>
          <w:tcPr>
            <w:tcW w:w="2182" w:type="dxa"/>
            <w:tcBorders>
              <w:top w:val="single" w:sz="4" w:space="0" w:color="auto"/>
              <w:left w:val="nil"/>
              <w:bottom w:val="single" w:sz="4" w:space="0" w:color="000000"/>
              <w:right w:val="single" w:sz="4" w:space="0" w:color="000000"/>
            </w:tcBorders>
            <w:vAlign w:val="center"/>
          </w:tcPr>
          <w:p w14:paraId="2E47F4D2" w14:textId="77777777" w:rsidR="009A1A4E" w:rsidRDefault="00081100">
            <w:pPr>
              <w:jc w:val="center"/>
              <w:rPr>
                <w:rFonts w:ascii="Arial" w:eastAsia="Arial" w:hAnsi="Arial" w:cs="Arial"/>
                <w:b/>
                <w:bCs/>
                <w:sz w:val="22"/>
                <w:szCs w:val="22"/>
              </w:rPr>
            </w:pPr>
            <w:r>
              <w:rPr>
                <w:rFonts w:ascii="Arial" w:eastAsia="Arial" w:hAnsi="Arial" w:cs="Arial"/>
                <w:b/>
                <w:bCs/>
                <w:sz w:val="22"/>
                <w:szCs w:val="22"/>
              </w:rPr>
              <w:t> </w:t>
            </w:r>
          </w:p>
        </w:tc>
        <w:tc>
          <w:tcPr>
            <w:tcW w:w="2050" w:type="dxa"/>
            <w:tcBorders>
              <w:top w:val="single" w:sz="4" w:space="0" w:color="auto"/>
              <w:left w:val="nil"/>
              <w:bottom w:val="single" w:sz="4" w:space="0" w:color="000000"/>
              <w:right w:val="single" w:sz="4" w:space="0" w:color="000000"/>
            </w:tcBorders>
            <w:vAlign w:val="center"/>
          </w:tcPr>
          <w:p w14:paraId="2E47F4D3" w14:textId="77777777" w:rsidR="009A1A4E" w:rsidRDefault="00081100">
            <w:pPr>
              <w:jc w:val="center"/>
              <w:rPr>
                <w:rFonts w:ascii="Arial" w:eastAsia="Arial" w:hAnsi="Arial" w:cs="Arial"/>
                <w:color w:val="000000"/>
                <w:sz w:val="22"/>
                <w:szCs w:val="22"/>
              </w:rPr>
            </w:pPr>
            <w:r w:rsidRPr="00A11260">
              <w:rPr>
                <w:rFonts w:ascii="Arial" w:eastAsia="Arial" w:hAnsi="Arial" w:cs="Arial"/>
                <w:color w:val="000000"/>
                <w:sz w:val="22"/>
                <w:szCs w:val="22"/>
              </w:rPr>
              <w:t>Gestión de</w:t>
            </w:r>
            <w:r>
              <w:rPr>
                <w:rFonts w:ascii="Arial" w:eastAsia="Arial" w:hAnsi="Arial" w:cs="Arial"/>
                <w:color w:val="000000"/>
                <w:sz w:val="22"/>
                <w:szCs w:val="22"/>
              </w:rPr>
              <w:t xml:space="preserve"> comunicaciones y </w:t>
            </w:r>
            <w:r>
              <w:rPr>
                <w:rFonts w:ascii="Arial" w:eastAsia="Arial" w:hAnsi="Arial" w:cs="Arial"/>
                <w:sz w:val="22"/>
                <w:szCs w:val="22"/>
              </w:rPr>
              <w:t>líderes</w:t>
            </w:r>
            <w:r>
              <w:rPr>
                <w:rFonts w:ascii="Arial" w:eastAsia="Arial" w:hAnsi="Arial" w:cs="Arial"/>
                <w:color w:val="000000"/>
                <w:sz w:val="22"/>
                <w:szCs w:val="22"/>
              </w:rPr>
              <w:t xml:space="preserve"> de los procesos</w:t>
            </w:r>
          </w:p>
        </w:tc>
        <w:tc>
          <w:tcPr>
            <w:tcW w:w="3402" w:type="dxa"/>
            <w:tcBorders>
              <w:top w:val="single" w:sz="4" w:space="0" w:color="auto"/>
              <w:left w:val="nil"/>
              <w:bottom w:val="single" w:sz="4" w:space="0" w:color="000000"/>
              <w:right w:val="single" w:sz="4" w:space="0" w:color="000000"/>
            </w:tcBorders>
          </w:tcPr>
          <w:p w14:paraId="2E47F4D4" w14:textId="77777777" w:rsidR="009A1A4E" w:rsidRDefault="00081100">
            <w:pPr>
              <w:jc w:val="both"/>
              <w:rPr>
                <w:rFonts w:ascii="Arial" w:eastAsia="Arial" w:hAnsi="Arial" w:cs="Arial"/>
                <w:color w:val="000000"/>
                <w:sz w:val="22"/>
                <w:szCs w:val="22"/>
              </w:rPr>
            </w:pPr>
            <w:r>
              <w:rPr>
                <w:rFonts w:ascii="Arial" w:eastAsia="Arial" w:hAnsi="Arial" w:cs="Arial"/>
                <w:sz w:val="22"/>
                <w:szCs w:val="22"/>
              </w:rPr>
              <w:t>Publicar la información mínima obligatoria y demás</w:t>
            </w:r>
            <w:r>
              <w:rPr>
                <w:rFonts w:ascii="Arial" w:eastAsia="Arial" w:hAnsi="Arial" w:cs="Arial"/>
                <w:sz w:val="22"/>
                <w:szCs w:val="22"/>
              </w:rPr>
              <w:br/>
              <w:t>información   complementaria   en   la   página   de   la entidad.</w:t>
            </w:r>
          </w:p>
        </w:tc>
      </w:tr>
      <w:tr w:rsidR="009A1A4E" w14:paraId="2E47F4DB" w14:textId="77777777">
        <w:trPr>
          <w:trHeight w:val="750"/>
        </w:trPr>
        <w:tc>
          <w:tcPr>
            <w:tcW w:w="1717"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E47F4D6" w14:textId="77777777" w:rsidR="009A1A4E" w:rsidRDefault="009A1A4E">
            <w:pPr>
              <w:widowControl w:val="0"/>
              <w:pBdr>
                <w:top w:val="nil"/>
                <w:left w:val="nil"/>
                <w:bottom w:val="nil"/>
                <w:right w:val="nil"/>
                <w:between w:val="nil"/>
              </w:pBdr>
              <w:spacing w:line="276" w:lineRule="auto"/>
              <w:rPr>
                <w:rFonts w:ascii="Arial" w:eastAsia="Arial" w:hAnsi="Arial" w:cs="Arial"/>
                <w:color w:val="000000"/>
                <w:sz w:val="22"/>
                <w:szCs w:val="22"/>
              </w:rPr>
            </w:pPr>
          </w:p>
        </w:tc>
        <w:tc>
          <w:tcPr>
            <w:tcW w:w="2182" w:type="dxa"/>
            <w:tcBorders>
              <w:top w:val="nil"/>
              <w:left w:val="nil"/>
              <w:bottom w:val="single" w:sz="4" w:space="0" w:color="000000"/>
              <w:right w:val="single" w:sz="4" w:space="0" w:color="000000"/>
            </w:tcBorders>
            <w:vAlign w:val="center"/>
          </w:tcPr>
          <w:p w14:paraId="2E47F4D7" w14:textId="77777777" w:rsidR="009A1A4E" w:rsidRDefault="00081100">
            <w:pPr>
              <w:jc w:val="center"/>
              <w:rPr>
                <w:rFonts w:ascii="Arial" w:eastAsia="Arial" w:hAnsi="Arial" w:cs="Arial"/>
                <w:b/>
                <w:bCs/>
                <w:sz w:val="22"/>
                <w:szCs w:val="22"/>
              </w:rPr>
            </w:pPr>
            <w:r>
              <w:rPr>
                <w:rFonts w:ascii="Arial" w:eastAsia="Arial" w:hAnsi="Arial" w:cs="Arial"/>
                <w:b/>
                <w:bCs/>
                <w:sz w:val="22"/>
                <w:szCs w:val="22"/>
              </w:rPr>
              <w:t> </w:t>
            </w:r>
          </w:p>
        </w:tc>
        <w:tc>
          <w:tcPr>
            <w:tcW w:w="2050" w:type="dxa"/>
            <w:tcBorders>
              <w:top w:val="nil"/>
              <w:left w:val="nil"/>
              <w:bottom w:val="single" w:sz="4" w:space="0" w:color="000000"/>
              <w:right w:val="single" w:sz="4" w:space="0" w:color="000000"/>
            </w:tcBorders>
            <w:vAlign w:val="center"/>
          </w:tcPr>
          <w:p w14:paraId="2E47F4D8" w14:textId="77777777" w:rsidR="009A1A4E" w:rsidRDefault="00081100">
            <w:pPr>
              <w:jc w:val="center"/>
              <w:rPr>
                <w:rFonts w:ascii="Arial" w:eastAsia="Arial" w:hAnsi="Arial" w:cs="Arial"/>
                <w:color w:val="000000"/>
                <w:sz w:val="22"/>
                <w:szCs w:val="22"/>
              </w:rPr>
            </w:pPr>
            <w:r>
              <w:rPr>
                <w:rFonts w:ascii="Arial" w:eastAsia="Arial" w:hAnsi="Arial" w:cs="Arial"/>
                <w:color w:val="000000"/>
                <w:sz w:val="22"/>
                <w:szCs w:val="22"/>
              </w:rPr>
              <w:t>Control interno</w:t>
            </w:r>
          </w:p>
        </w:tc>
        <w:tc>
          <w:tcPr>
            <w:tcW w:w="3402" w:type="dxa"/>
            <w:tcBorders>
              <w:top w:val="nil"/>
              <w:left w:val="nil"/>
              <w:bottom w:val="single" w:sz="4" w:space="0" w:color="000000"/>
              <w:right w:val="single" w:sz="4" w:space="0" w:color="000000"/>
            </w:tcBorders>
          </w:tcPr>
          <w:p w14:paraId="2E47F4D9" w14:textId="1CE1B228" w:rsidR="009A1A4E" w:rsidRDefault="00081100">
            <w:pPr>
              <w:jc w:val="both"/>
              <w:rPr>
                <w:rFonts w:ascii="Arial" w:eastAsia="Arial" w:hAnsi="Arial" w:cs="Arial"/>
                <w:sz w:val="22"/>
                <w:szCs w:val="22"/>
              </w:rPr>
            </w:pPr>
            <w:r>
              <w:rPr>
                <w:rFonts w:ascii="Arial" w:eastAsia="Arial" w:hAnsi="Arial" w:cs="Arial"/>
                <w:sz w:val="22"/>
                <w:szCs w:val="22"/>
              </w:rPr>
              <w:t xml:space="preserve">Realizar </w:t>
            </w:r>
            <w:r w:rsidR="007A62EF">
              <w:rPr>
                <w:rFonts w:ascii="Arial" w:eastAsia="Arial" w:hAnsi="Arial" w:cs="Arial"/>
                <w:sz w:val="22"/>
                <w:szCs w:val="22"/>
              </w:rPr>
              <w:t>seguimientos periódicos al cumplimiento de</w:t>
            </w:r>
            <w:r>
              <w:rPr>
                <w:rFonts w:ascii="Arial" w:eastAsia="Arial" w:hAnsi="Arial" w:cs="Arial"/>
                <w:sz w:val="22"/>
                <w:szCs w:val="22"/>
              </w:rPr>
              <w:t xml:space="preserve"> </w:t>
            </w:r>
            <w:r w:rsidR="007A62EF">
              <w:rPr>
                <w:rFonts w:ascii="Arial" w:eastAsia="Arial" w:hAnsi="Arial" w:cs="Arial"/>
                <w:sz w:val="22"/>
                <w:szCs w:val="22"/>
              </w:rPr>
              <w:t>información mínima</w:t>
            </w:r>
            <w:r>
              <w:rPr>
                <w:rFonts w:ascii="Arial" w:eastAsia="Arial" w:hAnsi="Arial" w:cs="Arial"/>
                <w:sz w:val="22"/>
                <w:szCs w:val="22"/>
              </w:rPr>
              <w:t xml:space="preserve">    obligatoria    de </w:t>
            </w:r>
            <w:r w:rsidR="007A62EF">
              <w:rPr>
                <w:rFonts w:ascii="Arial" w:eastAsia="Arial" w:hAnsi="Arial" w:cs="Arial"/>
                <w:sz w:val="22"/>
                <w:szCs w:val="22"/>
              </w:rPr>
              <w:t>la Ley</w:t>
            </w:r>
            <w:r>
              <w:rPr>
                <w:rFonts w:ascii="Arial" w:eastAsia="Arial" w:hAnsi="Arial" w:cs="Arial"/>
                <w:sz w:val="22"/>
                <w:szCs w:val="22"/>
              </w:rPr>
              <w:t xml:space="preserve"> de Transparencia y Acceso a la Información.</w:t>
            </w:r>
          </w:p>
          <w:p w14:paraId="2E47F4DA" w14:textId="77777777" w:rsidR="009A1A4E" w:rsidRDefault="009A1A4E">
            <w:pPr>
              <w:jc w:val="both"/>
              <w:rPr>
                <w:rFonts w:ascii="Arial" w:eastAsia="Arial" w:hAnsi="Arial" w:cs="Arial"/>
                <w:sz w:val="22"/>
                <w:szCs w:val="22"/>
              </w:rPr>
            </w:pPr>
          </w:p>
        </w:tc>
      </w:tr>
      <w:tr w:rsidR="009A1A4E" w14:paraId="2E47F4E0" w14:textId="77777777" w:rsidTr="00C658F7">
        <w:trPr>
          <w:trHeight w:val="710"/>
        </w:trPr>
        <w:tc>
          <w:tcPr>
            <w:tcW w:w="1717"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E47F4DC" w14:textId="77777777" w:rsidR="009A1A4E" w:rsidRDefault="009A1A4E">
            <w:pPr>
              <w:widowControl w:val="0"/>
              <w:pBdr>
                <w:top w:val="nil"/>
                <w:left w:val="nil"/>
                <w:bottom w:val="nil"/>
                <w:right w:val="nil"/>
                <w:between w:val="nil"/>
              </w:pBdr>
              <w:spacing w:line="276" w:lineRule="auto"/>
              <w:rPr>
                <w:rFonts w:ascii="Arial" w:eastAsia="Arial" w:hAnsi="Arial" w:cs="Arial"/>
                <w:color w:val="000000"/>
                <w:sz w:val="22"/>
                <w:szCs w:val="22"/>
              </w:rPr>
            </w:pPr>
          </w:p>
        </w:tc>
        <w:tc>
          <w:tcPr>
            <w:tcW w:w="2182" w:type="dxa"/>
            <w:tcBorders>
              <w:top w:val="nil"/>
              <w:left w:val="nil"/>
              <w:bottom w:val="single" w:sz="4" w:space="0" w:color="000000"/>
              <w:right w:val="single" w:sz="4" w:space="0" w:color="000000"/>
            </w:tcBorders>
            <w:vAlign w:val="center"/>
          </w:tcPr>
          <w:p w14:paraId="2E47F4DD" w14:textId="77777777" w:rsidR="009A1A4E" w:rsidRDefault="00081100">
            <w:pPr>
              <w:jc w:val="center"/>
              <w:rPr>
                <w:rFonts w:ascii="Arial" w:eastAsia="Arial" w:hAnsi="Arial" w:cs="Arial"/>
                <w:b/>
                <w:bCs/>
                <w:sz w:val="22"/>
                <w:szCs w:val="22"/>
              </w:rPr>
            </w:pPr>
            <w:r>
              <w:rPr>
                <w:rFonts w:ascii="Arial" w:eastAsia="Arial" w:hAnsi="Arial" w:cs="Arial"/>
                <w:b/>
                <w:bCs/>
                <w:sz w:val="22"/>
                <w:szCs w:val="22"/>
              </w:rPr>
              <w:t> </w:t>
            </w:r>
          </w:p>
        </w:tc>
        <w:tc>
          <w:tcPr>
            <w:tcW w:w="2050" w:type="dxa"/>
            <w:tcBorders>
              <w:top w:val="nil"/>
              <w:left w:val="nil"/>
              <w:bottom w:val="single" w:sz="4" w:space="0" w:color="000000"/>
              <w:right w:val="single" w:sz="4" w:space="0" w:color="000000"/>
            </w:tcBorders>
            <w:vAlign w:val="center"/>
          </w:tcPr>
          <w:p w14:paraId="2E47F4DE" w14:textId="77777777" w:rsidR="009A1A4E" w:rsidRDefault="00081100">
            <w:pPr>
              <w:jc w:val="center"/>
              <w:rPr>
                <w:rFonts w:ascii="Arial" w:eastAsia="Arial" w:hAnsi="Arial" w:cs="Arial"/>
                <w:color w:val="000000"/>
                <w:sz w:val="22"/>
                <w:szCs w:val="22"/>
              </w:rPr>
            </w:pPr>
            <w:r>
              <w:rPr>
                <w:rFonts w:ascii="Arial" w:eastAsia="Arial" w:hAnsi="Arial" w:cs="Arial"/>
                <w:color w:val="000000"/>
                <w:sz w:val="22"/>
                <w:szCs w:val="22"/>
              </w:rPr>
              <w:t>Gestión documental y gestión de Comunicaciones</w:t>
            </w:r>
          </w:p>
        </w:tc>
        <w:tc>
          <w:tcPr>
            <w:tcW w:w="3402" w:type="dxa"/>
            <w:tcBorders>
              <w:top w:val="nil"/>
              <w:left w:val="nil"/>
              <w:bottom w:val="single" w:sz="4" w:space="0" w:color="000000"/>
              <w:right w:val="single" w:sz="4" w:space="0" w:color="000000"/>
            </w:tcBorders>
          </w:tcPr>
          <w:p w14:paraId="2E47F4DF" w14:textId="77777777" w:rsidR="009A1A4E" w:rsidRDefault="00081100">
            <w:pPr>
              <w:jc w:val="both"/>
              <w:rPr>
                <w:rFonts w:ascii="Arial" w:eastAsia="Arial" w:hAnsi="Arial" w:cs="Arial"/>
                <w:color w:val="000000"/>
                <w:sz w:val="22"/>
                <w:szCs w:val="22"/>
              </w:rPr>
            </w:pPr>
            <w:r>
              <w:rPr>
                <w:rFonts w:ascii="Arial" w:eastAsia="Arial" w:hAnsi="Arial" w:cs="Arial"/>
                <w:sz w:val="22"/>
                <w:szCs w:val="22"/>
              </w:rPr>
              <w:t>Verificación y actualización periódica del cumplimiento de la información mínima obligatoria en el portal web institucional.</w:t>
            </w:r>
          </w:p>
        </w:tc>
      </w:tr>
      <w:tr w:rsidR="009A1A4E" w14:paraId="2E47F4E6" w14:textId="77777777" w:rsidTr="00C658F7">
        <w:tc>
          <w:tcPr>
            <w:tcW w:w="1717"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E47F4E1" w14:textId="77777777" w:rsidR="009A1A4E" w:rsidRDefault="009A1A4E">
            <w:pPr>
              <w:widowControl w:val="0"/>
              <w:pBdr>
                <w:top w:val="nil"/>
                <w:left w:val="nil"/>
                <w:bottom w:val="nil"/>
                <w:right w:val="nil"/>
                <w:between w:val="nil"/>
              </w:pBdr>
              <w:spacing w:line="276" w:lineRule="auto"/>
              <w:rPr>
                <w:rFonts w:ascii="Arial" w:eastAsia="Arial" w:hAnsi="Arial" w:cs="Arial"/>
                <w:color w:val="000000"/>
                <w:sz w:val="22"/>
                <w:szCs w:val="22"/>
              </w:rPr>
            </w:pPr>
          </w:p>
        </w:tc>
        <w:tc>
          <w:tcPr>
            <w:tcW w:w="2182" w:type="dxa"/>
            <w:tcBorders>
              <w:top w:val="single" w:sz="4" w:space="0" w:color="000000"/>
              <w:left w:val="nil"/>
              <w:bottom w:val="single" w:sz="4" w:space="0" w:color="auto"/>
              <w:right w:val="single" w:sz="4" w:space="0" w:color="000000"/>
            </w:tcBorders>
            <w:vAlign w:val="center"/>
          </w:tcPr>
          <w:p w14:paraId="2E47F4E2" w14:textId="77777777" w:rsidR="009A1A4E" w:rsidRDefault="00081100">
            <w:pPr>
              <w:jc w:val="center"/>
              <w:rPr>
                <w:rFonts w:ascii="Arial" w:eastAsia="Arial" w:hAnsi="Arial" w:cs="Arial"/>
                <w:b/>
                <w:bCs/>
                <w:sz w:val="22"/>
                <w:szCs w:val="22"/>
              </w:rPr>
            </w:pPr>
            <w:r>
              <w:rPr>
                <w:rFonts w:ascii="Arial" w:eastAsia="Arial" w:hAnsi="Arial" w:cs="Arial"/>
                <w:b/>
                <w:bCs/>
                <w:sz w:val="22"/>
                <w:szCs w:val="22"/>
              </w:rPr>
              <w:t> </w:t>
            </w:r>
          </w:p>
        </w:tc>
        <w:tc>
          <w:tcPr>
            <w:tcW w:w="2050" w:type="dxa"/>
            <w:tcBorders>
              <w:top w:val="single" w:sz="4" w:space="0" w:color="000000"/>
              <w:left w:val="nil"/>
              <w:bottom w:val="single" w:sz="4" w:space="0" w:color="auto"/>
              <w:right w:val="single" w:sz="4" w:space="0" w:color="000000"/>
            </w:tcBorders>
            <w:vAlign w:val="center"/>
          </w:tcPr>
          <w:p w14:paraId="2E47F4E3" w14:textId="77777777" w:rsidR="009A1A4E" w:rsidRDefault="00081100">
            <w:pPr>
              <w:jc w:val="center"/>
              <w:rPr>
                <w:rFonts w:ascii="Arial" w:eastAsia="Arial" w:hAnsi="Arial" w:cs="Arial"/>
                <w:sz w:val="22"/>
                <w:szCs w:val="22"/>
              </w:rPr>
            </w:pPr>
            <w:r>
              <w:rPr>
                <w:rFonts w:ascii="Arial" w:eastAsia="Arial" w:hAnsi="Arial" w:cs="Arial"/>
                <w:sz w:val="22"/>
                <w:szCs w:val="22"/>
              </w:rPr>
              <w:t xml:space="preserve">Ventanilla </w:t>
            </w:r>
          </w:p>
          <w:p w14:paraId="2E47F4E4" w14:textId="77777777" w:rsidR="009A1A4E" w:rsidRDefault="00081100">
            <w:pPr>
              <w:jc w:val="center"/>
              <w:rPr>
                <w:rFonts w:ascii="Arial" w:eastAsia="Arial" w:hAnsi="Arial" w:cs="Arial"/>
                <w:sz w:val="22"/>
                <w:szCs w:val="22"/>
              </w:rPr>
            </w:pPr>
            <w:r>
              <w:rPr>
                <w:rFonts w:ascii="Arial" w:eastAsia="Arial" w:hAnsi="Arial" w:cs="Arial"/>
                <w:sz w:val="22"/>
                <w:szCs w:val="22"/>
              </w:rPr>
              <w:t>Única</w:t>
            </w:r>
          </w:p>
        </w:tc>
        <w:tc>
          <w:tcPr>
            <w:tcW w:w="3402" w:type="dxa"/>
            <w:tcBorders>
              <w:top w:val="single" w:sz="4" w:space="0" w:color="000000"/>
              <w:left w:val="nil"/>
              <w:bottom w:val="single" w:sz="4" w:space="0" w:color="auto"/>
              <w:right w:val="single" w:sz="4" w:space="0" w:color="000000"/>
            </w:tcBorders>
          </w:tcPr>
          <w:p w14:paraId="2E47F4E5" w14:textId="77777777" w:rsidR="009A1A4E" w:rsidRDefault="00081100">
            <w:pPr>
              <w:jc w:val="both"/>
              <w:rPr>
                <w:rFonts w:ascii="Arial" w:eastAsia="Arial" w:hAnsi="Arial" w:cs="Arial"/>
                <w:color w:val="000000"/>
                <w:sz w:val="22"/>
                <w:szCs w:val="22"/>
              </w:rPr>
            </w:pPr>
            <w:r>
              <w:rPr>
                <w:rFonts w:ascii="Arial" w:eastAsia="Arial" w:hAnsi="Arial" w:cs="Arial"/>
                <w:sz w:val="22"/>
                <w:szCs w:val="22"/>
              </w:rPr>
              <w:t xml:space="preserve">Implementar acciones de verificación y orientación a las dependencias sobre la correcta </w:t>
            </w:r>
            <w:r>
              <w:rPr>
                <w:rFonts w:ascii="Arial" w:eastAsia="Arial" w:hAnsi="Arial" w:cs="Arial"/>
                <w:sz w:val="22"/>
                <w:szCs w:val="22"/>
              </w:rPr>
              <w:lastRenderedPageBreak/>
              <w:t>clasificación, radicación y registro de los documentos en el sistema de gestión documental institucional, con el fin de garantizar la trazabilidad, organización y acceso oportuno a la información pública.</w:t>
            </w:r>
          </w:p>
        </w:tc>
      </w:tr>
      <w:tr w:rsidR="009A1A4E" w14:paraId="2E47F4EB" w14:textId="77777777" w:rsidTr="00C658F7">
        <w:trPr>
          <w:trHeight w:val="763"/>
        </w:trPr>
        <w:tc>
          <w:tcPr>
            <w:tcW w:w="1717"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E47F4E7" w14:textId="77777777" w:rsidR="009A1A4E" w:rsidRDefault="009A1A4E">
            <w:pPr>
              <w:widowControl w:val="0"/>
              <w:pBdr>
                <w:top w:val="nil"/>
                <w:left w:val="nil"/>
                <w:bottom w:val="nil"/>
                <w:right w:val="nil"/>
                <w:between w:val="nil"/>
              </w:pBdr>
              <w:spacing w:line="276" w:lineRule="auto"/>
              <w:rPr>
                <w:rFonts w:ascii="Arial" w:eastAsia="Arial" w:hAnsi="Arial" w:cs="Arial"/>
                <w:color w:val="000000"/>
                <w:sz w:val="22"/>
                <w:szCs w:val="22"/>
              </w:rPr>
            </w:pPr>
          </w:p>
        </w:tc>
        <w:tc>
          <w:tcPr>
            <w:tcW w:w="2182" w:type="dxa"/>
            <w:tcBorders>
              <w:top w:val="single" w:sz="4" w:space="0" w:color="auto"/>
              <w:left w:val="nil"/>
              <w:bottom w:val="single" w:sz="4" w:space="0" w:color="000000"/>
              <w:right w:val="single" w:sz="4" w:space="0" w:color="000000"/>
            </w:tcBorders>
            <w:vAlign w:val="center"/>
          </w:tcPr>
          <w:p w14:paraId="2E47F4E8" w14:textId="77777777" w:rsidR="009A1A4E" w:rsidRDefault="00081100">
            <w:pPr>
              <w:jc w:val="center"/>
              <w:rPr>
                <w:rFonts w:ascii="Arial" w:eastAsia="Arial" w:hAnsi="Arial" w:cs="Arial"/>
                <w:b/>
                <w:bCs/>
                <w:sz w:val="22"/>
                <w:szCs w:val="22"/>
              </w:rPr>
            </w:pPr>
            <w:r>
              <w:rPr>
                <w:rFonts w:ascii="Arial" w:eastAsia="Arial" w:hAnsi="Arial" w:cs="Arial"/>
                <w:b/>
                <w:bCs/>
                <w:sz w:val="22"/>
                <w:szCs w:val="22"/>
              </w:rPr>
              <w:t> </w:t>
            </w:r>
          </w:p>
        </w:tc>
        <w:tc>
          <w:tcPr>
            <w:tcW w:w="2050" w:type="dxa"/>
            <w:tcBorders>
              <w:top w:val="single" w:sz="4" w:space="0" w:color="auto"/>
              <w:left w:val="nil"/>
              <w:bottom w:val="single" w:sz="4" w:space="0" w:color="000000"/>
              <w:right w:val="single" w:sz="4" w:space="0" w:color="000000"/>
            </w:tcBorders>
            <w:vAlign w:val="center"/>
          </w:tcPr>
          <w:p w14:paraId="2E47F4E9" w14:textId="77777777" w:rsidR="009A1A4E" w:rsidRDefault="00081100">
            <w:pPr>
              <w:jc w:val="center"/>
              <w:rPr>
                <w:rFonts w:ascii="Arial" w:eastAsia="Arial" w:hAnsi="Arial" w:cs="Arial"/>
                <w:color w:val="000000"/>
                <w:sz w:val="22"/>
                <w:szCs w:val="22"/>
              </w:rPr>
            </w:pPr>
            <w:r>
              <w:rPr>
                <w:rFonts w:ascii="Arial" w:eastAsia="Arial" w:hAnsi="Arial" w:cs="Arial"/>
                <w:color w:val="000000"/>
                <w:sz w:val="22"/>
                <w:szCs w:val="22"/>
              </w:rPr>
              <w:t xml:space="preserve">Gestión de comunicaciones </w:t>
            </w:r>
          </w:p>
        </w:tc>
        <w:tc>
          <w:tcPr>
            <w:tcW w:w="3402" w:type="dxa"/>
            <w:tcBorders>
              <w:top w:val="single" w:sz="4" w:space="0" w:color="auto"/>
              <w:left w:val="nil"/>
              <w:bottom w:val="single" w:sz="4" w:space="0" w:color="000000"/>
              <w:right w:val="single" w:sz="4" w:space="0" w:color="000000"/>
            </w:tcBorders>
          </w:tcPr>
          <w:p w14:paraId="2E47F4EA" w14:textId="77777777" w:rsidR="009A1A4E" w:rsidRDefault="00081100">
            <w:pPr>
              <w:jc w:val="both"/>
              <w:rPr>
                <w:rFonts w:ascii="Arial" w:eastAsia="Arial" w:hAnsi="Arial" w:cs="Arial"/>
                <w:sz w:val="22"/>
                <w:szCs w:val="22"/>
              </w:rPr>
            </w:pPr>
            <w:r>
              <w:rPr>
                <w:rFonts w:ascii="Arial" w:eastAsia="Arial" w:hAnsi="Arial" w:cs="Arial"/>
                <w:sz w:val="22"/>
                <w:szCs w:val="22"/>
              </w:rPr>
              <w:t>Actualizar el Esquema de Publicación.</w:t>
            </w:r>
          </w:p>
        </w:tc>
      </w:tr>
      <w:tr w:rsidR="009A1A4E" w14:paraId="2E47F4F0" w14:textId="77777777">
        <w:trPr>
          <w:trHeight w:val="668"/>
        </w:trPr>
        <w:tc>
          <w:tcPr>
            <w:tcW w:w="1717"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E47F4EC" w14:textId="77777777" w:rsidR="009A1A4E" w:rsidRDefault="009A1A4E">
            <w:pPr>
              <w:widowControl w:val="0"/>
              <w:pBdr>
                <w:top w:val="nil"/>
                <w:left w:val="nil"/>
                <w:bottom w:val="nil"/>
                <w:right w:val="nil"/>
                <w:between w:val="nil"/>
              </w:pBdr>
              <w:spacing w:line="276" w:lineRule="auto"/>
              <w:rPr>
                <w:rFonts w:ascii="Arial" w:eastAsia="Arial" w:hAnsi="Arial" w:cs="Arial"/>
                <w:sz w:val="22"/>
                <w:szCs w:val="22"/>
              </w:rPr>
            </w:pPr>
          </w:p>
        </w:tc>
        <w:tc>
          <w:tcPr>
            <w:tcW w:w="2182" w:type="dxa"/>
            <w:tcBorders>
              <w:top w:val="nil"/>
              <w:left w:val="nil"/>
              <w:bottom w:val="single" w:sz="4" w:space="0" w:color="000000"/>
              <w:right w:val="single" w:sz="4" w:space="0" w:color="000000"/>
            </w:tcBorders>
            <w:vAlign w:val="center"/>
          </w:tcPr>
          <w:p w14:paraId="2E47F4ED" w14:textId="77777777" w:rsidR="009A1A4E" w:rsidRDefault="00081100">
            <w:pPr>
              <w:jc w:val="center"/>
              <w:rPr>
                <w:rFonts w:ascii="Arial" w:eastAsia="Arial" w:hAnsi="Arial" w:cs="Arial"/>
                <w:b/>
                <w:bCs/>
                <w:sz w:val="22"/>
                <w:szCs w:val="22"/>
              </w:rPr>
            </w:pPr>
            <w:r>
              <w:rPr>
                <w:rFonts w:ascii="Arial" w:eastAsia="Arial" w:hAnsi="Arial" w:cs="Arial"/>
                <w:b/>
                <w:bCs/>
                <w:sz w:val="22"/>
                <w:szCs w:val="22"/>
              </w:rPr>
              <w:t> </w:t>
            </w:r>
          </w:p>
        </w:tc>
        <w:tc>
          <w:tcPr>
            <w:tcW w:w="2050" w:type="dxa"/>
            <w:tcBorders>
              <w:top w:val="nil"/>
              <w:left w:val="nil"/>
              <w:bottom w:val="single" w:sz="4" w:space="0" w:color="000000"/>
              <w:right w:val="single" w:sz="4" w:space="0" w:color="000000"/>
            </w:tcBorders>
            <w:vAlign w:val="center"/>
          </w:tcPr>
          <w:p w14:paraId="2E47F4EE" w14:textId="77777777" w:rsidR="009A1A4E" w:rsidRDefault="00081100">
            <w:pPr>
              <w:jc w:val="center"/>
              <w:rPr>
                <w:rFonts w:ascii="Arial" w:eastAsia="Arial" w:hAnsi="Arial" w:cs="Arial"/>
                <w:color w:val="000000"/>
                <w:sz w:val="22"/>
                <w:szCs w:val="22"/>
              </w:rPr>
            </w:pPr>
            <w:r>
              <w:rPr>
                <w:rFonts w:ascii="Arial" w:eastAsia="Arial" w:hAnsi="Arial" w:cs="Arial"/>
                <w:color w:val="000000"/>
                <w:sz w:val="22"/>
                <w:szCs w:val="22"/>
              </w:rPr>
              <w:t xml:space="preserve">Gestión de tecnologías de la información </w:t>
            </w:r>
          </w:p>
        </w:tc>
        <w:tc>
          <w:tcPr>
            <w:tcW w:w="3402" w:type="dxa"/>
            <w:tcBorders>
              <w:top w:val="nil"/>
              <w:left w:val="nil"/>
              <w:bottom w:val="single" w:sz="4" w:space="0" w:color="000000"/>
              <w:right w:val="single" w:sz="4" w:space="0" w:color="000000"/>
            </w:tcBorders>
          </w:tcPr>
          <w:p w14:paraId="2E47F4EF" w14:textId="77777777" w:rsidR="009A1A4E" w:rsidRDefault="00081100">
            <w:pPr>
              <w:jc w:val="both"/>
              <w:rPr>
                <w:rFonts w:ascii="Arial" w:eastAsia="Arial" w:hAnsi="Arial" w:cs="Arial"/>
                <w:sz w:val="22"/>
                <w:szCs w:val="22"/>
              </w:rPr>
            </w:pPr>
            <w:r>
              <w:rPr>
                <w:rFonts w:ascii="Arial" w:eastAsia="Arial" w:hAnsi="Arial" w:cs="Arial"/>
                <w:sz w:val="22"/>
                <w:szCs w:val="22"/>
              </w:rPr>
              <w:t>Identificar los riesgos de seguridad de la información y elaborar el plan de tratamiento de seguridad y privacidad de la información.</w:t>
            </w:r>
          </w:p>
        </w:tc>
      </w:tr>
    </w:tbl>
    <w:p w14:paraId="2E47F4F4" w14:textId="77777777" w:rsidR="009A1A4E" w:rsidRDefault="009A1A4E">
      <w:pPr>
        <w:ind w:right="3"/>
        <w:jc w:val="both"/>
        <w:rPr>
          <w:rFonts w:ascii="Arial" w:eastAsia="Arial" w:hAnsi="Arial" w:cs="Arial"/>
          <w:sz w:val="22"/>
          <w:szCs w:val="22"/>
        </w:rPr>
      </w:pPr>
    </w:p>
    <w:p w14:paraId="2E47F4F5" w14:textId="77777777" w:rsidR="009A1A4E" w:rsidRDefault="009A1A4E">
      <w:pPr>
        <w:ind w:right="3"/>
        <w:jc w:val="both"/>
        <w:rPr>
          <w:rFonts w:ascii="Arial" w:eastAsia="Arial" w:hAnsi="Arial" w:cs="Arial"/>
          <w:sz w:val="22"/>
          <w:szCs w:val="22"/>
        </w:rPr>
      </w:pPr>
    </w:p>
    <w:p w14:paraId="2E47F4F6" w14:textId="77777777" w:rsidR="009A1A4E" w:rsidRDefault="00081100">
      <w:pPr>
        <w:pStyle w:val="Ttulo1"/>
        <w:jc w:val="center"/>
        <w:rPr>
          <w:rFonts w:ascii="Arial" w:eastAsia="Arial" w:hAnsi="Arial" w:cs="Arial"/>
          <w:b/>
          <w:bCs/>
          <w:color w:val="000000"/>
          <w:sz w:val="22"/>
          <w:szCs w:val="22"/>
        </w:rPr>
      </w:pPr>
      <w:bookmarkStart w:id="23" w:name="_Toc219390949"/>
      <w:r>
        <w:rPr>
          <w:rFonts w:ascii="Arial" w:eastAsia="Arial" w:hAnsi="Arial" w:cs="Arial"/>
          <w:b/>
          <w:bCs/>
          <w:color w:val="000000"/>
          <w:sz w:val="22"/>
          <w:szCs w:val="22"/>
        </w:rPr>
        <w:t>6. Componente Iniciativas adicionales</w:t>
      </w:r>
      <w:bookmarkEnd w:id="23"/>
    </w:p>
    <w:p w14:paraId="2E47F4F7" w14:textId="77777777" w:rsidR="009A1A4E" w:rsidRDefault="009A1A4E">
      <w:pPr>
        <w:jc w:val="both"/>
        <w:rPr>
          <w:rFonts w:ascii="Arial" w:eastAsia="Arial" w:hAnsi="Arial" w:cs="Arial"/>
          <w:sz w:val="22"/>
          <w:szCs w:val="22"/>
        </w:rPr>
      </w:pPr>
    </w:p>
    <w:p w14:paraId="2E47F4F8" w14:textId="77777777" w:rsidR="009A1A4E" w:rsidRDefault="009A1A4E">
      <w:pPr>
        <w:jc w:val="both"/>
        <w:rPr>
          <w:rFonts w:ascii="Arial" w:eastAsia="Arial" w:hAnsi="Arial" w:cs="Arial"/>
          <w:sz w:val="22"/>
          <w:szCs w:val="22"/>
        </w:rPr>
      </w:pPr>
    </w:p>
    <w:p w14:paraId="2E47F4F9" w14:textId="77777777" w:rsidR="009A1A4E" w:rsidRDefault="00081100">
      <w:pPr>
        <w:jc w:val="both"/>
        <w:rPr>
          <w:rFonts w:ascii="Arial" w:eastAsia="Arial" w:hAnsi="Arial" w:cs="Arial"/>
          <w:sz w:val="22"/>
          <w:szCs w:val="22"/>
        </w:rPr>
      </w:pPr>
      <w:r>
        <w:rPr>
          <w:rFonts w:ascii="Arial" w:eastAsia="Arial" w:hAnsi="Arial" w:cs="Arial"/>
          <w:sz w:val="22"/>
          <w:szCs w:val="22"/>
        </w:rPr>
        <w:t xml:space="preserve">Se refiere a las iniciativas particulares de la entidad que contribuyen a combatir y prevenir la corrupción. Para el 2026 se desarrollarán diferentes actividades de sensibilización dirigidas a colaboradores, que permitan fortalecer y fomentar la integridad y transparencia que sirvan para establecer parámetros de comportamiento en la actuación de los servidores públicos. </w:t>
      </w:r>
    </w:p>
    <w:p w14:paraId="2E47F4FA" w14:textId="77777777" w:rsidR="009A1A4E" w:rsidRDefault="009A1A4E">
      <w:pPr>
        <w:jc w:val="both"/>
        <w:rPr>
          <w:rFonts w:ascii="Arial" w:eastAsia="Arial" w:hAnsi="Arial" w:cs="Arial"/>
          <w:sz w:val="22"/>
          <w:szCs w:val="22"/>
        </w:rPr>
      </w:pPr>
    </w:p>
    <w:p w14:paraId="1F49315D" w14:textId="77777777" w:rsidR="00461922" w:rsidRDefault="00461922">
      <w:pPr>
        <w:jc w:val="both"/>
        <w:rPr>
          <w:rFonts w:ascii="Arial" w:eastAsia="Arial" w:hAnsi="Arial" w:cs="Arial"/>
          <w:sz w:val="22"/>
          <w:szCs w:val="22"/>
        </w:rPr>
      </w:pPr>
    </w:p>
    <w:tbl>
      <w:tblPr>
        <w:tblStyle w:val="a4"/>
        <w:tblW w:w="949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3"/>
        <w:gridCol w:w="2127"/>
        <w:gridCol w:w="5103"/>
      </w:tblGrid>
      <w:tr w:rsidR="009A1A4E" w14:paraId="2E47F4FC" w14:textId="77777777">
        <w:trPr>
          <w:trHeight w:val="525"/>
        </w:trPr>
        <w:tc>
          <w:tcPr>
            <w:tcW w:w="9493" w:type="dxa"/>
            <w:gridSpan w:val="3"/>
            <w:shd w:val="clear" w:color="auto" w:fill="D9D9D9"/>
            <w:vAlign w:val="center"/>
          </w:tcPr>
          <w:p w14:paraId="2E47F4FB" w14:textId="77777777" w:rsidR="009A1A4E" w:rsidRDefault="00081100">
            <w:pPr>
              <w:jc w:val="center"/>
              <w:rPr>
                <w:rFonts w:ascii="Arial" w:eastAsia="Arial" w:hAnsi="Arial" w:cs="Arial"/>
                <w:b/>
                <w:bCs/>
                <w:sz w:val="22"/>
                <w:szCs w:val="22"/>
              </w:rPr>
            </w:pPr>
            <w:r>
              <w:rPr>
                <w:rFonts w:ascii="Arial" w:eastAsia="Arial" w:hAnsi="Arial" w:cs="Arial"/>
                <w:b/>
                <w:bCs/>
                <w:sz w:val="22"/>
                <w:szCs w:val="22"/>
              </w:rPr>
              <w:t>Tabla 6. Componente iniciativas adicionales</w:t>
            </w:r>
          </w:p>
        </w:tc>
      </w:tr>
      <w:tr w:rsidR="009A1A4E" w14:paraId="2E47F500" w14:textId="77777777">
        <w:trPr>
          <w:trHeight w:val="525"/>
        </w:trPr>
        <w:tc>
          <w:tcPr>
            <w:tcW w:w="2263" w:type="dxa"/>
            <w:shd w:val="clear" w:color="auto" w:fill="D9D9D9"/>
            <w:vAlign w:val="center"/>
          </w:tcPr>
          <w:p w14:paraId="2E47F4FD" w14:textId="77777777" w:rsidR="009A1A4E" w:rsidRDefault="00081100">
            <w:pPr>
              <w:jc w:val="center"/>
              <w:rPr>
                <w:rFonts w:ascii="Arial" w:eastAsia="Arial" w:hAnsi="Arial" w:cs="Arial"/>
                <w:b/>
                <w:bCs/>
                <w:sz w:val="22"/>
                <w:szCs w:val="22"/>
              </w:rPr>
            </w:pPr>
            <w:r>
              <w:rPr>
                <w:rFonts w:ascii="Arial" w:eastAsia="Arial" w:hAnsi="Arial" w:cs="Arial"/>
                <w:b/>
                <w:bCs/>
                <w:sz w:val="22"/>
                <w:szCs w:val="22"/>
              </w:rPr>
              <w:t>COMPONENTE</w:t>
            </w:r>
          </w:p>
        </w:tc>
        <w:tc>
          <w:tcPr>
            <w:tcW w:w="2127" w:type="dxa"/>
            <w:shd w:val="clear" w:color="auto" w:fill="D9D9D9"/>
            <w:vAlign w:val="center"/>
          </w:tcPr>
          <w:p w14:paraId="2E47F4FE" w14:textId="77777777" w:rsidR="009A1A4E" w:rsidRDefault="00081100">
            <w:pPr>
              <w:jc w:val="center"/>
              <w:rPr>
                <w:rFonts w:ascii="Arial" w:eastAsia="Arial" w:hAnsi="Arial" w:cs="Arial"/>
                <w:b/>
                <w:bCs/>
                <w:sz w:val="22"/>
                <w:szCs w:val="22"/>
              </w:rPr>
            </w:pPr>
            <w:r>
              <w:rPr>
                <w:rFonts w:ascii="Arial" w:eastAsia="Arial" w:hAnsi="Arial" w:cs="Arial"/>
                <w:b/>
                <w:bCs/>
                <w:sz w:val="22"/>
                <w:szCs w:val="22"/>
              </w:rPr>
              <w:t>RESPONSABLE</w:t>
            </w:r>
          </w:p>
        </w:tc>
        <w:tc>
          <w:tcPr>
            <w:tcW w:w="5103" w:type="dxa"/>
            <w:shd w:val="clear" w:color="auto" w:fill="D9D9D9"/>
            <w:vAlign w:val="center"/>
          </w:tcPr>
          <w:p w14:paraId="2E47F4FF" w14:textId="77777777" w:rsidR="009A1A4E" w:rsidRDefault="00081100">
            <w:pPr>
              <w:jc w:val="center"/>
              <w:rPr>
                <w:rFonts w:ascii="Arial" w:eastAsia="Arial" w:hAnsi="Arial" w:cs="Arial"/>
                <w:b/>
                <w:bCs/>
                <w:sz w:val="22"/>
                <w:szCs w:val="22"/>
              </w:rPr>
            </w:pPr>
            <w:r>
              <w:rPr>
                <w:rFonts w:ascii="Arial" w:eastAsia="Arial" w:hAnsi="Arial" w:cs="Arial"/>
                <w:b/>
                <w:bCs/>
                <w:sz w:val="22"/>
                <w:szCs w:val="22"/>
              </w:rPr>
              <w:t>ACTIVIDADES PROGRAMADAS</w:t>
            </w:r>
          </w:p>
        </w:tc>
      </w:tr>
      <w:tr w:rsidR="009A1A4E" w14:paraId="2E47F504" w14:textId="77777777">
        <w:trPr>
          <w:trHeight w:val="540"/>
        </w:trPr>
        <w:tc>
          <w:tcPr>
            <w:tcW w:w="2263" w:type="dxa"/>
            <w:vMerge w:val="restart"/>
            <w:vAlign w:val="center"/>
          </w:tcPr>
          <w:p w14:paraId="2E47F501" w14:textId="77777777" w:rsidR="009A1A4E" w:rsidRDefault="00081100">
            <w:pPr>
              <w:rPr>
                <w:rFonts w:ascii="Arial" w:eastAsia="Arial" w:hAnsi="Arial" w:cs="Arial"/>
                <w:b/>
                <w:bCs/>
                <w:color w:val="000000"/>
                <w:sz w:val="22"/>
                <w:szCs w:val="22"/>
              </w:rPr>
            </w:pPr>
            <w:r>
              <w:rPr>
                <w:rFonts w:ascii="Arial" w:eastAsia="Arial" w:hAnsi="Arial" w:cs="Arial"/>
                <w:b/>
                <w:bCs/>
                <w:color w:val="000000"/>
                <w:sz w:val="22"/>
                <w:szCs w:val="22"/>
              </w:rPr>
              <w:t>6. Iniciativas adicionales</w:t>
            </w:r>
          </w:p>
        </w:tc>
        <w:tc>
          <w:tcPr>
            <w:tcW w:w="2127" w:type="dxa"/>
            <w:vAlign w:val="center"/>
          </w:tcPr>
          <w:p w14:paraId="2E47F502" w14:textId="77777777" w:rsidR="009A1A4E" w:rsidRDefault="00081100">
            <w:pPr>
              <w:jc w:val="center"/>
              <w:rPr>
                <w:rFonts w:ascii="Arial" w:eastAsia="Arial" w:hAnsi="Arial" w:cs="Arial"/>
                <w:color w:val="000000"/>
                <w:sz w:val="22"/>
                <w:szCs w:val="22"/>
              </w:rPr>
            </w:pPr>
            <w:r>
              <w:rPr>
                <w:rFonts w:ascii="Arial" w:eastAsia="Arial" w:hAnsi="Arial" w:cs="Arial"/>
                <w:color w:val="000000"/>
                <w:sz w:val="22"/>
                <w:szCs w:val="22"/>
              </w:rPr>
              <w:t>Talento humano Gestión de Comunicaciones</w:t>
            </w:r>
          </w:p>
        </w:tc>
        <w:tc>
          <w:tcPr>
            <w:tcW w:w="5103" w:type="dxa"/>
          </w:tcPr>
          <w:p w14:paraId="2E47F503" w14:textId="77777777" w:rsidR="009A1A4E" w:rsidRDefault="00081100">
            <w:pPr>
              <w:rPr>
                <w:rFonts w:ascii="Arial" w:eastAsia="Arial" w:hAnsi="Arial" w:cs="Arial"/>
                <w:sz w:val="22"/>
                <w:szCs w:val="22"/>
              </w:rPr>
            </w:pPr>
            <w:r>
              <w:rPr>
                <w:rFonts w:ascii="Arial" w:eastAsia="Arial" w:hAnsi="Arial" w:cs="Arial"/>
                <w:sz w:val="22"/>
                <w:szCs w:val="22"/>
              </w:rPr>
              <w:t>Socializar piezas gráficas relacionadas con el código de integridad, con el fin de sensibilizar a los servidores públicos</w:t>
            </w:r>
          </w:p>
        </w:tc>
      </w:tr>
      <w:tr w:rsidR="009A1A4E" w14:paraId="2E47F508" w14:textId="77777777">
        <w:trPr>
          <w:trHeight w:val="743"/>
        </w:trPr>
        <w:tc>
          <w:tcPr>
            <w:tcW w:w="2263" w:type="dxa"/>
            <w:vMerge/>
            <w:vAlign w:val="center"/>
          </w:tcPr>
          <w:p w14:paraId="2E47F505" w14:textId="77777777" w:rsidR="009A1A4E" w:rsidRDefault="009A1A4E">
            <w:pPr>
              <w:widowControl w:val="0"/>
              <w:pBdr>
                <w:top w:val="nil"/>
                <w:left w:val="nil"/>
                <w:bottom w:val="nil"/>
                <w:right w:val="nil"/>
                <w:between w:val="nil"/>
              </w:pBdr>
              <w:spacing w:line="276" w:lineRule="auto"/>
              <w:rPr>
                <w:rFonts w:ascii="Arial" w:eastAsia="Arial" w:hAnsi="Arial" w:cs="Arial"/>
                <w:sz w:val="22"/>
                <w:szCs w:val="22"/>
              </w:rPr>
            </w:pPr>
          </w:p>
        </w:tc>
        <w:tc>
          <w:tcPr>
            <w:tcW w:w="2127" w:type="dxa"/>
            <w:vAlign w:val="center"/>
          </w:tcPr>
          <w:p w14:paraId="2E47F506" w14:textId="77777777" w:rsidR="009A1A4E" w:rsidRDefault="00081100">
            <w:pPr>
              <w:jc w:val="center"/>
              <w:rPr>
                <w:rFonts w:ascii="Arial" w:eastAsia="Arial" w:hAnsi="Arial" w:cs="Arial"/>
                <w:color w:val="000000"/>
                <w:sz w:val="22"/>
                <w:szCs w:val="22"/>
              </w:rPr>
            </w:pPr>
            <w:r>
              <w:rPr>
                <w:rFonts w:ascii="Arial" w:eastAsia="Arial" w:hAnsi="Arial" w:cs="Arial"/>
                <w:color w:val="000000"/>
                <w:sz w:val="22"/>
                <w:szCs w:val="22"/>
              </w:rPr>
              <w:t>Gestión de talento humano</w:t>
            </w:r>
          </w:p>
        </w:tc>
        <w:tc>
          <w:tcPr>
            <w:tcW w:w="5103" w:type="dxa"/>
          </w:tcPr>
          <w:p w14:paraId="2E47F507" w14:textId="77777777" w:rsidR="009A1A4E" w:rsidRDefault="00081100">
            <w:pPr>
              <w:rPr>
                <w:rFonts w:ascii="Arial" w:eastAsia="Arial" w:hAnsi="Arial" w:cs="Arial"/>
                <w:color w:val="000000"/>
                <w:sz w:val="22"/>
                <w:szCs w:val="22"/>
              </w:rPr>
            </w:pPr>
            <w:r>
              <w:rPr>
                <w:rFonts w:ascii="Arial" w:eastAsia="Arial" w:hAnsi="Arial" w:cs="Arial"/>
                <w:sz w:val="22"/>
                <w:szCs w:val="22"/>
              </w:rPr>
              <w:t>Realizar el seguimiento periódico al diligenciamiento y actualización de la declaración de bienes y rentas, así como al registro y actualización de la información en el Sistema de Información y Gestión del Empleo Público – SIGEP II, por parte de los servidores públicos del Concejo Municipal de Chía, en cumplimiento de la Ley 2013 de 2019 y la normatividad vigente.</w:t>
            </w:r>
          </w:p>
        </w:tc>
      </w:tr>
      <w:tr w:rsidR="009A1A4E" w14:paraId="2E47F50C" w14:textId="77777777">
        <w:trPr>
          <w:trHeight w:val="530"/>
        </w:trPr>
        <w:tc>
          <w:tcPr>
            <w:tcW w:w="2263" w:type="dxa"/>
            <w:vMerge/>
            <w:vAlign w:val="center"/>
          </w:tcPr>
          <w:p w14:paraId="2E47F509" w14:textId="77777777" w:rsidR="009A1A4E" w:rsidRDefault="009A1A4E">
            <w:pPr>
              <w:widowControl w:val="0"/>
              <w:pBdr>
                <w:top w:val="nil"/>
                <w:left w:val="nil"/>
                <w:bottom w:val="nil"/>
                <w:right w:val="nil"/>
                <w:between w:val="nil"/>
              </w:pBdr>
              <w:spacing w:line="276" w:lineRule="auto"/>
              <w:rPr>
                <w:rFonts w:ascii="Arial" w:eastAsia="Arial" w:hAnsi="Arial" w:cs="Arial"/>
                <w:color w:val="000000"/>
                <w:sz w:val="22"/>
                <w:szCs w:val="22"/>
              </w:rPr>
            </w:pPr>
          </w:p>
        </w:tc>
        <w:tc>
          <w:tcPr>
            <w:tcW w:w="2127" w:type="dxa"/>
            <w:vAlign w:val="center"/>
          </w:tcPr>
          <w:p w14:paraId="2E47F50A" w14:textId="77777777" w:rsidR="009A1A4E" w:rsidRDefault="00081100">
            <w:pPr>
              <w:jc w:val="center"/>
              <w:rPr>
                <w:rFonts w:ascii="Arial" w:eastAsia="Arial" w:hAnsi="Arial" w:cs="Arial"/>
                <w:color w:val="000000"/>
                <w:sz w:val="22"/>
                <w:szCs w:val="22"/>
              </w:rPr>
            </w:pPr>
            <w:r>
              <w:rPr>
                <w:rFonts w:ascii="Arial" w:eastAsia="Arial" w:hAnsi="Arial" w:cs="Arial"/>
                <w:color w:val="000000"/>
                <w:sz w:val="22"/>
                <w:szCs w:val="22"/>
              </w:rPr>
              <w:t>Jefe de oficina, área de talento humano</w:t>
            </w:r>
          </w:p>
        </w:tc>
        <w:tc>
          <w:tcPr>
            <w:tcW w:w="5103" w:type="dxa"/>
            <w:vAlign w:val="center"/>
          </w:tcPr>
          <w:p w14:paraId="2E47F50B" w14:textId="77777777" w:rsidR="009A1A4E" w:rsidRDefault="00081100">
            <w:pPr>
              <w:rPr>
                <w:rFonts w:ascii="Arial" w:eastAsia="Arial" w:hAnsi="Arial" w:cs="Arial"/>
                <w:sz w:val="22"/>
                <w:szCs w:val="22"/>
              </w:rPr>
            </w:pPr>
            <w:r>
              <w:rPr>
                <w:rFonts w:ascii="Arial" w:eastAsia="Arial" w:hAnsi="Arial" w:cs="Arial"/>
                <w:sz w:val="22"/>
                <w:szCs w:val="22"/>
              </w:rPr>
              <w:t xml:space="preserve">Realizar el seguimiento periódico al diligenciamiento y actualización de la declaración de bienes y rentas, así como al registro y actualización de la información en el Sistema de Información y Gestión del Empleo Público – SIGEP II, por parte de los servidores públicos del </w:t>
            </w:r>
            <w:r>
              <w:rPr>
                <w:rFonts w:ascii="Arial" w:eastAsia="Arial" w:hAnsi="Arial" w:cs="Arial"/>
                <w:sz w:val="22"/>
                <w:szCs w:val="22"/>
              </w:rPr>
              <w:lastRenderedPageBreak/>
              <w:t>Concejo Municipal de Chía, en cumplimiento de la Ley 2013 de 2019 y la normatividad vigente.</w:t>
            </w:r>
          </w:p>
        </w:tc>
      </w:tr>
      <w:tr w:rsidR="009A1A4E" w14:paraId="2E47F510" w14:textId="77777777">
        <w:trPr>
          <w:trHeight w:val="1320"/>
        </w:trPr>
        <w:tc>
          <w:tcPr>
            <w:tcW w:w="2263" w:type="dxa"/>
            <w:vMerge/>
            <w:vAlign w:val="center"/>
          </w:tcPr>
          <w:p w14:paraId="2E47F50D" w14:textId="77777777" w:rsidR="009A1A4E" w:rsidRDefault="009A1A4E">
            <w:pPr>
              <w:widowControl w:val="0"/>
              <w:pBdr>
                <w:top w:val="nil"/>
                <w:left w:val="nil"/>
                <w:bottom w:val="nil"/>
                <w:right w:val="nil"/>
                <w:between w:val="nil"/>
              </w:pBdr>
              <w:spacing w:line="276" w:lineRule="auto"/>
              <w:rPr>
                <w:rFonts w:ascii="Arial" w:eastAsia="Arial" w:hAnsi="Arial" w:cs="Arial"/>
                <w:sz w:val="22"/>
                <w:szCs w:val="22"/>
              </w:rPr>
            </w:pPr>
          </w:p>
        </w:tc>
        <w:tc>
          <w:tcPr>
            <w:tcW w:w="2127" w:type="dxa"/>
            <w:vAlign w:val="center"/>
          </w:tcPr>
          <w:p w14:paraId="2E47F50E" w14:textId="77777777" w:rsidR="009A1A4E" w:rsidRDefault="00081100">
            <w:pPr>
              <w:jc w:val="center"/>
              <w:rPr>
                <w:rFonts w:ascii="Arial" w:eastAsia="Arial" w:hAnsi="Arial" w:cs="Arial"/>
                <w:color w:val="000000"/>
                <w:sz w:val="22"/>
                <w:szCs w:val="22"/>
              </w:rPr>
            </w:pPr>
            <w:r>
              <w:rPr>
                <w:rFonts w:ascii="Arial" w:eastAsia="Arial" w:hAnsi="Arial" w:cs="Arial"/>
                <w:color w:val="000000"/>
                <w:sz w:val="22"/>
                <w:szCs w:val="22"/>
              </w:rPr>
              <w:t>Secretaria General</w:t>
            </w:r>
          </w:p>
        </w:tc>
        <w:tc>
          <w:tcPr>
            <w:tcW w:w="5103" w:type="dxa"/>
          </w:tcPr>
          <w:p w14:paraId="2E47F50F" w14:textId="77777777" w:rsidR="009A1A4E" w:rsidRDefault="00081100">
            <w:pPr>
              <w:rPr>
                <w:rFonts w:ascii="Arial" w:eastAsia="Arial" w:hAnsi="Arial" w:cs="Arial"/>
                <w:color w:val="000000"/>
                <w:sz w:val="22"/>
                <w:szCs w:val="22"/>
              </w:rPr>
            </w:pPr>
            <w:r>
              <w:rPr>
                <w:rFonts w:ascii="Arial" w:eastAsia="Arial" w:hAnsi="Arial" w:cs="Arial"/>
                <w:color w:val="000000"/>
                <w:sz w:val="22"/>
                <w:szCs w:val="22"/>
              </w:rPr>
              <w:t>Realizar seguimiento a las personas Expuestas Políticamente – PEP y Declaración de Conflicto de Interés para que diligencien la información en el aplicativo por la integridad, de acuerdo al Decreto 830 de 2021 y Ley 2013 de 2019.</w:t>
            </w:r>
          </w:p>
        </w:tc>
      </w:tr>
      <w:tr w:rsidR="009A1A4E" w14:paraId="2E47F516" w14:textId="77777777">
        <w:trPr>
          <w:trHeight w:val="570"/>
        </w:trPr>
        <w:tc>
          <w:tcPr>
            <w:tcW w:w="2263" w:type="dxa"/>
            <w:vMerge/>
            <w:vAlign w:val="center"/>
          </w:tcPr>
          <w:p w14:paraId="2E47F511" w14:textId="77777777" w:rsidR="009A1A4E" w:rsidRDefault="009A1A4E">
            <w:pPr>
              <w:widowControl w:val="0"/>
              <w:pBdr>
                <w:top w:val="nil"/>
                <w:left w:val="nil"/>
                <w:bottom w:val="nil"/>
                <w:right w:val="nil"/>
                <w:between w:val="nil"/>
              </w:pBdr>
              <w:spacing w:line="276" w:lineRule="auto"/>
              <w:rPr>
                <w:rFonts w:ascii="Arial" w:eastAsia="Arial" w:hAnsi="Arial" w:cs="Arial"/>
                <w:color w:val="000000"/>
                <w:sz w:val="22"/>
                <w:szCs w:val="22"/>
              </w:rPr>
            </w:pPr>
          </w:p>
        </w:tc>
        <w:tc>
          <w:tcPr>
            <w:tcW w:w="2127" w:type="dxa"/>
            <w:vAlign w:val="center"/>
          </w:tcPr>
          <w:p w14:paraId="2E47F512" w14:textId="77777777" w:rsidR="009A1A4E" w:rsidRDefault="00081100">
            <w:pPr>
              <w:jc w:val="center"/>
              <w:rPr>
                <w:rFonts w:ascii="Arial" w:eastAsia="Arial" w:hAnsi="Arial" w:cs="Arial"/>
                <w:color w:val="000000"/>
                <w:sz w:val="22"/>
                <w:szCs w:val="22"/>
              </w:rPr>
            </w:pPr>
            <w:r>
              <w:rPr>
                <w:rFonts w:ascii="Arial" w:eastAsia="Arial" w:hAnsi="Arial" w:cs="Arial"/>
                <w:sz w:val="22"/>
                <w:szCs w:val="22"/>
              </w:rPr>
              <w:t xml:space="preserve">Líderes de procesos / Oficina de Comunicaciones </w:t>
            </w:r>
          </w:p>
        </w:tc>
        <w:tc>
          <w:tcPr>
            <w:tcW w:w="5103" w:type="dxa"/>
          </w:tcPr>
          <w:p w14:paraId="2E47F513" w14:textId="77777777" w:rsidR="009A1A4E" w:rsidRDefault="009A1A4E">
            <w:pPr>
              <w:rPr>
                <w:rFonts w:ascii="Arial" w:eastAsia="Arial" w:hAnsi="Arial" w:cs="Arial"/>
                <w:sz w:val="22"/>
                <w:szCs w:val="22"/>
              </w:rPr>
            </w:pPr>
          </w:p>
          <w:p w14:paraId="2E47F514" w14:textId="77777777" w:rsidR="009A1A4E" w:rsidRDefault="00081100">
            <w:pPr>
              <w:jc w:val="both"/>
              <w:rPr>
                <w:rFonts w:ascii="Arial" w:eastAsia="Arial" w:hAnsi="Arial" w:cs="Arial"/>
                <w:sz w:val="22"/>
                <w:szCs w:val="22"/>
              </w:rPr>
            </w:pPr>
            <w:r>
              <w:rPr>
                <w:rFonts w:ascii="Arial" w:eastAsia="Arial" w:hAnsi="Arial" w:cs="Arial"/>
                <w:sz w:val="22"/>
                <w:szCs w:val="22"/>
              </w:rPr>
              <w:t>Divulgar y fortalecer el uso de los canales institucionales existentes para la declaración de conflictos de interés y denuncias por presuntos actos de corrupción, mediante la publicación de información clara y accesible en el portal web institucional y la socialización interna a servidores públicos y contratistas.</w:t>
            </w:r>
          </w:p>
          <w:p w14:paraId="2E47F515" w14:textId="77777777" w:rsidR="009A1A4E" w:rsidRDefault="009A1A4E">
            <w:pPr>
              <w:rPr>
                <w:rFonts w:ascii="Arial" w:eastAsia="Arial" w:hAnsi="Arial" w:cs="Arial"/>
                <w:sz w:val="22"/>
                <w:szCs w:val="22"/>
              </w:rPr>
            </w:pPr>
          </w:p>
        </w:tc>
      </w:tr>
    </w:tbl>
    <w:p w14:paraId="2E47F519" w14:textId="77777777" w:rsidR="009A1A4E" w:rsidRDefault="009A1A4E" w:rsidP="00C658F7">
      <w:pPr>
        <w:ind w:right="3"/>
        <w:jc w:val="both"/>
        <w:rPr>
          <w:rFonts w:ascii="Arial" w:eastAsia="Arial" w:hAnsi="Arial" w:cs="Arial"/>
          <w:b/>
          <w:bCs/>
          <w:sz w:val="22"/>
          <w:szCs w:val="22"/>
        </w:rPr>
      </w:pPr>
    </w:p>
    <w:p w14:paraId="2E47F51A" w14:textId="77777777" w:rsidR="009A1A4E" w:rsidRPr="003603CD" w:rsidRDefault="00081100" w:rsidP="003603CD">
      <w:pPr>
        <w:pStyle w:val="Ttulo1"/>
        <w:rPr>
          <w:rFonts w:ascii="Arial" w:hAnsi="Arial" w:cs="Arial"/>
          <w:b/>
          <w:bCs/>
          <w:color w:val="auto"/>
          <w:sz w:val="22"/>
          <w:szCs w:val="22"/>
        </w:rPr>
      </w:pPr>
      <w:bookmarkStart w:id="24" w:name="_Toc219390950"/>
      <w:r w:rsidRPr="003603CD">
        <w:rPr>
          <w:rFonts w:ascii="Arial" w:hAnsi="Arial" w:cs="Arial"/>
          <w:b/>
          <w:bCs/>
          <w:color w:val="auto"/>
          <w:sz w:val="22"/>
          <w:szCs w:val="22"/>
        </w:rPr>
        <w:t>ESTRATEGIAS QUE SE CONTINUARAN DEL PLAN ANTICORRUPCIÓN Y DE ATENCIÓN AL CIUDADANO</w:t>
      </w:r>
      <w:bookmarkEnd w:id="24"/>
    </w:p>
    <w:p w14:paraId="2E47F51B" w14:textId="77777777" w:rsidR="009A1A4E" w:rsidRDefault="009A1A4E">
      <w:pPr>
        <w:ind w:left="350"/>
        <w:rPr>
          <w:rFonts w:ascii="Arial" w:eastAsia="Arial" w:hAnsi="Arial" w:cs="Arial"/>
          <w:b/>
          <w:bCs/>
          <w:sz w:val="22"/>
          <w:szCs w:val="22"/>
        </w:rPr>
      </w:pPr>
    </w:p>
    <w:p w14:paraId="2E47F51C" w14:textId="77777777" w:rsidR="009A1A4E" w:rsidRDefault="00081100">
      <w:pPr>
        <w:pStyle w:val="Ttulo1"/>
        <w:numPr>
          <w:ilvl w:val="0"/>
          <w:numId w:val="8"/>
        </w:numPr>
        <w:rPr>
          <w:rFonts w:ascii="Arial" w:eastAsia="Arial" w:hAnsi="Arial" w:cs="Arial"/>
          <w:b/>
          <w:bCs/>
          <w:color w:val="000000"/>
          <w:sz w:val="22"/>
          <w:szCs w:val="22"/>
        </w:rPr>
      </w:pPr>
      <w:bookmarkStart w:id="25" w:name="_Toc219390951"/>
      <w:r>
        <w:rPr>
          <w:rFonts w:ascii="Arial" w:eastAsia="Arial" w:hAnsi="Arial" w:cs="Arial"/>
          <w:b/>
          <w:bCs/>
          <w:color w:val="000000"/>
          <w:sz w:val="22"/>
          <w:szCs w:val="22"/>
        </w:rPr>
        <w:t>Componente: Rendición de cuentas</w:t>
      </w:r>
      <w:bookmarkEnd w:id="25"/>
    </w:p>
    <w:p w14:paraId="2E47F51D" w14:textId="77777777" w:rsidR="009A1A4E" w:rsidRDefault="009A1A4E">
      <w:pPr>
        <w:ind w:left="10" w:right="3" w:hanging="10"/>
        <w:jc w:val="both"/>
        <w:rPr>
          <w:rFonts w:ascii="Arial" w:eastAsia="Arial" w:hAnsi="Arial" w:cs="Arial"/>
          <w:sz w:val="22"/>
          <w:szCs w:val="22"/>
        </w:rPr>
      </w:pPr>
    </w:p>
    <w:p w14:paraId="2E47F51E" w14:textId="77777777" w:rsidR="009A1A4E" w:rsidRDefault="00081100">
      <w:pPr>
        <w:ind w:left="10" w:right="3" w:hanging="10"/>
        <w:jc w:val="both"/>
        <w:rPr>
          <w:rFonts w:ascii="Arial" w:eastAsia="Arial" w:hAnsi="Arial" w:cs="Arial"/>
          <w:sz w:val="22"/>
          <w:szCs w:val="22"/>
        </w:rPr>
      </w:pPr>
      <w:r>
        <w:rPr>
          <w:rFonts w:ascii="Arial" w:eastAsia="Arial" w:hAnsi="Arial" w:cs="Arial"/>
          <w:sz w:val="22"/>
          <w:szCs w:val="22"/>
        </w:rPr>
        <w:t>Con el objetivo de dar cumplimiento a lo establecido en la normatividad vigente aplicable para la rendición de cuentas, la Corporación desarrollará encuentros presenciales complementados con espacios virtuales y otras actividades para la divulgación permanente de la gestión del Concejo de Chía.</w:t>
      </w:r>
    </w:p>
    <w:p w14:paraId="2E47F51F" w14:textId="77777777" w:rsidR="009A1A4E" w:rsidRDefault="009A1A4E">
      <w:pPr>
        <w:ind w:left="10" w:right="3" w:hanging="10"/>
        <w:jc w:val="both"/>
        <w:rPr>
          <w:rFonts w:ascii="Arial" w:eastAsia="Arial" w:hAnsi="Arial" w:cs="Arial"/>
          <w:sz w:val="22"/>
          <w:szCs w:val="22"/>
        </w:rPr>
      </w:pPr>
    </w:p>
    <w:p w14:paraId="2E47F520" w14:textId="77777777" w:rsidR="009A1A4E" w:rsidRDefault="00081100">
      <w:pPr>
        <w:pStyle w:val="Ttulo2"/>
        <w:jc w:val="both"/>
        <w:rPr>
          <w:sz w:val="22"/>
          <w:szCs w:val="22"/>
        </w:rPr>
      </w:pPr>
      <w:bookmarkStart w:id="26" w:name="_Toc219390952"/>
      <w:r>
        <w:rPr>
          <w:sz w:val="22"/>
          <w:szCs w:val="22"/>
        </w:rPr>
        <w:t>Estrategia componente de rendición de cuentas</w:t>
      </w:r>
      <w:bookmarkEnd w:id="26"/>
      <w:r>
        <w:rPr>
          <w:sz w:val="22"/>
          <w:szCs w:val="22"/>
        </w:rPr>
        <w:t xml:space="preserve"> </w:t>
      </w:r>
    </w:p>
    <w:p w14:paraId="2E47F521" w14:textId="77777777" w:rsidR="009A1A4E" w:rsidRDefault="009A1A4E">
      <w:pPr>
        <w:ind w:left="10" w:right="3" w:hanging="10"/>
        <w:jc w:val="both"/>
        <w:rPr>
          <w:rFonts w:ascii="Arial" w:eastAsia="Arial" w:hAnsi="Arial" w:cs="Arial"/>
          <w:sz w:val="22"/>
          <w:szCs w:val="22"/>
        </w:rPr>
      </w:pPr>
    </w:p>
    <w:p w14:paraId="2E47F522" w14:textId="77777777" w:rsidR="009A1A4E" w:rsidRDefault="00081100">
      <w:pPr>
        <w:ind w:right="3"/>
        <w:jc w:val="both"/>
        <w:rPr>
          <w:rFonts w:ascii="Arial" w:eastAsia="Arial" w:hAnsi="Arial" w:cs="Arial"/>
          <w:sz w:val="22"/>
          <w:szCs w:val="22"/>
        </w:rPr>
      </w:pPr>
      <w:r>
        <w:rPr>
          <w:rFonts w:ascii="Arial" w:eastAsia="Arial" w:hAnsi="Arial" w:cs="Arial"/>
          <w:sz w:val="22"/>
          <w:szCs w:val="22"/>
        </w:rPr>
        <w:t xml:space="preserve">Se realizará rendición de cuentas de la gestión con una estrategia mixta que incluye las siguientes actividades: </w:t>
      </w:r>
    </w:p>
    <w:p w14:paraId="2E47F523" w14:textId="77777777" w:rsidR="009A1A4E" w:rsidRDefault="009A1A4E">
      <w:pPr>
        <w:ind w:right="3"/>
        <w:jc w:val="both"/>
        <w:rPr>
          <w:rFonts w:ascii="Arial" w:eastAsia="Arial" w:hAnsi="Arial" w:cs="Arial"/>
          <w:sz w:val="22"/>
          <w:szCs w:val="22"/>
        </w:rPr>
      </w:pPr>
    </w:p>
    <w:p w14:paraId="2E47F524" w14:textId="77777777" w:rsidR="009A1A4E" w:rsidRDefault="009A1A4E">
      <w:pPr>
        <w:ind w:right="3"/>
        <w:jc w:val="both"/>
        <w:rPr>
          <w:rFonts w:ascii="Arial" w:eastAsia="Arial" w:hAnsi="Arial" w:cs="Arial"/>
          <w:sz w:val="22"/>
          <w:szCs w:val="22"/>
        </w:rPr>
      </w:pPr>
    </w:p>
    <w:tbl>
      <w:tblPr>
        <w:tblStyle w:val="a5"/>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17"/>
        <w:gridCol w:w="2182"/>
        <w:gridCol w:w="1815"/>
        <w:gridCol w:w="3637"/>
      </w:tblGrid>
      <w:tr w:rsidR="009A1A4E" w14:paraId="2E47F526" w14:textId="77777777" w:rsidTr="00244102">
        <w:trPr>
          <w:trHeight w:val="525"/>
        </w:trPr>
        <w:tc>
          <w:tcPr>
            <w:tcW w:w="9351" w:type="dxa"/>
            <w:gridSpan w:val="4"/>
            <w:shd w:val="clear" w:color="auto" w:fill="D9D9D9"/>
            <w:vAlign w:val="center"/>
          </w:tcPr>
          <w:p w14:paraId="2E47F525" w14:textId="77777777" w:rsidR="009A1A4E" w:rsidRDefault="00081100">
            <w:pPr>
              <w:jc w:val="center"/>
              <w:rPr>
                <w:rFonts w:ascii="Arial" w:eastAsia="Arial" w:hAnsi="Arial" w:cs="Arial"/>
                <w:b/>
                <w:bCs/>
                <w:sz w:val="22"/>
                <w:szCs w:val="22"/>
              </w:rPr>
            </w:pPr>
            <w:r>
              <w:rPr>
                <w:rFonts w:ascii="Arial" w:eastAsia="Arial" w:hAnsi="Arial" w:cs="Arial"/>
                <w:b/>
                <w:bCs/>
                <w:sz w:val="22"/>
                <w:szCs w:val="22"/>
              </w:rPr>
              <w:t>Tabla 8. Componente Rendición de cuentas</w:t>
            </w:r>
          </w:p>
        </w:tc>
      </w:tr>
      <w:tr w:rsidR="009A1A4E" w14:paraId="2E47F52B" w14:textId="77777777" w:rsidTr="00244102">
        <w:trPr>
          <w:trHeight w:val="525"/>
        </w:trPr>
        <w:tc>
          <w:tcPr>
            <w:tcW w:w="1717" w:type="dxa"/>
            <w:shd w:val="clear" w:color="auto" w:fill="D9D9D9"/>
            <w:vAlign w:val="center"/>
          </w:tcPr>
          <w:p w14:paraId="2E47F527" w14:textId="77777777" w:rsidR="009A1A4E" w:rsidRDefault="00081100">
            <w:pPr>
              <w:jc w:val="center"/>
              <w:rPr>
                <w:rFonts w:ascii="Arial" w:eastAsia="Arial" w:hAnsi="Arial" w:cs="Arial"/>
                <w:b/>
                <w:bCs/>
                <w:sz w:val="22"/>
                <w:szCs w:val="22"/>
              </w:rPr>
            </w:pPr>
            <w:r>
              <w:rPr>
                <w:rFonts w:ascii="Arial" w:eastAsia="Arial" w:hAnsi="Arial" w:cs="Arial"/>
                <w:b/>
                <w:bCs/>
                <w:sz w:val="22"/>
                <w:szCs w:val="22"/>
              </w:rPr>
              <w:t>COMPONENTE</w:t>
            </w:r>
          </w:p>
        </w:tc>
        <w:tc>
          <w:tcPr>
            <w:tcW w:w="2182" w:type="dxa"/>
            <w:shd w:val="clear" w:color="auto" w:fill="D9D9D9"/>
            <w:vAlign w:val="center"/>
          </w:tcPr>
          <w:p w14:paraId="2E47F528" w14:textId="77777777" w:rsidR="009A1A4E" w:rsidRDefault="00081100">
            <w:pPr>
              <w:jc w:val="center"/>
              <w:rPr>
                <w:rFonts w:ascii="Arial" w:eastAsia="Arial" w:hAnsi="Arial" w:cs="Arial"/>
                <w:b/>
                <w:bCs/>
                <w:sz w:val="22"/>
                <w:szCs w:val="22"/>
              </w:rPr>
            </w:pPr>
            <w:r>
              <w:rPr>
                <w:rFonts w:ascii="Arial" w:eastAsia="Arial" w:hAnsi="Arial" w:cs="Arial"/>
                <w:b/>
                <w:bCs/>
                <w:sz w:val="22"/>
                <w:szCs w:val="22"/>
              </w:rPr>
              <w:t>SUBCOMPONENTE</w:t>
            </w:r>
          </w:p>
        </w:tc>
        <w:tc>
          <w:tcPr>
            <w:tcW w:w="1815" w:type="dxa"/>
            <w:shd w:val="clear" w:color="auto" w:fill="D9D9D9"/>
            <w:vAlign w:val="center"/>
          </w:tcPr>
          <w:p w14:paraId="2E47F529" w14:textId="77777777" w:rsidR="009A1A4E" w:rsidRDefault="00081100">
            <w:pPr>
              <w:jc w:val="center"/>
              <w:rPr>
                <w:rFonts w:ascii="Arial" w:eastAsia="Arial" w:hAnsi="Arial" w:cs="Arial"/>
                <w:b/>
                <w:bCs/>
                <w:sz w:val="22"/>
                <w:szCs w:val="22"/>
              </w:rPr>
            </w:pPr>
            <w:r>
              <w:rPr>
                <w:rFonts w:ascii="Arial" w:eastAsia="Arial" w:hAnsi="Arial" w:cs="Arial"/>
                <w:b/>
                <w:bCs/>
                <w:sz w:val="22"/>
                <w:szCs w:val="22"/>
              </w:rPr>
              <w:t>RESPONSABLE</w:t>
            </w:r>
          </w:p>
        </w:tc>
        <w:tc>
          <w:tcPr>
            <w:tcW w:w="3637" w:type="dxa"/>
            <w:shd w:val="clear" w:color="auto" w:fill="D9D9D9"/>
            <w:vAlign w:val="center"/>
          </w:tcPr>
          <w:p w14:paraId="2E47F52A" w14:textId="77777777" w:rsidR="009A1A4E" w:rsidRDefault="00081100">
            <w:pPr>
              <w:jc w:val="center"/>
              <w:rPr>
                <w:rFonts w:ascii="Arial" w:eastAsia="Arial" w:hAnsi="Arial" w:cs="Arial"/>
                <w:b/>
                <w:bCs/>
                <w:sz w:val="22"/>
                <w:szCs w:val="22"/>
              </w:rPr>
            </w:pPr>
            <w:r>
              <w:rPr>
                <w:rFonts w:ascii="Arial" w:eastAsia="Arial" w:hAnsi="Arial" w:cs="Arial"/>
                <w:b/>
                <w:bCs/>
                <w:sz w:val="22"/>
                <w:szCs w:val="22"/>
              </w:rPr>
              <w:t>ACTIVIDADES PROGRAMADAS</w:t>
            </w:r>
          </w:p>
        </w:tc>
      </w:tr>
      <w:tr w:rsidR="009A1A4E" w14:paraId="2E47F531" w14:textId="77777777" w:rsidTr="00244102">
        <w:trPr>
          <w:trHeight w:val="525"/>
        </w:trPr>
        <w:tc>
          <w:tcPr>
            <w:tcW w:w="1717" w:type="dxa"/>
            <w:vMerge w:val="restart"/>
            <w:shd w:val="clear" w:color="auto" w:fill="FFFFFF"/>
            <w:vAlign w:val="center"/>
          </w:tcPr>
          <w:p w14:paraId="2E47F52C" w14:textId="77777777" w:rsidR="009A1A4E" w:rsidRDefault="00081100">
            <w:pPr>
              <w:jc w:val="center"/>
              <w:rPr>
                <w:rFonts w:ascii="Arial" w:eastAsia="Arial" w:hAnsi="Arial" w:cs="Arial"/>
                <w:b/>
                <w:bCs/>
                <w:sz w:val="22"/>
                <w:szCs w:val="22"/>
              </w:rPr>
            </w:pPr>
            <w:r>
              <w:rPr>
                <w:rFonts w:ascii="Arial" w:eastAsia="Arial" w:hAnsi="Arial" w:cs="Arial"/>
                <w:b/>
                <w:bCs/>
                <w:sz w:val="22"/>
                <w:szCs w:val="22"/>
              </w:rPr>
              <w:t>B. Rendición de cuentas</w:t>
            </w:r>
          </w:p>
        </w:tc>
        <w:tc>
          <w:tcPr>
            <w:tcW w:w="2182" w:type="dxa"/>
            <w:vMerge w:val="restart"/>
            <w:shd w:val="clear" w:color="auto" w:fill="FFFFFF"/>
            <w:vAlign w:val="center"/>
          </w:tcPr>
          <w:p w14:paraId="2E47F52D" w14:textId="77777777" w:rsidR="009A1A4E" w:rsidRDefault="00081100">
            <w:pPr>
              <w:jc w:val="center"/>
              <w:rPr>
                <w:rFonts w:ascii="Arial" w:eastAsia="Arial" w:hAnsi="Arial" w:cs="Arial"/>
                <w:b/>
                <w:bCs/>
                <w:sz w:val="22"/>
                <w:szCs w:val="22"/>
              </w:rPr>
            </w:pPr>
            <w:r>
              <w:rPr>
                <w:rFonts w:ascii="Arial" w:eastAsia="Arial" w:hAnsi="Arial" w:cs="Arial"/>
                <w:b/>
                <w:bCs/>
                <w:sz w:val="22"/>
                <w:szCs w:val="22"/>
              </w:rPr>
              <w:t>Información</w:t>
            </w:r>
          </w:p>
        </w:tc>
        <w:tc>
          <w:tcPr>
            <w:tcW w:w="1815" w:type="dxa"/>
            <w:shd w:val="clear" w:color="auto" w:fill="FFFFFF"/>
            <w:vAlign w:val="center"/>
          </w:tcPr>
          <w:p w14:paraId="2E47F52E" w14:textId="77777777" w:rsidR="009A1A4E" w:rsidRDefault="00081100">
            <w:pPr>
              <w:rPr>
                <w:rFonts w:ascii="Arial" w:eastAsia="Arial" w:hAnsi="Arial" w:cs="Arial"/>
                <w:sz w:val="22"/>
                <w:szCs w:val="22"/>
              </w:rPr>
            </w:pPr>
            <w:r>
              <w:rPr>
                <w:rFonts w:ascii="Arial" w:eastAsia="Arial" w:hAnsi="Arial" w:cs="Arial"/>
                <w:sz w:val="22"/>
                <w:szCs w:val="22"/>
              </w:rPr>
              <w:t>Presidente de la corporación, direccionamiento estratégico, Apoyo planeación, gestión de comunicaciones y lideres de los procesos.</w:t>
            </w:r>
          </w:p>
          <w:p w14:paraId="2E47F52F" w14:textId="77777777" w:rsidR="009A1A4E" w:rsidRDefault="009A1A4E">
            <w:pPr>
              <w:rPr>
                <w:rFonts w:ascii="Arial" w:eastAsia="Arial" w:hAnsi="Arial" w:cs="Arial"/>
                <w:sz w:val="22"/>
                <w:szCs w:val="22"/>
              </w:rPr>
            </w:pPr>
          </w:p>
        </w:tc>
        <w:tc>
          <w:tcPr>
            <w:tcW w:w="3637" w:type="dxa"/>
            <w:shd w:val="clear" w:color="auto" w:fill="FFFFFF"/>
            <w:vAlign w:val="center"/>
          </w:tcPr>
          <w:p w14:paraId="2E47F530" w14:textId="77777777" w:rsidR="009A1A4E" w:rsidRDefault="00081100">
            <w:pPr>
              <w:jc w:val="both"/>
              <w:rPr>
                <w:rFonts w:ascii="Arial" w:eastAsia="Arial" w:hAnsi="Arial" w:cs="Arial"/>
                <w:color w:val="000000"/>
                <w:sz w:val="22"/>
                <w:szCs w:val="22"/>
              </w:rPr>
            </w:pPr>
            <w:r>
              <w:rPr>
                <w:rFonts w:ascii="Arial" w:eastAsia="Arial" w:hAnsi="Arial" w:cs="Arial"/>
                <w:color w:val="000000"/>
                <w:sz w:val="22"/>
                <w:szCs w:val="22"/>
              </w:rPr>
              <w:lastRenderedPageBreak/>
              <w:t>Publicar el Informe de rendición de cuentas sobre la gestión de la Corporación previo a la audiencia pública.</w:t>
            </w:r>
          </w:p>
        </w:tc>
      </w:tr>
      <w:tr w:rsidR="009A1A4E" w14:paraId="2E47F536" w14:textId="77777777" w:rsidTr="00244102">
        <w:trPr>
          <w:trHeight w:val="525"/>
        </w:trPr>
        <w:tc>
          <w:tcPr>
            <w:tcW w:w="1717" w:type="dxa"/>
            <w:vMerge/>
            <w:shd w:val="clear" w:color="auto" w:fill="FFFFFF"/>
            <w:vAlign w:val="center"/>
          </w:tcPr>
          <w:p w14:paraId="2E47F532" w14:textId="77777777" w:rsidR="009A1A4E" w:rsidRDefault="009A1A4E">
            <w:pPr>
              <w:widowControl w:val="0"/>
              <w:pBdr>
                <w:top w:val="nil"/>
                <w:left w:val="nil"/>
                <w:bottom w:val="nil"/>
                <w:right w:val="nil"/>
                <w:between w:val="nil"/>
              </w:pBdr>
              <w:spacing w:line="276" w:lineRule="auto"/>
              <w:rPr>
                <w:rFonts w:ascii="Arial" w:eastAsia="Arial" w:hAnsi="Arial" w:cs="Arial"/>
                <w:color w:val="000000"/>
                <w:sz w:val="22"/>
                <w:szCs w:val="22"/>
              </w:rPr>
            </w:pPr>
          </w:p>
        </w:tc>
        <w:tc>
          <w:tcPr>
            <w:tcW w:w="2182" w:type="dxa"/>
            <w:vMerge/>
            <w:shd w:val="clear" w:color="auto" w:fill="FFFFFF"/>
            <w:vAlign w:val="center"/>
          </w:tcPr>
          <w:p w14:paraId="2E47F533" w14:textId="77777777" w:rsidR="009A1A4E" w:rsidRDefault="009A1A4E">
            <w:pPr>
              <w:widowControl w:val="0"/>
              <w:pBdr>
                <w:top w:val="nil"/>
                <w:left w:val="nil"/>
                <w:bottom w:val="nil"/>
                <w:right w:val="nil"/>
                <w:between w:val="nil"/>
              </w:pBdr>
              <w:spacing w:line="276" w:lineRule="auto"/>
              <w:rPr>
                <w:rFonts w:ascii="Arial" w:eastAsia="Arial" w:hAnsi="Arial" w:cs="Arial"/>
                <w:color w:val="000000"/>
                <w:sz w:val="22"/>
                <w:szCs w:val="22"/>
              </w:rPr>
            </w:pPr>
          </w:p>
        </w:tc>
        <w:tc>
          <w:tcPr>
            <w:tcW w:w="1815" w:type="dxa"/>
            <w:shd w:val="clear" w:color="auto" w:fill="FFFFFF"/>
            <w:vAlign w:val="center"/>
          </w:tcPr>
          <w:p w14:paraId="2E47F534" w14:textId="77777777" w:rsidR="009A1A4E" w:rsidRDefault="00081100">
            <w:pPr>
              <w:jc w:val="center"/>
              <w:rPr>
                <w:rFonts w:ascii="Arial" w:eastAsia="Arial" w:hAnsi="Arial" w:cs="Arial"/>
                <w:sz w:val="22"/>
                <w:szCs w:val="22"/>
              </w:rPr>
            </w:pPr>
            <w:r>
              <w:rPr>
                <w:rFonts w:ascii="Arial" w:eastAsia="Arial" w:hAnsi="Arial" w:cs="Arial"/>
                <w:sz w:val="22"/>
                <w:szCs w:val="22"/>
              </w:rPr>
              <w:t>líderes de los procesos.</w:t>
            </w:r>
          </w:p>
        </w:tc>
        <w:tc>
          <w:tcPr>
            <w:tcW w:w="3637" w:type="dxa"/>
            <w:shd w:val="clear" w:color="auto" w:fill="FFFFFF"/>
            <w:vAlign w:val="center"/>
          </w:tcPr>
          <w:p w14:paraId="2E47F535" w14:textId="77777777" w:rsidR="009A1A4E" w:rsidRDefault="00081100">
            <w:pPr>
              <w:jc w:val="both"/>
              <w:rPr>
                <w:rFonts w:ascii="Arial" w:eastAsia="Arial" w:hAnsi="Arial" w:cs="Arial"/>
                <w:color w:val="000000"/>
                <w:sz w:val="22"/>
                <w:szCs w:val="22"/>
              </w:rPr>
            </w:pPr>
            <w:r>
              <w:rPr>
                <w:rFonts w:ascii="Arial" w:eastAsia="Arial" w:hAnsi="Arial" w:cs="Arial"/>
                <w:color w:val="000000"/>
                <w:sz w:val="22"/>
                <w:szCs w:val="22"/>
              </w:rPr>
              <w:t>Diseñar, implementar y divulgar estrategias para incentivar la participación de los grupos de valor en los ejercicios de la rendición de cuentas.</w:t>
            </w:r>
          </w:p>
        </w:tc>
      </w:tr>
      <w:tr w:rsidR="009A1A4E" w14:paraId="2E47F53B" w14:textId="77777777" w:rsidTr="00244102">
        <w:trPr>
          <w:trHeight w:val="525"/>
        </w:trPr>
        <w:tc>
          <w:tcPr>
            <w:tcW w:w="1717" w:type="dxa"/>
            <w:vMerge/>
            <w:shd w:val="clear" w:color="auto" w:fill="FFFFFF"/>
            <w:vAlign w:val="center"/>
          </w:tcPr>
          <w:p w14:paraId="2E47F537" w14:textId="77777777" w:rsidR="009A1A4E" w:rsidRDefault="009A1A4E">
            <w:pPr>
              <w:widowControl w:val="0"/>
              <w:pBdr>
                <w:top w:val="nil"/>
                <w:left w:val="nil"/>
                <w:bottom w:val="nil"/>
                <w:right w:val="nil"/>
                <w:between w:val="nil"/>
              </w:pBdr>
              <w:spacing w:line="276" w:lineRule="auto"/>
              <w:rPr>
                <w:rFonts w:ascii="Arial" w:eastAsia="Arial" w:hAnsi="Arial" w:cs="Arial"/>
                <w:color w:val="000000"/>
                <w:sz w:val="22"/>
                <w:szCs w:val="22"/>
              </w:rPr>
            </w:pPr>
          </w:p>
        </w:tc>
        <w:tc>
          <w:tcPr>
            <w:tcW w:w="2182" w:type="dxa"/>
            <w:vMerge/>
            <w:shd w:val="clear" w:color="auto" w:fill="FFFFFF"/>
            <w:vAlign w:val="center"/>
          </w:tcPr>
          <w:p w14:paraId="2E47F538" w14:textId="77777777" w:rsidR="009A1A4E" w:rsidRDefault="009A1A4E">
            <w:pPr>
              <w:widowControl w:val="0"/>
              <w:pBdr>
                <w:top w:val="nil"/>
                <w:left w:val="nil"/>
                <w:bottom w:val="nil"/>
                <w:right w:val="nil"/>
                <w:between w:val="nil"/>
              </w:pBdr>
              <w:spacing w:line="276" w:lineRule="auto"/>
              <w:rPr>
                <w:rFonts w:ascii="Arial" w:eastAsia="Arial" w:hAnsi="Arial" w:cs="Arial"/>
                <w:color w:val="000000"/>
                <w:sz w:val="22"/>
                <w:szCs w:val="22"/>
              </w:rPr>
            </w:pPr>
          </w:p>
        </w:tc>
        <w:tc>
          <w:tcPr>
            <w:tcW w:w="1815" w:type="dxa"/>
            <w:shd w:val="clear" w:color="auto" w:fill="FFFFFF"/>
            <w:vAlign w:val="center"/>
          </w:tcPr>
          <w:p w14:paraId="2E47F539" w14:textId="77777777" w:rsidR="009A1A4E" w:rsidRDefault="00081100">
            <w:pPr>
              <w:jc w:val="center"/>
              <w:rPr>
                <w:rFonts w:ascii="Arial" w:eastAsia="Arial" w:hAnsi="Arial" w:cs="Arial"/>
                <w:sz w:val="22"/>
                <w:szCs w:val="22"/>
              </w:rPr>
            </w:pPr>
            <w:r>
              <w:rPr>
                <w:rFonts w:ascii="Arial" w:eastAsia="Arial" w:hAnsi="Arial" w:cs="Arial"/>
                <w:sz w:val="22"/>
                <w:szCs w:val="22"/>
              </w:rPr>
              <w:t>líderes de los procesos.</w:t>
            </w:r>
          </w:p>
        </w:tc>
        <w:tc>
          <w:tcPr>
            <w:tcW w:w="3637" w:type="dxa"/>
            <w:shd w:val="clear" w:color="auto" w:fill="FFFFFF"/>
            <w:vAlign w:val="center"/>
          </w:tcPr>
          <w:p w14:paraId="2E47F53A" w14:textId="77777777" w:rsidR="009A1A4E" w:rsidRDefault="00081100">
            <w:pPr>
              <w:jc w:val="both"/>
              <w:rPr>
                <w:rFonts w:ascii="Arial" w:eastAsia="Arial" w:hAnsi="Arial" w:cs="Arial"/>
                <w:color w:val="000000"/>
                <w:sz w:val="22"/>
                <w:szCs w:val="22"/>
              </w:rPr>
            </w:pPr>
            <w:r>
              <w:rPr>
                <w:rFonts w:ascii="Arial" w:eastAsia="Arial" w:hAnsi="Arial" w:cs="Arial"/>
                <w:color w:val="000000"/>
                <w:sz w:val="22"/>
                <w:szCs w:val="22"/>
              </w:rPr>
              <w:t>Seguimiento de la información institucional mediante el portal web de la Corporación</w:t>
            </w:r>
          </w:p>
        </w:tc>
      </w:tr>
      <w:tr w:rsidR="009A1A4E" w14:paraId="2E47F542" w14:textId="77777777" w:rsidTr="00244102">
        <w:trPr>
          <w:trHeight w:val="525"/>
        </w:trPr>
        <w:tc>
          <w:tcPr>
            <w:tcW w:w="1717" w:type="dxa"/>
            <w:vMerge/>
            <w:shd w:val="clear" w:color="auto" w:fill="FFFFFF"/>
            <w:vAlign w:val="center"/>
          </w:tcPr>
          <w:p w14:paraId="2E47F53C" w14:textId="77777777" w:rsidR="009A1A4E" w:rsidRDefault="009A1A4E">
            <w:pPr>
              <w:widowControl w:val="0"/>
              <w:pBdr>
                <w:top w:val="nil"/>
                <w:left w:val="nil"/>
                <w:bottom w:val="nil"/>
                <w:right w:val="nil"/>
                <w:between w:val="nil"/>
              </w:pBdr>
              <w:spacing w:line="276" w:lineRule="auto"/>
              <w:rPr>
                <w:rFonts w:ascii="Arial" w:eastAsia="Arial" w:hAnsi="Arial" w:cs="Arial"/>
                <w:color w:val="000000"/>
                <w:sz w:val="22"/>
                <w:szCs w:val="22"/>
              </w:rPr>
            </w:pPr>
          </w:p>
        </w:tc>
        <w:tc>
          <w:tcPr>
            <w:tcW w:w="2182" w:type="dxa"/>
            <w:vAlign w:val="center"/>
          </w:tcPr>
          <w:p w14:paraId="2E47F53D" w14:textId="77777777" w:rsidR="009A1A4E" w:rsidRDefault="00081100">
            <w:pPr>
              <w:jc w:val="center"/>
              <w:rPr>
                <w:rFonts w:ascii="Arial" w:eastAsia="Arial" w:hAnsi="Arial" w:cs="Arial"/>
                <w:b/>
                <w:bCs/>
                <w:color w:val="000000"/>
                <w:sz w:val="22"/>
                <w:szCs w:val="22"/>
              </w:rPr>
            </w:pPr>
            <w:r>
              <w:rPr>
                <w:rFonts w:ascii="Arial" w:eastAsia="Arial" w:hAnsi="Arial" w:cs="Arial"/>
                <w:b/>
                <w:bCs/>
                <w:sz w:val="22"/>
                <w:szCs w:val="22"/>
              </w:rPr>
              <w:t>Diálogo</w:t>
            </w:r>
          </w:p>
        </w:tc>
        <w:tc>
          <w:tcPr>
            <w:tcW w:w="1815" w:type="dxa"/>
            <w:shd w:val="clear" w:color="auto" w:fill="FFFFFF"/>
            <w:vAlign w:val="center"/>
          </w:tcPr>
          <w:p w14:paraId="2E47F53E" w14:textId="77777777" w:rsidR="009A1A4E" w:rsidRDefault="00081100">
            <w:pPr>
              <w:jc w:val="center"/>
              <w:rPr>
                <w:rFonts w:ascii="Arial" w:eastAsia="Arial" w:hAnsi="Arial" w:cs="Arial"/>
                <w:sz w:val="22"/>
                <w:szCs w:val="22"/>
              </w:rPr>
            </w:pPr>
            <w:r>
              <w:rPr>
                <w:rFonts w:ascii="Arial" w:eastAsia="Arial" w:hAnsi="Arial" w:cs="Arial"/>
                <w:sz w:val="22"/>
                <w:szCs w:val="22"/>
              </w:rPr>
              <w:t>Presidente de la corporación y líderes de los procesos</w:t>
            </w:r>
          </w:p>
        </w:tc>
        <w:tc>
          <w:tcPr>
            <w:tcW w:w="3637" w:type="dxa"/>
            <w:shd w:val="clear" w:color="auto" w:fill="FFFFFF"/>
            <w:vAlign w:val="center"/>
          </w:tcPr>
          <w:p w14:paraId="2E47F53F" w14:textId="77777777" w:rsidR="009A1A4E" w:rsidRDefault="009A1A4E">
            <w:pPr>
              <w:jc w:val="both"/>
              <w:rPr>
                <w:rFonts w:ascii="Arial" w:eastAsia="Arial" w:hAnsi="Arial" w:cs="Arial"/>
                <w:color w:val="000000"/>
                <w:sz w:val="22"/>
                <w:szCs w:val="22"/>
              </w:rPr>
            </w:pPr>
          </w:p>
          <w:p w14:paraId="2E47F540" w14:textId="77777777" w:rsidR="009A1A4E" w:rsidRDefault="00081100">
            <w:pPr>
              <w:jc w:val="both"/>
              <w:rPr>
                <w:rFonts w:ascii="Arial" w:eastAsia="Arial" w:hAnsi="Arial" w:cs="Arial"/>
                <w:color w:val="000000"/>
                <w:sz w:val="22"/>
                <w:szCs w:val="22"/>
              </w:rPr>
            </w:pPr>
            <w:r>
              <w:rPr>
                <w:rFonts w:ascii="Arial" w:eastAsia="Arial" w:hAnsi="Arial" w:cs="Arial"/>
                <w:color w:val="000000"/>
                <w:sz w:val="22"/>
                <w:szCs w:val="22"/>
              </w:rPr>
              <w:t>Desarrollar la audiencia de Desarrollar y hacer seguimiento a las actividades de capacitación definidas en el Plan Institucional de Capacitación, promoviendo el fortalecimiento de competencias, conocimientos y habilidades de los servidores públicos, en concordancia con los lineamientos del Departamento Administrativo de la Función Pública.</w:t>
            </w:r>
            <w:r>
              <w:rPr>
                <w:rFonts w:ascii="Arial" w:eastAsia="Arial" w:hAnsi="Arial" w:cs="Arial"/>
                <w:sz w:val="22"/>
                <w:szCs w:val="22"/>
              </w:rPr>
              <w:t xml:space="preserve"> </w:t>
            </w:r>
            <w:r>
              <w:rPr>
                <w:rFonts w:ascii="Arial" w:eastAsia="Arial" w:hAnsi="Arial" w:cs="Arial"/>
                <w:color w:val="000000"/>
                <w:sz w:val="22"/>
                <w:szCs w:val="22"/>
              </w:rPr>
              <w:t>rendición de cuentas del Concejo Municipal de Chía.</w:t>
            </w:r>
          </w:p>
          <w:p w14:paraId="2E47F541" w14:textId="77777777" w:rsidR="009A1A4E" w:rsidRDefault="009A1A4E">
            <w:pPr>
              <w:jc w:val="both"/>
              <w:rPr>
                <w:rFonts w:ascii="Arial" w:eastAsia="Arial" w:hAnsi="Arial" w:cs="Arial"/>
                <w:color w:val="000000"/>
                <w:sz w:val="22"/>
                <w:szCs w:val="22"/>
              </w:rPr>
            </w:pPr>
          </w:p>
        </w:tc>
      </w:tr>
      <w:tr w:rsidR="009A1A4E" w14:paraId="2E47F547" w14:textId="77777777" w:rsidTr="00244102">
        <w:trPr>
          <w:trHeight w:val="525"/>
        </w:trPr>
        <w:tc>
          <w:tcPr>
            <w:tcW w:w="1717" w:type="dxa"/>
            <w:vMerge/>
            <w:shd w:val="clear" w:color="auto" w:fill="FFFFFF"/>
            <w:vAlign w:val="center"/>
          </w:tcPr>
          <w:p w14:paraId="2E47F543" w14:textId="77777777" w:rsidR="009A1A4E" w:rsidRDefault="009A1A4E">
            <w:pPr>
              <w:widowControl w:val="0"/>
              <w:pBdr>
                <w:top w:val="nil"/>
                <w:left w:val="nil"/>
                <w:bottom w:val="nil"/>
                <w:right w:val="nil"/>
                <w:between w:val="nil"/>
              </w:pBdr>
              <w:spacing w:line="276" w:lineRule="auto"/>
              <w:rPr>
                <w:rFonts w:ascii="Arial" w:eastAsia="Arial" w:hAnsi="Arial" w:cs="Arial"/>
                <w:color w:val="000000"/>
                <w:sz w:val="22"/>
                <w:szCs w:val="22"/>
              </w:rPr>
            </w:pPr>
          </w:p>
        </w:tc>
        <w:tc>
          <w:tcPr>
            <w:tcW w:w="2182" w:type="dxa"/>
            <w:vMerge w:val="restart"/>
            <w:vAlign w:val="center"/>
          </w:tcPr>
          <w:p w14:paraId="2E47F544" w14:textId="77777777" w:rsidR="009A1A4E" w:rsidRDefault="00081100">
            <w:pPr>
              <w:jc w:val="center"/>
              <w:rPr>
                <w:rFonts w:ascii="Arial" w:eastAsia="Arial" w:hAnsi="Arial" w:cs="Arial"/>
                <w:b/>
                <w:bCs/>
                <w:color w:val="000000"/>
                <w:sz w:val="22"/>
                <w:szCs w:val="22"/>
              </w:rPr>
            </w:pPr>
            <w:r>
              <w:rPr>
                <w:rFonts w:ascii="Arial" w:eastAsia="Arial" w:hAnsi="Arial" w:cs="Arial"/>
                <w:b/>
                <w:bCs/>
                <w:color w:val="000000"/>
                <w:sz w:val="22"/>
                <w:szCs w:val="22"/>
              </w:rPr>
              <w:t>Responsabilidad</w:t>
            </w:r>
          </w:p>
        </w:tc>
        <w:tc>
          <w:tcPr>
            <w:tcW w:w="1815" w:type="dxa"/>
            <w:shd w:val="clear" w:color="auto" w:fill="FFFFFF"/>
            <w:vAlign w:val="center"/>
          </w:tcPr>
          <w:p w14:paraId="2E47F545" w14:textId="77777777" w:rsidR="009A1A4E" w:rsidRDefault="00081100">
            <w:pPr>
              <w:jc w:val="center"/>
              <w:rPr>
                <w:rFonts w:ascii="Arial" w:eastAsia="Arial" w:hAnsi="Arial" w:cs="Arial"/>
                <w:sz w:val="22"/>
                <w:szCs w:val="22"/>
              </w:rPr>
            </w:pPr>
            <w:r>
              <w:rPr>
                <w:rFonts w:ascii="Arial" w:eastAsia="Arial" w:hAnsi="Arial" w:cs="Arial"/>
                <w:sz w:val="22"/>
                <w:szCs w:val="22"/>
              </w:rPr>
              <w:t>líderes de los procesos</w:t>
            </w:r>
          </w:p>
        </w:tc>
        <w:tc>
          <w:tcPr>
            <w:tcW w:w="3637" w:type="dxa"/>
            <w:shd w:val="clear" w:color="auto" w:fill="FFFFFF"/>
            <w:vAlign w:val="center"/>
          </w:tcPr>
          <w:p w14:paraId="2E47F546" w14:textId="77777777" w:rsidR="009A1A4E" w:rsidRDefault="00081100">
            <w:pPr>
              <w:jc w:val="both"/>
              <w:rPr>
                <w:rFonts w:ascii="Arial" w:eastAsia="Arial" w:hAnsi="Arial" w:cs="Arial"/>
                <w:color w:val="000000"/>
                <w:sz w:val="22"/>
                <w:szCs w:val="22"/>
              </w:rPr>
            </w:pPr>
            <w:r>
              <w:rPr>
                <w:rFonts w:ascii="Arial" w:eastAsia="Arial" w:hAnsi="Arial" w:cs="Arial"/>
                <w:color w:val="000000"/>
                <w:sz w:val="22"/>
                <w:szCs w:val="22"/>
              </w:rPr>
              <w:t xml:space="preserve">Elaborar y publicar la agenda y coordinar la ejecución de los espacios de </w:t>
            </w:r>
            <w:r>
              <w:rPr>
                <w:rFonts w:ascii="Arial" w:eastAsia="Arial" w:hAnsi="Arial" w:cs="Arial"/>
                <w:sz w:val="22"/>
                <w:szCs w:val="22"/>
              </w:rPr>
              <w:t>diálogo</w:t>
            </w:r>
            <w:r>
              <w:rPr>
                <w:rFonts w:ascii="Arial" w:eastAsia="Arial" w:hAnsi="Arial" w:cs="Arial"/>
                <w:color w:val="000000"/>
                <w:sz w:val="22"/>
                <w:szCs w:val="22"/>
              </w:rPr>
              <w:t xml:space="preserve"> planificados.</w:t>
            </w:r>
          </w:p>
        </w:tc>
      </w:tr>
      <w:tr w:rsidR="009A1A4E" w14:paraId="2E47F54C" w14:textId="77777777" w:rsidTr="00244102">
        <w:trPr>
          <w:trHeight w:val="525"/>
        </w:trPr>
        <w:tc>
          <w:tcPr>
            <w:tcW w:w="1717" w:type="dxa"/>
            <w:vMerge/>
            <w:shd w:val="clear" w:color="auto" w:fill="FFFFFF"/>
            <w:vAlign w:val="center"/>
          </w:tcPr>
          <w:p w14:paraId="2E47F548" w14:textId="77777777" w:rsidR="009A1A4E" w:rsidRDefault="009A1A4E">
            <w:pPr>
              <w:widowControl w:val="0"/>
              <w:pBdr>
                <w:top w:val="nil"/>
                <w:left w:val="nil"/>
                <w:bottom w:val="nil"/>
                <w:right w:val="nil"/>
                <w:between w:val="nil"/>
              </w:pBdr>
              <w:spacing w:line="276" w:lineRule="auto"/>
              <w:rPr>
                <w:rFonts w:ascii="Arial" w:eastAsia="Arial" w:hAnsi="Arial" w:cs="Arial"/>
                <w:color w:val="000000"/>
                <w:sz w:val="22"/>
                <w:szCs w:val="22"/>
              </w:rPr>
            </w:pPr>
          </w:p>
        </w:tc>
        <w:tc>
          <w:tcPr>
            <w:tcW w:w="2182" w:type="dxa"/>
            <w:vMerge/>
            <w:vAlign w:val="center"/>
          </w:tcPr>
          <w:p w14:paraId="2E47F549" w14:textId="77777777" w:rsidR="009A1A4E" w:rsidRDefault="009A1A4E">
            <w:pPr>
              <w:widowControl w:val="0"/>
              <w:pBdr>
                <w:top w:val="nil"/>
                <w:left w:val="nil"/>
                <w:bottom w:val="nil"/>
                <w:right w:val="nil"/>
                <w:between w:val="nil"/>
              </w:pBdr>
              <w:spacing w:line="276" w:lineRule="auto"/>
              <w:rPr>
                <w:rFonts w:ascii="Arial" w:eastAsia="Arial" w:hAnsi="Arial" w:cs="Arial"/>
                <w:color w:val="000000"/>
                <w:sz w:val="22"/>
                <w:szCs w:val="22"/>
              </w:rPr>
            </w:pPr>
          </w:p>
        </w:tc>
        <w:tc>
          <w:tcPr>
            <w:tcW w:w="1815" w:type="dxa"/>
            <w:shd w:val="clear" w:color="auto" w:fill="FFFFFF"/>
            <w:vAlign w:val="center"/>
          </w:tcPr>
          <w:p w14:paraId="2E47F54A" w14:textId="77777777" w:rsidR="009A1A4E" w:rsidRDefault="00081100">
            <w:pPr>
              <w:jc w:val="center"/>
              <w:rPr>
                <w:rFonts w:ascii="Arial" w:eastAsia="Arial" w:hAnsi="Arial" w:cs="Arial"/>
                <w:sz w:val="22"/>
                <w:szCs w:val="22"/>
              </w:rPr>
            </w:pPr>
            <w:r>
              <w:rPr>
                <w:rFonts w:ascii="Arial" w:eastAsia="Arial" w:hAnsi="Arial" w:cs="Arial"/>
                <w:sz w:val="22"/>
                <w:szCs w:val="22"/>
              </w:rPr>
              <w:t xml:space="preserve"> líderes de los procesos.</w:t>
            </w:r>
          </w:p>
        </w:tc>
        <w:tc>
          <w:tcPr>
            <w:tcW w:w="3637" w:type="dxa"/>
            <w:shd w:val="clear" w:color="auto" w:fill="FFFFFF"/>
            <w:vAlign w:val="center"/>
          </w:tcPr>
          <w:p w14:paraId="2E47F54B" w14:textId="77777777" w:rsidR="009A1A4E" w:rsidRDefault="00081100">
            <w:pPr>
              <w:jc w:val="both"/>
              <w:rPr>
                <w:rFonts w:ascii="Arial" w:eastAsia="Arial" w:hAnsi="Arial" w:cs="Arial"/>
                <w:color w:val="000000"/>
                <w:sz w:val="22"/>
                <w:szCs w:val="22"/>
              </w:rPr>
            </w:pPr>
            <w:r>
              <w:rPr>
                <w:rFonts w:ascii="Arial" w:eastAsia="Arial" w:hAnsi="Arial" w:cs="Arial"/>
                <w:color w:val="000000"/>
                <w:sz w:val="22"/>
                <w:szCs w:val="22"/>
              </w:rPr>
              <w:t xml:space="preserve">Realizar seguimiento a las mejoras de la Corporación derivadas de la retroalimentación con los grupos de valor </w:t>
            </w:r>
          </w:p>
        </w:tc>
      </w:tr>
      <w:tr w:rsidR="009A1A4E" w14:paraId="2E47F551" w14:textId="77777777" w:rsidTr="00244102">
        <w:trPr>
          <w:trHeight w:val="525"/>
        </w:trPr>
        <w:tc>
          <w:tcPr>
            <w:tcW w:w="1717" w:type="dxa"/>
            <w:vMerge/>
            <w:shd w:val="clear" w:color="auto" w:fill="FFFFFF"/>
            <w:vAlign w:val="center"/>
          </w:tcPr>
          <w:p w14:paraId="2E47F54D" w14:textId="77777777" w:rsidR="009A1A4E" w:rsidRDefault="009A1A4E">
            <w:pPr>
              <w:widowControl w:val="0"/>
              <w:pBdr>
                <w:top w:val="nil"/>
                <w:left w:val="nil"/>
                <w:bottom w:val="nil"/>
                <w:right w:val="nil"/>
                <w:between w:val="nil"/>
              </w:pBdr>
              <w:spacing w:line="276" w:lineRule="auto"/>
              <w:rPr>
                <w:rFonts w:ascii="Arial" w:eastAsia="Arial" w:hAnsi="Arial" w:cs="Arial"/>
                <w:color w:val="000000"/>
                <w:sz w:val="22"/>
                <w:szCs w:val="22"/>
              </w:rPr>
            </w:pPr>
          </w:p>
        </w:tc>
        <w:tc>
          <w:tcPr>
            <w:tcW w:w="2182" w:type="dxa"/>
            <w:vMerge/>
            <w:vAlign w:val="center"/>
          </w:tcPr>
          <w:p w14:paraId="2E47F54E" w14:textId="77777777" w:rsidR="009A1A4E" w:rsidRDefault="009A1A4E">
            <w:pPr>
              <w:widowControl w:val="0"/>
              <w:pBdr>
                <w:top w:val="nil"/>
                <w:left w:val="nil"/>
                <w:bottom w:val="nil"/>
                <w:right w:val="nil"/>
                <w:between w:val="nil"/>
              </w:pBdr>
              <w:spacing w:line="276" w:lineRule="auto"/>
              <w:rPr>
                <w:rFonts w:ascii="Arial" w:eastAsia="Arial" w:hAnsi="Arial" w:cs="Arial"/>
                <w:color w:val="000000"/>
                <w:sz w:val="22"/>
                <w:szCs w:val="22"/>
              </w:rPr>
            </w:pPr>
          </w:p>
        </w:tc>
        <w:tc>
          <w:tcPr>
            <w:tcW w:w="1815" w:type="dxa"/>
            <w:shd w:val="clear" w:color="auto" w:fill="FFFFFF"/>
            <w:vAlign w:val="center"/>
          </w:tcPr>
          <w:p w14:paraId="2E47F54F" w14:textId="77777777" w:rsidR="009A1A4E" w:rsidRDefault="00081100">
            <w:pPr>
              <w:jc w:val="center"/>
              <w:rPr>
                <w:rFonts w:ascii="Arial" w:eastAsia="Arial" w:hAnsi="Arial" w:cs="Arial"/>
                <w:sz w:val="22"/>
                <w:szCs w:val="22"/>
              </w:rPr>
            </w:pPr>
            <w:r>
              <w:rPr>
                <w:rFonts w:ascii="Arial" w:eastAsia="Arial" w:hAnsi="Arial" w:cs="Arial"/>
                <w:sz w:val="22"/>
                <w:szCs w:val="22"/>
              </w:rPr>
              <w:t>Presidente de la corporación y líderes de los procesos</w:t>
            </w:r>
          </w:p>
        </w:tc>
        <w:tc>
          <w:tcPr>
            <w:tcW w:w="3637" w:type="dxa"/>
            <w:shd w:val="clear" w:color="auto" w:fill="FFFFFF"/>
            <w:vAlign w:val="center"/>
          </w:tcPr>
          <w:p w14:paraId="2E47F550" w14:textId="77777777" w:rsidR="009A1A4E" w:rsidRDefault="00081100">
            <w:pPr>
              <w:jc w:val="both"/>
              <w:rPr>
                <w:rFonts w:ascii="Arial" w:eastAsia="Arial" w:hAnsi="Arial" w:cs="Arial"/>
                <w:color w:val="000000"/>
                <w:sz w:val="22"/>
                <w:szCs w:val="22"/>
              </w:rPr>
            </w:pPr>
            <w:r>
              <w:rPr>
                <w:rFonts w:ascii="Arial" w:eastAsia="Arial" w:hAnsi="Arial" w:cs="Arial"/>
                <w:color w:val="000000"/>
                <w:sz w:val="22"/>
                <w:szCs w:val="22"/>
              </w:rPr>
              <w:t>Dinamizar la rendición de cuentas y la conformación de nodos de conformidad con el plan de acción definido.</w:t>
            </w:r>
          </w:p>
        </w:tc>
      </w:tr>
      <w:tr w:rsidR="009A1A4E" w14:paraId="2E47F556" w14:textId="77777777" w:rsidTr="00244102">
        <w:trPr>
          <w:trHeight w:val="613"/>
        </w:trPr>
        <w:tc>
          <w:tcPr>
            <w:tcW w:w="1717" w:type="dxa"/>
            <w:vMerge/>
            <w:shd w:val="clear" w:color="auto" w:fill="FFFFFF"/>
            <w:vAlign w:val="center"/>
          </w:tcPr>
          <w:p w14:paraId="2E47F552" w14:textId="77777777" w:rsidR="009A1A4E" w:rsidRDefault="009A1A4E">
            <w:pPr>
              <w:widowControl w:val="0"/>
              <w:pBdr>
                <w:top w:val="nil"/>
                <w:left w:val="nil"/>
                <w:bottom w:val="nil"/>
                <w:right w:val="nil"/>
                <w:between w:val="nil"/>
              </w:pBdr>
              <w:spacing w:line="276" w:lineRule="auto"/>
              <w:rPr>
                <w:rFonts w:ascii="Arial" w:eastAsia="Arial" w:hAnsi="Arial" w:cs="Arial"/>
                <w:color w:val="000000"/>
                <w:sz w:val="22"/>
                <w:szCs w:val="22"/>
              </w:rPr>
            </w:pPr>
          </w:p>
        </w:tc>
        <w:tc>
          <w:tcPr>
            <w:tcW w:w="2182" w:type="dxa"/>
            <w:vMerge/>
            <w:vAlign w:val="center"/>
          </w:tcPr>
          <w:p w14:paraId="2E47F553" w14:textId="77777777" w:rsidR="009A1A4E" w:rsidRDefault="009A1A4E">
            <w:pPr>
              <w:widowControl w:val="0"/>
              <w:pBdr>
                <w:top w:val="nil"/>
                <w:left w:val="nil"/>
                <w:bottom w:val="nil"/>
                <w:right w:val="nil"/>
                <w:between w:val="nil"/>
              </w:pBdr>
              <w:spacing w:line="276" w:lineRule="auto"/>
              <w:rPr>
                <w:rFonts w:ascii="Arial" w:eastAsia="Arial" w:hAnsi="Arial" w:cs="Arial"/>
                <w:color w:val="000000"/>
                <w:sz w:val="22"/>
                <w:szCs w:val="22"/>
              </w:rPr>
            </w:pPr>
          </w:p>
        </w:tc>
        <w:tc>
          <w:tcPr>
            <w:tcW w:w="1815" w:type="dxa"/>
            <w:shd w:val="clear" w:color="auto" w:fill="FFFFFF"/>
            <w:vAlign w:val="center"/>
          </w:tcPr>
          <w:p w14:paraId="2E47F554" w14:textId="77777777" w:rsidR="009A1A4E" w:rsidRDefault="00081100">
            <w:pPr>
              <w:jc w:val="center"/>
              <w:rPr>
                <w:rFonts w:ascii="Arial" w:eastAsia="Arial" w:hAnsi="Arial" w:cs="Arial"/>
                <w:sz w:val="22"/>
                <w:szCs w:val="22"/>
              </w:rPr>
            </w:pPr>
            <w:r>
              <w:rPr>
                <w:rFonts w:ascii="Arial" w:eastAsia="Arial" w:hAnsi="Arial" w:cs="Arial"/>
                <w:sz w:val="22"/>
                <w:szCs w:val="22"/>
              </w:rPr>
              <w:t>líderes de los procesos</w:t>
            </w:r>
          </w:p>
        </w:tc>
        <w:tc>
          <w:tcPr>
            <w:tcW w:w="3637" w:type="dxa"/>
            <w:shd w:val="clear" w:color="auto" w:fill="FFFFFF"/>
            <w:vAlign w:val="center"/>
          </w:tcPr>
          <w:p w14:paraId="2E47F555" w14:textId="77777777" w:rsidR="009A1A4E" w:rsidRDefault="00081100">
            <w:pPr>
              <w:jc w:val="both"/>
              <w:rPr>
                <w:rFonts w:ascii="Arial" w:eastAsia="Arial" w:hAnsi="Arial" w:cs="Arial"/>
                <w:color w:val="000000"/>
                <w:sz w:val="22"/>
                <w:szCs w:val="22"/>
              </w:rPr>
            </w:pPr>
            <w:r>
              <w:rPr>
                <w:rFonts w:ascii="Arial" w:eastAsia="Arial" w:hAnsi="Arial" w:cs="Arial"/>
                <w:color w:val="000000"/>
                <w:sz w:val="22"/>
                <w:szCs w:val="22"/>
              </w:rPr>
              <w:t>Generar una estrategia para la puesta en marcha de espacios de planeación participativa y rendición de cuentas incluyente</w:t>
            </w:r>
          </w:p>
        </w:tc>
      </w:tr>
      <w:tr w:rsidR="009A1A4E" w14:paraId="2E47F55B" w14:textId="77777777" w:rsidTr="00244102">
        <w:trPr>
          <w:trHeight w:val="790"/>
        </w:trPr>
        <w:tc>
          <w:tcPr>
            <w:tcW w:w="1717" w:type="dxa"/>
            <w:vMerge/>
            <w:shd w:val="clear" w:color="auto" w:fill="FFFFFF"/>
            <w:vAlign w:val="center"/>
          </w:tcPr>
          <w:p w14:paraId="2E47F557" w14:textId="77777777" w:rsidR="009A1A4E" w:rsidRDefault="009A1A4E">
            <w:pPr>
              <w:widowControl w:val="0"/>
              <w:pBdr>
                <w:top w:val="nil"/>
                <w:left w:val="nil"/>
                <w:bottom w:val="nil"/>
                <w:right w:val="nil"/>
                <w:between w:val="nil"/>
              </w:pBdr>
              <w:spacing w:line="276" w:lineRule="auto"/>
              <w:rPr>
                <w:rFonts w:ascii="Arial" w:eastAsia="Arial" w:hAnsi="Arial" w:cs="Arial"/>
                <w:color w:val="000000"/>
                <w:sz w:val="22"/>
                <w:szCs w:val="22"/>
              </w:rPr>
            </w:pPr>
          </w:p>
        </w:tc>
        <w:tc>
          <w:tcPr>
            <w:tcW w:w="2182" w:type="dxa"/>
            <w:vAlign w:val="center"/>
          </w:tcPr>
          <w:p w14:paraId="2E47F558" w14:textId="77777777" w:rsidR="009A1A4E" w:rsidRDefault="00081100">
            <w:pPr>
              <w:jc w:val="center"/>
              <w:rPr>
                <w:rFonts w:ascii="Arial" w:eastAsia="Arial" w:hAnsi="Arial" w:cs="Arial"/>
                <w:b/>
                <w:bCs/>
                <w:sz w:val="22"/>
                <w:szCs w:val="22"/>
              </w:rPr>
            </w:pPr>
            <w:r>
              <w:rPr>
                <w:rFonts w:ascii="Arial" w:eastAsia="Arial" w:hAnsi="Arial" w:cs="Arial"/>
                <w:b/>
                <w:bCs/>
                <w:sz w:val="22"/>
                <w:szCs w:val="22"/>
              </w:rPr>
              <w:t>Monitoreo</w:t>
            </w:r>
          </w:p>
        </w:tc>
        <w:tc>
          <w:tcPr>
            <w:tcW w:w="1815" w:type="dxa"/>
            <w:shd w:val="clear" w:color="auto" w:fill="FFFFFF"/>
            <w:vAlign w:val="center"/>
          </w:tcPr>
          <w:p w14:paraId="2E47F559" w14:textId="77777777" w:rsidR="009A1A4E" w:rsidRDefault="00081100">
            <w:pPr>
              <w:jc w:val="center"/>
              <w:rPr>
                <w:rFonts w:ascii="Arial" w:eastAsia="Arial" w:hAnsi="Arial" w:cs="Arial"/>
                <w:sz w:val="22"/>
                <w:szCs w:val="22"/>
              </w:rPr>
            </w:pPr>
            <w:r>
              <w:rPr>
                <w:rFonts w:ascii="Arial" w:eastAsia="Arial" w:hAnsi="Arial" w:cs="Arial"/>
                <w:sz w:val="22"/>
                <w:szCs w:val="22"/>
              </w:rPr>
              <w:t>Jefe oficina de control interno</w:t>
            </w:r>
          </w:p>
        </w:tc>
        <w:tc>
          <w:tcPr>
            <w:tcW w:w="3637" w:type="dxa"/>
          </w:tcPr>
          <w:p w14:paraId="2E47F55A" w14:textId="77777777" w:rsidR="009A1A4E" w:rsidRDefault="00081100">
            <w:pPr>
              <w:jc w:val="both"/>
              <w:rPr>
                <w:rFonts w:ascii="Arial" w:eastAsia="Arial" w:hAnsi="Arial" w:cs="Arial"/>
                <w:sz w:val="22"/>
                <w:szCs w:val="22"/>
              </w:rPr>
            </w:pPr>
            <w:r>
              <w:rPr>
                <w:rFonts w:ascii="Arial" w:eastAsia="Arial" w:hAnsi="Arial" w:cs="Arial"/>
                <w:sz w:val="22"/>
                <w:szCs w:val="22"/>
              </w:rPr>
              <w:t>Realizar informe a la audiencia de rendición de cuentas.</w:t>
            </w:r>
          </w:p>
        </w:tc>
      </w:tr>
    </w:tbl>
    <w:p w14:paraId="2E47F55C" w14:textId="77777777" w:rsidR="009A1A4E" w:rsidRDefault="009A1A4E">
      <w:pPr>
        <w:ind w:left="10" w:right="3" w:hanging="10"/>
        <w:jc w:val="both"/>
        <w:rPr>
          <w:rFonts w:ascii="Arial" w:eastAsia="Arial" w:hAnsi="Arial" w:cs="Arial"/>
          <w:b/>
          <w:bCs/>
          <w:sz w:val="22"/>
          <w:szCs w:val="22"/>
        </w:rPr>
      </w:pPr>
    </w:p>
    <w:p w14:paraId="2E47F55D" w14:textId="77777777" w:rsidR="009A1A4E" w:rsidRDefault="009A1A4E">
      <w:pPr>
        <w:ind w:right="3"/>
        <w:jc w:val="both"/>
        <w:rPr>
          <w:rFonts w:ascii="Arial" w:eastAsia="Arial" w:hAnsi="Arial" w:cs="Arial"/>
          <w:b/>
          <w:bCs/>
          <w:sz w:val="22"/>
          <w:szCs w:val="22"/>
        </w:rPr>
      </w:pPr>
    </w:p>
    <w:p w14:paraId="2E47F55E" w14:textId="77777777" w:rsidR="009A1A4E" w:rsidRDefault="00081100">
      <w:pPr>
        <w:pStyle w:val="Ttulo1"/>
        <w:numPr>
          <w:ilvl w:val="0"/>
          <w:numId w:val="8"/>
        </w:numPr>
        <w:rPr>
          <w:rFonts w:ascii="Arial" w:eastAsia="Arial" w:hAnsi="Arial" w:cs="Arial"/>
          <w:b/>
          <w:bCs/>
          <w:color w:val="000000"/>
          <w:sz w:val="22"/>
          <w:szCs w:val="22"/>
        </w:rPr>
      </w:pPr>
      <w:bookmarkStart w:id="27" w:name="_Toc219390953"/>
      <w:r>
        <w:rPr>
          <w:rFonts w:ascii="Arial" w:eastAsia="Arial" w:hAnsi="Arial" w:cs="Arial"/>
          <w:b/>
          <w:bCs/>
          <w:color w:val="000000"/>
          <w:sz w:val="22"/>
          <w:szCs w:val="22"/>
        </w:rPr>
        <w:t>Componente Mecanismos para mejorar la atención al usuario.</w:t>
      </w:r>
      <w:bookmarkEnd w:id="27"/>
    </w:p>
    <w:p w14:paraId="2E47F55F" w14:textId="77777777" w:rsidR="009A1A4E" w:rsidRDefault="009A1A4E">
      <w:pPr>
        <w:ind w:left="10" w:right="3" w:hanging="10"/>
        <w:jc w:val="both"/>
        <w:rPr>
          <w:rFonts w:ascii="Arial" w:eastAsia="Arial" w:hAnsi="Arial" w:cs="Arial"/>
          <w:sz w:val="22"/>
          <w:szCs w:val="22"/>
        </w:rPr>
      </w:pPr>
    </w:p>
    <w:p w14:paraId="2E47F560" w14:textId="77777777" w:rsidR="009A1A4E" w:rsidRDefault="00081100">
      <w:pPr>
        <w:ind w:left="10" w:right="3" w:hanging="10"/>
        <w:jc w:val="both"/>
        <w:rPr>
          <w:rFonts w:ascii="Arial" w:eastAsia="Arial" w:hAnsi="Arial" w:cs="Arial"/>
          <w:sz w:val="22"/>
          <w:szCs w:val="22"/>
        </w:rPr>
      </w:pPr>
      <w:r>
        <w:rPr>
          <w:rFonts w:ascii="Arial" w:eastAsia="Arial" w:hAnsi="Arial" w:cs="Arial"/>
          <w:sz w:val="22"/>
          <w:szCs w:val="22"/>
        </w:rPr>
        <w:t>La entidad cuenta con un Sistema de PQRSDS y también realiza encuestas para medir la satisfacción de los usuarios de la Corporación.</w:t>
      </w:r>
    </w:p>
    <w:p w14:paraId="2E47F561" w14:textId="77777777" w:rsidR="009A1A4E" w:rsidRDefault="00081100">
      <w:pPr>
        <w:pStyle w:val="Ttulo2"/>
        <w:rPr>
          <w:sz w:val="22"/>
          <w:szCs w:val="22"/>
        </w:rPr>
      </w:pPr>
      <w:bookmarkStart w:id="28" w:name="_Toc219390954"/>
      <w:r>
        <w:rPr>
          <w:sz w:val="22"/>
          <w:szCs w:val="22"/>
        </w:rPr>
        <w:lastRenderedPageBreak/>
        <w:t>Estrategia para mejorar la atención al usuario.</w:t>
      </w:r>
      <w:bookmarkEnd w:id="28"/>
    </w:p>
    <w:p w14:paraId="2E47F562" w14:textId="77777777" w:rsidR="009A1A4E" w:rsidRDefault="009A1A4E" w:rsidP="00C658F7">
      <w:pPr>
        <w:spacing w:after="5" w:line="249" w:lineRule="auto"/>
        <w:ind w:right="3"/>
        <w:jc w:val="both"/>
        <w:rPr>
          <w:rFonts w:ascii="Arial" w:eastAsia="Arial" w:hAnsi="Arial" w:cs="Arial"/>
          <w:sz w:val="22"/>
          <w:szCs w:val="22"/>
        </w:rPr>
      </w:pPr>
    </w:p>
    <w:p w14:paraId="2E47F563" w14:textId="77777777" w:rsidR="009A1A4E" w:rsidRDefault="009A1A4E">
      <w:pPr>
        <w:spacing w:after="5" w:line="249" w:lineRule="auto"/>
        <w:ind w:left="10" w:right="3" w:hanging="10"/>
        <w:jc w:val="both"/>
        <w:rPr>
          <w:rFonts w:ascii="Arial" w:eastAsia="Arial" w:hAnsi="Arial" w:cs="Arial"/>
          <w:sz w:val="22"/>
          <w:szCs w:val="22"/>
        </w:rPr>
      </w:pPr>
    </w:p>
    <w:tbl>
      <w:tblPr>
        <w:tblStyle w:val="a6"/>
        <w:tblW w:w="9495" w:type="dxa"/>
        <w:tblInd w:w="0" w:type="dxa"/>
        <w:tblLayout w:type="fixed"/>
        <w:tblLook w:val="0400" w:firstRow="0" w:lastRow="0" w:firstColumn="0" w:lastColumn="0" w:noHBand="0" w:noVBand="1"/>
      </w:tblPr>
      <w:tblGrid>
        <w:gridCol w:w="2310"/>
        <w:gridCol w:w="2505"/>
        <w:gridCol w:w="4680"/>
      </w:tblGrid>
      <w:tr w:rsidR="009A1A4E" w14:paraId="2E47F565" w14:textId="77777777">
        <w:trPr>
          <w:trHeight w:val="525"/>
        </w:trPr>
        <w:tc>
          <w:tcPr>
            <w:tcW w:w="9495" w:type="dxa"/>
            <w:gridSpan w:val="3"/>
            <w:tcBorders>
              <w:top w:val="single" w:sz="4" w:space="0" w:color="000000"/>
              <w:left w:val="single" w:sz="4" w:space="0" w:color="000000"/>
              <w:bottom w:val="single" w:sz="4" w:space="0" w:color="000000"/>
              <w:right w:val="single" w:sz="4" w:space="0" w:color="000000"/>
            </w:tcBorders>
            <w:shd w:val="clear" w:color="auto" w:fill="D9D9D9"/>
            <w:vAlign w:val="center"/>
          </w:tcPr>
          <w:p w14:paraId="2E47F564" w14:textId="77777777" w:rsidR="009A1A4E" w:rsidRDefault="00081100">
            <w:pPr>
              <w:jc w:val="center"/>
              <w:rPr>
                <w:rFonts w:ascii="Arial" w:eastAsia="Arial" w:hAnsi="Arial" w:cs="Arial"/>
                <w:b/>
                <w:bCs/>
                <w:sz w:val="22"/>
                <w:szCs w:val="22"/>
              </w:rPr>
            </w:pPr>
            <w:r>
              <w:rPr>
                <w:rFonts w:ascii="Arial" w:eastAsia="Arial" w:hAnsi="Arial" w:cs="Arial"/>
                <w:b/>
                <w:bCs/>
                <w:sz w:val="22"/>
                <w:szCs w:val="22"/>
              </w:rPr>
              <w:t>Tabla 9. Estrategia de atención al ciudadano.</w:t>
            </w:r>
          </w:p>
        </w:tc>
      </w:tr>
      <w:tr w:rsidR="009A1A4E" w14:paraId="2E47F569" w14:textId="77777777">
        <w:trPr>
          <w:trHeight w:val="525"/>
        </w:trPr>
        <w:tc>
          <w:tcPr>
            <w:tcW w:w="231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E47F566" w14:textId="77777777" w:rsidR="009A1A4E" w:rsidRDefault="00081100">
            <w:pPr>
              <w:jc w:val="center"/>
              <w:rPr>
                <w:rFonts w:ascii="Arial" w:eastAsia="Arial" w:hAnsi="Arial" w:cs="Arial"/>
                <w:b/>
                <w:bCs/>
                <w:sz w:val="22"/>
                <w:szCs w:val="22"/>
              </w:rPr>
            </w:pPr>
            <w:r>
              <w:rPr>
                <w:rFonts w:ascii="Arial" w:eastAsia="Arial" w:hAnsi="Arial" w:cs="Arial"/>
                <w:b/>
                <w:bCs/>
                <w:sz w:val="22"/>
                <w:szCs w:val="22"/>
              </w:rPr>
              <w:t>SUBCOMPONENTE</w:t>
            </w:r>
          </w:p>
        </w:tc>
        <w:tc>
          <w:tcPr>
            <w:tcW w:w="2505" w:type="dxa"/>
            <w:tcBorders>
              <w:top w:val="single" w:sz="4" w:space="0" w:color="000000"/>
              <w:left w:val="nil"/>
              <w:bottom w:val="single" w:sz="4" w:space="0" w:color="000000"/>
              <w:right w:val="single" w:sz="4" w:space="0" w:color="000000"/>
            </w:tcBorders>
            <w:shd w:val="clear" w:color="auto" w:fill="D9D9D9"/>
            <w:vAlign w:val="center"/>
          </w:tcPr>
          <w:p w14:paraId="2E47F567" w14:textId="77777777" w:rsidR="009A1A4E" w:rsidRDefault="00081100">
            <w:pPr>
              <w:jc w:val="center"/>
              <w:rPr>
                <w:rFonts w:ascii="Arial" w:eastAsia="Arial" w:hAnsi="Arial" w:cs="Arial"/>
                <w:b/>
                <w:bCs/>
                <w:sz w:val="22"/>
                <w:szCs w:val="22"/>
              </w:rPr>
            </w:pPr>
            <w:r>
              <w:rPr>
                <w:rFonts w:ascii="Arial" w:eastAsia="Arial" w:hAnsi="Arial" w:cs="Arial"/>
                <w:b/>
                <w:bCs/>
                <w:sz w:val="22"/>
                <w:szCs w:val="22"/>
              </w:rPr>
              <w:t>RESPONSABLE</w:t>
            </w:r>
          </w:p>
        </w:tc>
        <w:tc>
          <w:tcPr>
            <w:tcW w:w="4680" w:type="dxa"/>
            <w:tcBorders>
              <w:top w:val="single" w:sz="4" w:space="0" w:color="000000"/>
              <w:left w:val="nil"/>
              <w:bottom w:val="single" w:sz="4" w:space="0" w:color="000000"/>
              <w:right w:val="single" w:sz="4" w:space="0" w:color="000000"/>
            </w:tcBorders>
            <w:shd w:val="clear" w:color="auto" w:fill="D9D9D9"/>
            <w:vAlign w:val="center"/>
          </w:tcPr>
          <w:p w14:paraId="2E47F568" w14:textId="77777777" w:rsidR="009A1A4E" w:rsidRDefault="00081100">
            <w:pPr>
              <w:jc w:val="center"/>
              <w:rPr>
                <w:rFonts w:ascii="Arial" w:eastAsia="Arial" w:hAnsi="Arial" w:cs="Arial"/>
                <w:b/>
                <w:bCs/>
                <w:sz w:val="22"/>
                <w:szCs w:val="22"/>
              </w:rPr>
            </w:pPr>
            <w:r>
              <w:rPr>
                <w:rFonts w:ascii="Arial" w:eastAsia="Arial" w:hAnsi="Arial" w:cs="Arial"/>
                <w:b/>
                <w:bCs/>
                <w:sz w:val="22"/>
                <w:szCs w:val="22"/>
              </w:rPr>
              <w:t>ACTIVIDADES PROGRAMADAS</w:t>
            </w:r>
          </w:p>
        </w:tc>
      </w:tr>
      <w:tr w:rsidR="009A1A4E" w14:paraId="2E47F56D" w14:textId="77777777">
        <w:trPr>
          <w:trHeight w:val="525"/>
        </w:trPr>
        <w:tc>
          <w:tcPr>
            <w:tcW w:w="2310" w:type="dxa"/>
            <w:vMerge w:val="restart"/>
            <w:tcBorders>
              <w:top w:val="nil"/>
              <w:left w:val="single" w:sz="4" w:space="0" w:color="000000"/>
              <w:bottom w:val="single" w:sz="4" w:space="0" w:color="000000"/>
              <w:right w:val="single" w:sz="4" w:space="0" w:color="000000"/>
            </w:tcBorders>
            <w:vAlign w:val="center"/>
          </w:tcPr>
          <w:p w14:paraId="2E47F56A" w14:textId="77777777" w:rsidR="009A1A4E" w:rsidRDefault="00081100">
            <w:pPr>
              <w:jc w:val="both"/>
              <w:rPr>
                <w:rFonts w:ascii="Arial" w:eastAsia="Arial" w:hAnsi="Arial" w:cs="Arial"/>
                <w:sz w:val="22"/>
                <w:szCs w:val="22"/>
              </w:rPr>
            </w:pPr>
            <w:r>
              <w:rPr>
                <w:rFonts w:ascii="Arial" w:eastAsia="Arial" w:hAnsi="Arial" w:cs="Arial"/>
                <w:sz w:val="22"/>
                <w:szCs w:val="22"/>
              </w:rPr>
              <w:t>Planeación estratégica del servicio al ciudadano</w:t>
            </w:r>
          </w:p>
        </w:tc>
        <w:tc>
          <w:tcPr>
            <w:tcW w:w="2505" w:type="dxa"/>
            <w:tcBorders>
              <w:top w:val="nil"/>
              <w:left w:val="nil"/>
              <w:bottom w:val="single" w:sz="4" w:space="0" w:color="000000"/>
              <w:right w:val="single" w:sz="4" w:space="0" w:color="000000"/>
            </w:tcBorders>
            <w:vAlign w:val="center"/>
          </w:tcPr>
          <w:p w14:paraId="2E47F56B" w14:textId="77777777" w:rsidR="009A1A4E" w:rsidRDefault="00081100">
            <w:pPr>
              <w:jc w:val="center"/>
              <w:rPr>
                <w:rFonts w:ascii="Arial" w:eastAsia="Arial" w:hAnsi="Arial" w:cs="Arial"/>
                <w:sz w:val="22"/>
                <w:szCs w:val="22"/>
              </w:rPr>
            </w:pPr>
            <w:r>
              <w:rPr>
                <w:rFonts w:ascii="Arial" w:eastAsia="Arial" w:hAnsi="Arial" w:cs="Arial"/>
                <w:sz w:val="22"/>
                <w:szCs w:val="22"/>
              </w:rPr>
              <w:t>Relacionamiento con el ciudadano.</w:t>
            </w:r>
          </w:p>
        </w:tc>
        <w:tc>
          <w:tcPr>
            <w:tcW w:w="4680" w:type="dxa"/>
            <w:tcBorders>
              <w:top w:val="nil"/>
              <w:left w:val="nil"/>
              <w:bottom w:val="single" w:sz="4" w:space="0" w:color="000000"/>
              <w:right w:val="single" w:sz="4" w:space="0" w:color="000000"/>
            </w:tcBorders>
            <w:shd w:val="clear" w:color="auto" w:fill="FFFFFF"/>
            <w:vAlign w:val="center"/>
          </w:tcPr>
          <w:p w14:paraId="2E47F56C" w14:textId="77777777" w:rsidR="009A1A4E" w:rsidRDefault="00081100">
            <w:pPr>
              <w:jc w:val="both"/>
              <w:rPr>
                <w:rFonts w:ascii="Arial" w:eastAsia="Arial" w:hAnsi="Arial" w:cs="Arial"/>
                <w:color w:val="000000"/>
                <w:sz w:val="22"/>
                <w:szCs w:val="22"/>
              </w:rPr>
            </w:pPr>
            <w:r>
              <w:rPr>
                <w:rFonts w:ascii="Arial" w:eastAsia="Arial" w:hAnsi="Arial" w:cs="Arial"/>
                <w:sz w:val="22"/>
                <w:szCs w:val="22"/>
              </w:rPr>
              <w:t>Cumplir con las diferentes herramientas establecidas con el relacionamiento a la Ciudadanías para la vigencia 2026. (Manual de ventanilla única, protocolo de atención y carta de trato digno)</w:t>
            </w:r>
          </w:p>
        </w:tc>
      </w:tr>
      <w:tr w:rsidR="009A1A4E" w14:paraId="2E47F571" w14:textId="77777777" w:rsidTr="00894CBA">
        <w:trPr>
          <w:trHeight w:val="525"/>
        </w:trPr>
        <w:tc>
          <w:tcPr>
            <w:tcW w:w="2310" w:type="dxa"/>
            <w:vMerge/>
            <w:tcBorders>
              <w:top w:val="nil"/>
              <w:left w:val="single" w:sz="4" w:space="0" w:color="000000"/>
              <w:bottom w:val="single" w:sz="4" w:space="0" w:color="000000"/>
              <w:right w:val="single" w:sz="4" w:space="0" w:color="000000"/>
            </w:tcBorders>
            <w:vAlign w:val="center"/>
          </w:tcPr>
          <w:p w14:paraId="2E47F56E" w14:textId="77777777" w:rsidR="009A1A4E" w:rsidRDefault="009A1A4E">
            <w:pPr>
              <w:widowControl w:val="0"/>
              <w:pBdr>
                <w:top w:val="nil"/>
                <w:left w:val="nil"/>
                <w:bottom w:val="nil"/>
                <w:right w:val="nil"/>
                <w:between w:val="nil"/>
              </w:pBdr>
              <w:spacing w:line="276" w:lineRule="auto"/>
              <w:rPr>
                <w:rFonts w:ascii="Arial" w:eastAsia="Arial" w:hAnsi="Arial" w:cs="Arial"/>
                <w:color w:val="000000"/>
                <w:sz w:val="22"/>
                <w:szCs w:val="22"/>
              </w:rPr>
            </w:pPr>
          </w:p>
        </w:tc>
        <w:tc>
          <w:tcPr>
            <w:tcW w:w="2505" w:type="dxa"/>
            <w:tcBorders>
              <w:top w:val="nil"/>
              <w:left w:val="nil"/>
              <w:bottom w:val="single" w:sz="4" w:space="0" w:color="000000"/>
              <w:right w:val="single" w:sz="4" w:space="0" w:color="000000"/>
            </w:tcBorders>
            <w:vAlign w:val="center"/>
          </w:tcPr>
          <w:p w14:paraId="2E47F56F" w14:textId="77777777" w:rsidR="009A1A4E" w:rsidRDefault="00081100">
            <w:pPr>
              <w:jc w:val="center"/>
              <w:rPr>
                <w:rFonts w:ascii="Arial" w:eastAsia="Arial" w:hAnsi="Arial" w:cs="Arial"/>
                <w:sz w:val="22"/>
                <w:szCs w:val="22"/>
              </w:rPr>
            </w:pPr>
            <w:r>
              <w:rPr>
                <w:rFonts w:ascii="Arial" w:eastAsia="Arial" w:hAnsi="Arial" w:cs="Arial"/>
                <w:sz w:val="22"/>
                <w:szCs w:val="22"/>
              </w:rPr>
              <w:t>Relacionamiento con el ciudadano</w:t>
            </w:r>
          </w:p>
        </w:tc>
        <w:tc>
          <w:tcPr>
            <w:tcW w:w="4680" w:type="dxa"/>
            <w:tcBorders>
              <w:top w:val="nil"/>
              <w:left w:val="nil"/>
              <w:bottom w:val="single" w:sz="4" w:space="0" w:color="000000"/>
              <w:right w:val="single" w:sz="4" w:space="0" w:color="000000"/>
            </w:tcBorders>
            <w:shd w:val="clear" w:color="auto" w:fill="FFFFFF"/>
            <w:vAlign w:val="center"/>
          </w:tcPr>
          <w:p w14:paraId="2E47F570" w14:textId="77777777" w:rsidR="009A1A4E" w:rsidRDefault="00081100">
            <w:pPr>
              <w:jc w:val="both"/>
              <w:rPr>
                <w:rFonts w:ascii="Arial" w:eastAsia="Arial" w:hAnsi="Arial" w:cs="Arial"/>
                <w:color w:val="000000"/>
                <w:sz w:val="22"/>
                <w:szCs w:val="22"/>
              </w:rPr>
            </w:pPr>
            <w:r>
              <w:rPr>
                <w:rFonts w:ascii="Arial" w:eastAsia="Arial" w:hAnsi="Arial" w:cs="Arial"/>
                <w:sz w:val="22"/>
                <w:szCs w:val="22"/>
              </w:rPr>
              <w:t>Identificar el impacto de las herramientas de atención a los Grupos de valor y realizar las mejoras que se requieran.</w:t>
            </w:r>
          </w:p>
        </w:tc>
      </w:tr>
      <w:tr w:rsidR="009A1A4E" w14:paraId="2E47F575" w14:textId="77777777" w:rsidTr="00894CBA">
        <w:trPr>
          <w:trHeight w:val="525"/>
        </w:trPr>
        <w:tc>
          <w:tcPr>
            <w:tcW w:w="2310" w:type="dxa"/>
            <w:tcBorders>
              <w:top w:val="nil"/>
              <w:left w:val="single" w:sz="4" w:space="0" w:color="000000"/>
              <w:bottom w:val="single" w:sz="4" w:space="0" w:color="000000"/>
              <w:right w:val="single" w:sz="4" w:space="0" w:color="000000"/>
            </w:tcBorders>
            <w:vAlign w:val="center"/>
          </w:tcPr>
          <w:p w14:paraId="2E47F572" w14:textId="77777777" w:rsidR="009A1A4E" w:rsidRDefault="00081100">
            <w:pPr>
              <w:jc w:val="both"/>
              <w:rPr>
                <w:rFonts w:ascii="Arial" w:eastAsia="Arial" w:hAnsi="Arial" w:cs="Arial"/>
                <w:sz w:val="22"/>
                <w:szCs w:val="22"/>
              </w:rPr>
            </w:pPr>
            <w:r>
              <w:rPr>
                <w:rFonts w:ascii="Arial" w:eastAsia="Arial" w:hAnsi="Arial" w:cs="Arial"/>
                <w:sz w:val="22"/>
                <w:szCs w:val="22"/>
              </w:rPr>
              <w:t>Fortalecimiento del talento humano al servicio del ciudadano</w:t>
            </w:r>
          </w:p>
        </w:tc>
        <w:tc>
          <w:tcPr>
            <w:tcW w:w="2505" w:type="dxa"/>
            <w:tcBorders>
              <w:top w:val="single" w:sz="4" w:space="0" w:color="000000"/>
              <w:left w:val="nil"/>
              <w:bottom w:val="single" w:sz="4" w:space="0" w:color="auto"/>
              <w:right w:val="single" w:sz="4" w:space="0" w:color="000000"/>
            </w:tcBorders>
            <w:vAlign w:val="center"/>
          </w:tcPr>
          <w:p w14:paraId="2E47F573" w14:textId="77777777" w:rsidR="009A1A4E" w:rsidRDefault="00081100">
            <w:pPr>
              <w:jc w:val="center"/>
              <w:rPr>
                <w:rFonts w:ascii="Arial" w:eastAsia="Arial" w:hAnsi="Arial" w:cs="Arial"/>
                <w:sz w:val="22"/>
                <w:szCs w:val="22"/>
              </w:rPr>
            </w:pPr>
            <w:r>
              <w:rPr>
                <w:rFonts w:ascii="Arial" w:eastAsia="Arial" w:hAnsi="Arial" w:cs="Arial"/>
                <w:sz w:val="22"/>
                <w:szCs w:val="22"/>
              </w:rPr>
              <w:t>Talento humano</w:t>
            </w:r>
          </w:p>
        </w:tc>
        <w:tc>
          <w:tcPr>
            <w:tcW w:w="4680" w:type="dxa"/>
            <w:tcBorders>
              <w:top w:val="single" w:sz="4" w:space="0" w:color="000000"/>
              <w:left w:val="nil"/>
              <w:bottom w:val="single" w:sz="4" w:space="0" w:color="auto"/>
              <w:right w:val="single" w:sz="4" w:space="0" w:color="000000"/>
            </w:tcBorders>
            <w:shd w:val="clear" w:color="auto" w:fill="FFFFFF"/>
            <w:vAlign w:val="center"/>
          </w:tcPr>
          <w:p w14:paraId="2E47F574" w14:textId="77777777" w:rsidR="009A1A4E" w:rsidRDefault="00081100">
            <w:pPr>
              <w:jc w:val="both"/>
              <w:rPr>
                <w:rFonts w:ascii="Arial" w:eastAsia="Arial" w:hAnsi="Arial" w:cs="Arial"/>
                <w:color w:val="000000"/>
                <w:sz w:val="22"/>
                <w:szCs w:val="22"/>
              </w:rPr>
            </w:pPr>
            <w:r>
              <w:rPr>
                <w:rFonts w:ascii="Arial" w:eastAsia="Arial" w:hAnsi="Arial" w:cs="Arial"/>
                <w:sz w:val="22"/>
                <w:szCs w:val="22"/>
              </w:rPr>
              <w:t>Desarrollar y hacer seguimiento a las actividades de capacitación definidas en el Plan Institucional de Capacitación, promoviendo el fortalecimiento de competencias, conocimientos y habilidades de los servidores públicos, en concordancia con los lineamientos del Departamento Administrativo de la Función Pública.</w:t>
            </w:r>
          </w:p>
        </w:tc>
      </w:tr>
      <w:tr w:rsidR="009A1A4E" w14:paraId="2E47F579" w14:textId="77777777" w:rsidTr="00894CBA">
        <w:trPr>
          <w:trHeight w:val="525"/>
        </w:trPr>
        <w:tc>
          <w:tcPr>
            <w:tcW w:w="2310" w:type="dxa"/>
            <w:vMerge w:val="restart"/>
            <w:tcBorders>
              <w:top w:val="single" w:sz="4" w:space="0" w:color="000000"/>
              <w:left w:val="single" w:sz="4" w:space="0" w:color="000000"/>
              <w:bottom w:val="single" w:sz="4" w:space="0" w:color="000000"/>
              <w:right w:val="single" w:sz="4" w:space="0" w:color="000000"/>
            </w:tcBorders>
            <w:vAlign w:val="center"/>
          </w:tcPr>
          <w:p w14:paraId="2E47F576" w14:textId="77777777" w:rsidR="009A1A4E" w:rsidRDefault="00081100">
            <w:pPr>
              <w:jc w:val="both"/>
              <w:rPr>
                <w:rFonts w:ascii="Arial" w:eastAsia="Arial" w:hAnsi="Arial" w:cs="Arial"/>
                <w:sz w:val="22"/>
                <w:szCs w:val="22"/>
              </w:rPr>
            </w:pPr>
            <w:r>
              <w:rPr>
                <w:rFonts w:ascii="Arial" w:eastAsia="Arial" w:hAnsi="Arial" w:cs="Arial"/>
                <w:sz w:val="22"/>
                <w:szCs w:val="22"/>
              </w:rPr>
              <w:t>Gestión de relacionamiento con los ciudadanos</w:t>
            </w:r>
          </w:p>
        </w:tc>
        <w:tc>
          <w:tcPr>
            <w:tcW w:w="2505" w:type="dxa"/>
            <w:tcBorders>
              <w:top w:val="single" w:sz="4" w:space="0" w:color="auto"/>
              <w:left w:val="nil"/>
              <w:bottom w:val="single" w:sz="4" w:space="0" w:color="000000"/>
              <w:right w:val="single" w:sz="4" w:space="0" w:color="000000"/>
            </w:tcBorders>
            <w:vAlign w:val="center"/>
          </w:tcPr>
          <w:p w14:paraId="2E47F577" w14:textId="77777777" w:rsidR="009A1A4E" w:rsidRDefault="00081100">
            <w:pPr>
              <w:jc w:val="center"/>
              <w:rPr>
                <w:rFonts w:ascii="Arial" w:eastAsia="Arial" w:hAnsi="Arial" w:cs="Arial"/>
                <w:sz w:val="22"/>
                <w:szCs w:val="22"/>
              </w:rPr>
            </w:pPr>
            <w:r>
              <w:rPr>
                <w:rFonts w:ascii="Arial" w:eastAsia="Arial" w:hAnsi="Arial" w:cs="Arial"/>
                <w:sz w:val="22"/>
                <w:szCs w:val="22"/>
              </w:rPr>
              <w:t>Relacionamiento con el ciudadano</w:t>
            </w:r>
          </w:p>
        </w:tc>
        <w:tc>
          <w:tcPr>
            <w:tcW w:w="4680" w:type="dxa"/>
            <w:tcBorders>
              <w:top w:val="single" w:sz="4" w:space="0" w:color="auto"/>
              <w:left w:val="nil"/>
              <w:bottom w:val="single" w:sz="4" w:space="0" w:color="000000"/>
              <w:right w:val="single" w:sz="4" w:space="0" w:color="000000"/>
            </w:tcBorders>
            <w:shd w:val="clear" w:color="auto" w:fill="FFFFFF"/>
            <w:vAlign w:val="center"/>
          </w:tcPr>
          <w:p w14:paraId="2E47F578" w14:textId="77777777" w:rsidR="009A1A4E" w:rsidRDefault="00081100">
            <w:pPr>
              <w:jc w:val="both"/>
              <w:rPr>
                <w:rFonts w:ascii="Arial" w:eastAsia="Arial" w:hAnsi="Arial" w:cs="Arial"/>
                <w:color w:val="000000"/>
                <w:sz w:val="22"/>
                <w:szCs w:val="22"/>
              </w:rPr>
            </w:pPr>
            <w:r>
              <w:rPr>
                <w:rFonts w:ascii="Arial" w:eastAsia="Arial" w:hAnsi="Arial" w:cs="Arial"/>
                <w:color w:val="000000"/>
                <w:sz w:val="22"/>
                <w:szCs w:val="22"/>
              </w:rPr>
              <w:t>Resultados de las encuestas de satisfacción al usuario mejorar el servicio de atención al ciudadano.</w:t>
            </w:r>
          </w:p>
        </w:tc>
      </w:tr>
      <w:tr w:rsidR="009A1A4E" w14:paraId="2E47F57D" w14:textId="77777777" w:rsidTr="00894CBA">
        <w:trPr>
          <w:trHeight w:val="525"/>
        </w:trPr>
        <w:tc>
          <w:tcPr>
            <w:tcW w:w="2310" w:type="dxa"/>
            <w:vMerge/>
            <w:tcBorders>
              <w:top w:val="nil"/>
              <w:left w:val="single" w:sz="4" w:space="0" w:color="000000"/>
              <w:bottom w:val="single" w:sz="4" w:space="0" w:color="000000"/>
              <w:right w:val="single" w:sz="4" w:space="0" w:color="000000"/>
            </w:tcBorders>
            <w:vAlign w:val="center"/>
          </w:tcPr>
          <w:p w14:paraId="2E47F57A" w14:textId="77777777" w:rsidR="009A1A4E" w:rsidRDefault="009A1A4E">
            <w:pPr>
              <w:widowControl w:val="0"/>
              <w:pBdr>
                <w:top w:val="nil"/>
                <w:left w:val="nil"/>
                <w:bottom w:val="nil"/>
                <w:right w:val="nil"/>
                <w:between w:val="nil"/>
              </w:pBdr>
              <w:spacing w:line="276" w:lineRule="auto"/>
              <w:rPr>
                <w:rFonts w:ascii="Arial" w:eastAsia="Arial" w:hAnsi="Arial" w:cs="Arial"/>
                <w:color w:val="000000"/>
                <w:sz w:val="22"/>
                <w:szCs w:val="22"/>
              </w:rPr>
            </w:pPr>
          </w:p>
        </w:tc>
        <w:tc>
          <w:tcPr>
            <w:tcW w:w="2505" w:type="dxa"/>
            <w:tcBorders>
              <w:top w:val="single" w:sz="4" w:space="0" w:color="000000"/>
              <w:left w:val="nil"/>
              <w:right w:val="single" w:sz="4" w:space="0" w:color="000000"/>
            </w:tcBorders>
            <w:vAlign w:val="center"/>
          </w:tcPr>
          <w:p w14:paraId="2E47F57B" w14:textId="77777777" w:rsidR="009A1A4E" w:rsidRDefault="00081100">
            <w:pPr>
              <w:jc w:val="center"/>
              <w:rPr>
                <w:rFonts w:ascii="Arial" w:eastAsia="Arial" w:hAnsi="Arial" w:cs="Arial"/>
                <w:sz w:val="22"/>
                <w:szCs w:val="22"/>
              </w:rPr>
            </w:pPr>
            <w:r>
              <w:rPr>
                <w:rFonts w:ascii="Arial" w:eastAsia="Arial" w:hAnsi="Arial" w:cs="Arial"/>
                <w:sz w:val="22"/>
                <w:szCs w:val="22"/>
              </w:rPr>
              <w:t xml:space="preserve">Gestión Documental/Gestión de comunicaciones </w:t>
            </w:r>
          </w:p>
        </w:tc>
        <w:tc>
          <w:tcPr>
            <w:tcW w:w="4680" w:type="dxa"/>
            <w:tcBorders>
              <w:top w:val="single" w:sz="4" w:space="0" w:color="000000"/>
              <w:left w:val="nil"/>
              <w:right w:val="single" w:sz="4" w:space="0" w:color="000000"/>
            </w:tcBorders>
            <w:shd w:val="clear" w:color="auto" w:fill="FFFFFF"/>
            <w:vAlign w:val="center"/>
          </w:tcPr>
          <w:p w14:paraId="2E47F57C" w14:textId="77777777" w:rsidR="009A1A4E" w:rsidRDefault="00081100">
            <w:pPr>
              <w:jc w:val="both"/>
              <w:rPr>
                <w:rFonts w:ascii="Arial" w:eastAsia="Arial" w:hAnsi="Arial" w:cs="Arial"/>
                <w:color w:val="000000"/>
                <w:sz w:val="22"/>
                <w:szCs w:val="22"/>
              </w:rPr>
            </w:pPr>
            <w:r>
              <w:rPr>
                <w:rFonts w:ascii="Arial" w:eastAsia="Arial" w:hAnsi="Arial" w:cs="Arial"/>
                <w:color w:val="000000"/>
                <w:sz w:val="22"/>
                <w:szCs w:val="22"/>
              </w:rPr>
              <w:t>Administrar los canales de atención para disponer de ellos de manera eficiente y eficaz (Presencial, escrito, virtual y telefónico).</w:t>
            </w:r>
          </w:p>
        </w:tc>
      </w:tr>
      <w:tr w:rsidR="009A1A4E" w14:paraId="2E47F581" w14:textId="77777777">
        <w:trPr>
          <w:trHeight w:val="525"/>
        </w:trPr>
        <w:tc>
          <w:tcPr>
            <w:tcW w:w="2310" w:type="dxa"/>
            <w:vMerge/>
            <w:tcBorders>
              <w:top w:val="nil"/>
              <w:left w:val="single" w:sz="4" w:space="0" w:color="000000"/>
              <w:bottom w:val="single" w:sz="4" w:space="0" w:color="000000"/>
              <w:right w:val="single" w:sz="4" w:space="0" w:color="000000"/>
            </w:tcBorders>
            <w:vAlign w:val="center"/>
          </w:tcPr>
          <w:p w14:paraId="2E47F57E" w14:textId="77777777" w:rsidR="009A1A4E" w:rsidRDefault="009A1A4E">
            <w:pPr>
              <w:widowControl w:val="0"/>
              <w:pBdr>
                <w:top w:val="nil"/>
                <w:left w:val="nil"/>
                <w:bottom w:val="nil"/>
                <w:right w:val="nil"/>
                <w:between w:val="nil"/>
              </w:pBdr>
              <w:spacing w:line="276" w:lineRule="auto"/>
              <w:rPr>
                <w:rFonts w:ascii="Arial" w:eastAsia="Arial" w:hAnsi="Arial" w:cs="Arial"/>
                <w:color w:val="000000"/>
                <w:sz w:val="22"/>
                <w:szCs w:val="22"/>
              </w:rPr>
            </w:pPr>
          </w:p>
        </w:tc>
        <w:tc>
          <w:tcPr>
            <w:tcW w:w="2505" w:type="dxa"/>
            <w:tcBorders>
              <w:top w:val="nil"/>
              <w:left w:val="nil"/>
              <w:bottom w:val="single" w:sz="4" w:space="0" w:color="000000"/>
              <w:right w:val="single" w:sz="4" w:space="0" w:color="000000"/>
            </w:tcBorders>
            <w:vAlign w:val="center"/>
          </w:tcPr>
          <w:p w14:paraId="2E47F57F" w14:textId="77777777" w:rsidR="009A1A4E" w:rsidRDefault="00081100">
            <w:pPr>
              <w:jc w:val="center"/>
              <w:rPr>
                <w:rFonts w:ascii="Arial" w:eastAsia="Arial" w:hAnsi="Arial" w:cs="Arial"/>
                <w:sz w:val="22"/>
                <w:szCs w:val="22"/>
              </w:rPr>
            </w:pPr>
            <w:r>
              <w:rPr>
                <w:rFonts w:ascii="Arial" w:eastAsia="Arial" w:hAnsi="Arial" w:cs="Arial"/>
                <w:sz w:val="22"/>
                <w:szCs w:val="22"/>
              </w:rPr>
              <w:t>Relacionamiento con el ciudadano y gestión documental.</w:t>
            </w:r>
          </w:p>
        </w:tc>
        <w:tc>
          <w:tcPr>
            <w:tcW w:w="4680" w:type="dxa"/>
            <w:tcBorders>
              <w:top w:val="nil"/>
              <w:left w:val="nil"/>
              <w:bottom w:val="single" w:sz="4" w:space="0" w:color="000000"/>
              <w:right w:val="single" w:sz="4" w:space="0" w:color="000000"/>
            </w:tcBorders>
            <w:shd w:val="clear" w:color="auto" w:fill="FFFFFF"/>
            <w:vAlign w:val="center"/>
          </w:tcPr>
          <w:p w14:paraId="2E47F580" w14:textId="77777777" w:rsidR="009A1A4E" w:rsidRDefault="00081100">
            <w:pPr>
              <w:jc w:val="both"/>
              <w:rPr>
                <w:rFonts w:ascii="Arial" w:eastAsia="Arial" w:hAnsi="Arial" w:cs="Arial"/>
                <w:color w:val="000000"/>
                <w:sz w:val="22"/>
                <w:szCs w:val="22"/>
              </w:rPr>
            </w:pPr>
            <w:r>
              <w:rPr>
                <w:rFonts w:ascii="Arial" w:eastAsia="Arial" w:hAnsi="Arial" w:cs="Arial"/>
                <w:color w:val="000000"/>
                <w:sz w:val="22"/>
                <w:szCs w:val="22"/>
              </w:rPr>
              <w:t>Elaborar y gestionar las estadísticas mensuales de PQRSDS atendidos por parte de la ventanilla única de atención al ciudadano</w:t>
            </w:r>
          </w:p>
        </w:tc>
      </w:tr>
      <w:tr w:rsidR="009A1A4E" w14:paraId="2E47F585" w14:textId="77777777">
        <w:trPr>
          <w:trHeight w:val="530"/>
        </w:trPr>
        <w:tc>
          <w:tcPr>
            <w:tcW w:w="2310" w:type="dxa"/>
            <w:vMerge/>
            <w:tcBorders>
              <w:top w:val="nil"/>
              <w:left w:val="single" w:sz="4" w:space="0" w:color="000000"/>
              <w:bottom w:val="single" w:sz="4" w:space="0" w:color="000000"/>
              <w:right w:val="single" w:sz="4" w:space="0" w:color="000000"/>
            </w:tcBorders>
            <w:vAlign w:val="center"/>
          </w:tcPr>
          <w:p w14:paraId="2E47F582" w14:textId="77777777" w:rsidR="009A1A4E" w:rsidRDefault="009A1A4E">
            <w:pPr>
              <w:widowControl w:val="0"/>
              <w:pBdr>
                <w:top w:val="nil"/>
                <w:left w:val="nil"/>
                <w:bottom w:val="nil"/>
                <w:right w:val="nil"/>
                <w:between w:val="nil"/>
              </w:pBdr>
              <w:spacing w:line="276" w:lineRule="auto"/>
              <w:rPr>
                <w:rFonts w:ascii="Arial" w:eastAsia="Arial" w:hAnsi="Arial" w:cs="Arial"/>
                <w:color w:val="000000"/>
                <w:sz w:val="22"/>
                <w:szCs w:val="22"/>
              </w:rPr>
            </w:pPr>
          </w:p>
        </w:tc>
        <w:tc>
          <w:tcPr>
            <w:tcW w:w="2505" w:type="dxa"/>
            <w:tcBorders>
              <w:top w:val="nil"/>
              <w:left w:val="nil"/>
              <w:bottom w:val="single" w:sz="4" w:space="0" w:color="000000"/>
              <w:right w:val="single" w:sz="4" w:space="0" w:color="000000"/>
            </w:tcBorders>
            <w:vAlign w:val="center"/>
          </w:tcPr>
          <w:p w14:paraId="2E47F583" w14:textId="77777777" w:rsidR="009A1A4E" w:rsidRDefault="00081100">
            <w:pPr>
              <w:jc w:val="center"/>
              <w:rPr>
                <w:rFonts w:ascii="Arial" w:eastAsia="Arial" w:hAnsi="Arial" w:cs="Arial"/>
                <w:sz w:val="22"/>
                <w:szCs w:val="22"/>
              </w:rPr>
            </w:pPr>
            <w:r>
              <w:rPr>
                <w:rFonts w:ascii="Arial" w:eastAsia="Arial" w:hAnsi="Arial" w:cs="Arial"/>
                <w:sz w:val="22"/>
                <w:szCs w:val="22"/>
              </w:rPr>
              <w:t xml:space="preserve">Relacionamiento con el ciudadano  </w:t>
            </w:r>
          </w:p>
        </w:tc>
        <w:tc>
          <w:tcPr>
            <w:tcW w:w="4680" w:type="dxa"/>
            <w:tcBorders>
              <w:top w:val="nil"/>
              <w:left w:val="nil"/>
              <w:bottom w:val="single" w:sz="4" w:space="0" w:color="000000"/>
              <w:right w:val="single" w:sz="4" w:space="0" w:color="000000"/>
            </w:tcBorders>
          </w:tcPr>
          <w:p w14:paraId="2E47F584" w14:textId="77777777" w:rsidR="009A1A4E" w:rsidRDefault="00081100">
            <w:pPr>
              <w:rPr>
                <w:rFonts w:ascii="Arial" w:eastAsia="Arial" w:hAnsi="Arial" w:cs="Arial"/>
                <w:sz w:val="22"/>
                <w:szCs w:val="22"/>
              </w:rPr>
            </w:pPr>
            <w:r>
              <w:rPr>
                <w:rFonts w:ascii="Arial" w:eastAsia="Arial" w:hAnsi="Arial" w:cs="Arial"/>
                <w:sz w:val="22"/>
                <w:szCs w:val="22"/>
              </w:rPr>
              <w:t>Realizar   un   seguimiento   y   análisis   trimestral   de PQRSDS.</w:t>
            </w:r>
          </w:p>
        </w:tc>
      </w:tr>
      <w:tr w:rsidR="009A1A4E" w14:paraId="2E47F589" w14:textId="77777777">
        <w:trPr>
          <w:trHeight w:val="470"/>
        </w:trPr>
        <w:tc>
          <w:tcPr>
            <w:tcW w:w="2310" w:type="dxa"/>
            <w:vMerge/>
            <w:tcBorders>
              <w:top w:val="nil"/>
              <w:left w:val="single" w:sz="4" w:space="0" w:color="000000"/>
              <w:bottom w:val="single" w:sz="4" w:space="0" w:color="000000"/>
              <w:right w:val="single" w:sz="4" w:space="0" w:color="000000"/>
            </w:tcBorders>
            <w:vAlign w:val="center"/>
          </w:tcPr>
          <w:p w14:paraId="2E47F586" w14:textId="77777777" w:rsidR="009A1A4E" w:rsidRDefault="009A1A4E">
            <w:pPr>
              <w:widowControl w:val="0"/>
              <w:pBdr>
                <w:top w:val="nil"/>
                <w:left w:val="nil"/>
                <w:bottom w:val="nil"/>
                <w:right w:val="nil"/>
                <w:between w:val="nil"/>
              </w:pBdr>
              <w:spacing w:line="276" w:lineRule="auto"/>
              <w:rPr>
                <w:rFonts w:ascii="Arial" w:eastAsia="Arial" w:hAnsi="Arial" w:cs="Arial"/>
                <w:sz w:val="22"/>
                <w:szCs w:val="22"/>
              </w:rPr>
            </w:pPr>
          </w:p>
        </w:tc>
        <w:tc>
          <w:tcPr>
            <w:tcW w:w="2505" w:type="dxa"/>
            <w:tcBorders>
              <w:top w:val="nil"/>
              <w:left w:val="nil"/>
              <w:bottom w:val="single" w:sz="4" w:space="0" w:color="000000"/>
              <w:right w:val="single" w:sz="4" w:space="0" w:color="000000"/>
            </w:tcBorders>
            <w:vAlign w:val="center"/>
          </w:tcPr>
          <w:p w14:paraId="2E47F587" w14:textId="77777777" w:rsidR="009A1A4E" w:rsidRDefault="00081100">
            <w:pPr>
              <w:jc w:val="center"/>
              <w:rPr>
                <w:rFonts w:ascii="Arial" w:eastAsia="Arial" w:hAnsi="Arial" w:cs="Arial"/>
                <w:sz w:val="22"/>
                <w:szCs w:val="22"/>
              </w:rPr>
            </w:pPr>
            <w:r>
              <w:rPr>
                <w:rFonts w:ascii="Arial" w:eastAsia="Arial" w:hAnsi="Arial" w:cs="Arial"/>
                <w:sz w:val="22"/>
                <w:szCs w:val="22"/>
              </w:rPr>
              <w:t>Relacionamiento con el ciudadano</w:t>
            </w:r>
          </w:p>
        </w:tc>
        <w:tc>
          <w:tcPr>
            <w:tcW w:w="4680" w:type="dxa"/>
            <w:tcBorders>
              <w:top w:val="nil"/>
              <w:left w:val="nil"/>
              <w:bottom w:val="single" w:sz="4" w:space="0" w:color="000000"/>
              <w:right w:val="single" w:sz="4" w:space="0" w:color="000000"/>
            </w:tcBorders>
          </w:tcPr>
          <w:p w14:paraId="2E47F588" w14:textId="77777777" w:rsidR="009A1A4E" w:rsidRDefault="00081100">
            <w:pPr>
              <w:rPr>
                <w:rFonts w:ascii="Arial" w:eastAsia="Arial" w:hAnsi="Arial" w:cs="Arial"/>
                <w:sz w:val="22"/>
                <w:szCs w:val="22"/>
              </w:rPr>
            </w:pPr>
            <w:r>
              <w:rPr>
                <w:rFonts w:ascii="Arial" w:eastAsia="Arial" w:hAnsi="Arial" w:cs="Arial"/>
                <w:sz w:val="22"/>
                <w:szCs w:val="22"/>
              </w:rPr>
              <w:t>Alimentar   la   caracterización   de   los   usuarios   de   la Corporación.</w:t>
            </w:r>
          </w:p>
        </w:tc>
      </w:tr>
      <w:tr w:rsidR="009A1A4E" w14:paraId="2E47F58D" w14:textId="77777777">
        <w:trPr>
          <w:trHeight w:val="610"/>
        </w:trPr>
        <w:tc>
          <w:tcPr>
            <w:tcW w:w="2310" w:type="dxa"/>
            <w:vMerge w:val="restart"/>
            <w:tcBorders>
              <w:top w:val="single" w:sz="4" w:space="0" w:color="000000"/>
              <w:left w:val="single" w:sz="4" w:space="0" w:color="000000"/>
              <w:bottom w:val="single" w:sz="4" w:space="0" w:color="000000"/>
              <w:right w:val="single" w:sz="4" w:space="0" w:color="000000"/>
            </w:tcBorders>
            <w:vAlign w:val="center"/>
          </w:tcPr>
          <w:p w14:paraId="2E47F58A" w14:textId="77777777" w:rsidR="009A1A4E" w:rsidRDefault="00081100">
            <w:pPr>
              <w:jc w:val="both"/>
              <w:rPr>
                <w:rFonts w:ascii="Arial" w:eastAsia="Arial" w:hAnsi="Arial" w:cs="Arial"/>
                <w:sz w:val="22"/>
                <w:szCs w:val="22"/>
              </w:rPr>
            </w:pPr>
            <w:r>
              <w:rPr>
                <w:rFonts w:ascii="Arial" w:eastAsia="Arial" w:hAnsi="Arial" w:cs="Arial"/>
                <w:sz w:val="22"/>
                <w:szCs w:val="22"/>
              </w:rPr>
              <w:t>Evaluación de gestión y medición de la percepción ciudadana</w:t>
            </w:r>
          </w:p>
        </w:tc>
        <w:tc>
          <w:tcPr>
            <w:tcW w:w="2505" w:type="dxa"/>
            <w:tcBorders>
              <w:top w:val="nil"/>
              <w:left w:val="nil"/>
              <w:bottom w:val="single" w:sz="4" w:space="0" w:color="000000"/>
              <w:right w:val="single" w:sz="4" w:space="0" w:color="000000"/>
            </w:tcBorders>
            <w:vAlign w:val="center"/>
          </w:tcPr>
          <w:p w14:paraId="2E47F58B" w14:textId="77777777" w:rsidR="009A1A4E" w:rsidRDefault="00081100">
            <w:pPr>
              <w:jc w:val="center"/>
              <w:rPr>
                <w:rFonts w:ascii="Arial" w:eastAsia="Arial" w:hAnsi="Arial" w:cs="Arial"/>
                <w:sz w:val="22"/>
                <w:szCs w:val="22"/>
              </w:rPr>
            </w:pPr>
            <w:r>
              <w:rPr>
                <w:rFonts w:ascii="Arial" w:eastAsia="Arial" w:hAnsi="Arial" w:cs="Arial"/>
                <w:sz w:val="22"/>
                <w:szCs w:val="22"/>
              </w:rPr>
              <w:t>Oficina de Control Interno</w:t>
            </w:r>
          </w:p>
        </w:tc>
        <w:tc>
          <w:tcPr>
            <w:tcW w:w="4680" w:type="dxa"/>
            <w:tcBorders>
              <w:top w:val="nil"/>
              <w:left w:val="nil"/>
              <w:bottom w:val="single" w:sz="4" w:space="0" w:color="000000"/>
              <w:right w:val="single" w:sz="4" w:space="0" w:color="000000"/>
            </w:tcBorders>
            <w:shd w:val="clear" w:color="auto" w:fill="FFFFFF"/>
            <w:vAlign w:val="center"/>
          </w:tcPr>
          <w:p w14:paraId="2E47F58C" w14:textId="77777777" w:rsidR="009A1A4E" w:rsidRDefault="00081100">
            <w:pPr>
              <w:jc w:val="both"/>
              <w:rPr>
                <w:rFonts w:ascii="Arial" w:eastAsia="Arial" w:hAnsi="Arial" w:cs="Arial"/>
                <w:color w:val="000000"/>
                <w:sz w:val="22"/>
                <w:szCs w:val="22"/>
              </w:rPr>
            </w:pPr>
            <w:r>
              <w:rPr>
                <w:rFonts w:ascii="Arial" w:eastAsia="Arial" w:hAnsi="Arial" w:cs="Arial"/>
                <w:color w:val="000000"/>
                <w:sz w:val="22"/>
                <w:szCs w:val="22"/>
              </w:rPr>
              <w:t>Realizar el informe semestral de seguimiento a las PQRSDS.</w:t>
            </w:r>
          </w:p>
        </w:tc>
      </w:tr>
      <w:tr w:rsidR="009A1A4E" w14:paraId="2E47F592" w14:textId="77777777">
        <w:trPr>
          <w:trHeight w:val="610"/>
        </w:trPr>
        <w:tc>
          <w:tcPr>
            <w:tcW w:w="2310" w:type="dxa"/>
            <w:vMerge/>
            <w:tcBorders>
              <w:top w:val="nil"/>
              <w:left w:val="single" w:sz="4" w:space="0" w:color="000000"/>
              <w:bottom w:val="single" w:sz="4" w:space="0" w:color="000000"/>
              <w:right w:val="single" w:sz="4" w:space="0" w:color="000000"/>
            </w:tcBorders>
            <w:vAlign w:val="center"/>
          </w:tcPr>
          <w:p w14:paraId="2E47F58E" w14:textId="77777777" w:rsidR="009A1A4E" w:rsidRDefault="009A1A4E">
            <w:pPr>
              <w:widowControl w:val="0"/>
              <w:pBdr>
                <w:top w:val="nil"/>
                <w:left w:val="nil"/>
                <w:bottom w:val="nil"/>
                <w:right w:val="nil"/>
                <w:between w:val="nil"/>
              </w:pBdr>
              <w:spacing w:line="276" w:lineRule="auto"/>
              <w:rPr>
                <w:rFonts w:ascii="Arial" w:eastAsia="Arial" w:hAnsi="Arial" w:cs="Arial"/>
                <w:color w:val="000000"/>
                <w:sz w:val="22"/>
                <w:szCs w:val="22"/>
              </w:rPr>
            </w:pPr>
          </w:p>
        </w:tc>
        <w:tc>
          <w:tcPr>
            <w:tcW w:w="2505" w:type="dxa"/>
            <w:tcBorders>
              <w:top w:val="nil"/>
              <w:left w:val="nil"/>
              <w:bottom w:val="single" w:sz="4" w:space="0" w:color="000000"/>
              <w:right w:val="single" w:sz="4" w:space="0" w:color="000000"/>
            </w:tcBorders>
            <w:vAlign w:val="center"/>
          </w:tcPr>
          <w:p w14:paraId="2E47F58F" w14:textId="77777777" w:rsidR="009A1A4E" w:rsidRDefault="00081100">
            <w:pPr>
              <w:jc w:val="center"/>
              <w:rPr>
                <w:rFonts w:ascii="Arial" w:eastAsia="Arial" w:hAnsi="Arial" w:cs="Arial"/>
                <w:sz w:val="22"/>
                <w:szCs w:val="22"/>
              </w:rPr>
            </w:pPr>
            <w:r>
              <w:rPr>
                <w:rFonts w:ascii="Arial" w:eastAsia="Arial" w:hAnsi="Arial" w:cs="Arial"/>
                <w:sz w:val="22"/>
                <w:szCs w:val="22"/>
              </w:rPr>
              <w:t>Relacionamiento con la Ciudadanía y Gestión de comunicaciones</w:t>
            </w:r>
          </w:p>
        </w:tc>
        <w:tc>
          <w:tcPr>
            <w:tcW w:w="4680" w:type="dxa"/>
            <w:tcBorders>
              <w:top w:val="nil"/>
              <w:left w:val="nil"/>
              <w:bottom w:val="single" w:sz="4" w:space="0" w:color="000000"/>
              <w:right w:val="single" w:sz="4" w:space="0" w:color="000000"/>
            </w:tcBorders>
            <w:shd w:val="clear" w:color="auto" w:fill="FFFFFF"/>
            <w:vAlign w:val="center"/>
          </w:tcPr>
          <w:p w14:paraId="2E47F590" w14:textId="77777777" w:rsidR="009A1A4E" w:rsidRDefault="00081100">
            <w:pPr>
              <w:jc w:val="both"/>
              <w:rPr>
                <w:rFonts w:ascii="Arial" w:eastAsia="Arial" w:hAnsi="Arial" w:cs="Arial"/>
                <w:color w:val="000000"/>
                <w:sz w:val="22"/>
                <w:szCs w:val="22"/>
              </w:rPr>
            </w:pPr>
            <w:r>
              <w:rPr>
                <w:rFonts w:ascii="Arial" w:eastAsia="Arial" w:hAnsi="Arial" w:cs="Arial"/>
                <w:color w:val="000000"/>
                <w:sz w:val="22"/>
                <w:szCs w:val="22"/>
              </w:rPr>
              <w:t>Elaborar y publicar el informe unificado de resultados de PQRSDS y percepción de los grupos de valor.</w:t>
            </w:r>
          </w:p>
          <w:p w14:paraId="2E47F591" w14:textId="77777777" w:rsidR="009A1A4E" w:rsidRDefault="009A1A4E">
            <w:pPr>
              <w:jc w:val="both"/>
              <w:rPr>
                <w:rFonts w:ascii="Arial" w:eastAsia="Arial" w:hAnsi="Arial" w:cs="Arial"/>
                <w:color w:val="000000"/>
                <w:sz w:val="22"/>
                <w:szCs w:val="22"/>
              </w:rPr>
            </w:pPr>
          </w:p>
        </w:tc>
      </w:tr>
      <w:tr w:rsidR="009A1A4E" w14:paraId="2E47F596" w14:textId="77777777">
        <w:trPr>
          <w:trHeight w:val="610"/>
        </w:trPr>
        <w:tc>
          <w:tcPr>
            <w:tcW w:w="2310" w:type="dxa"/>
            <w:tcBorders>
              <w:top w:val="nil"/>
              <w:left w:val="single" w:sz="4" w:space="0" w:color="000000"/>
              <w:bottom w:val="single" w:sz="4" w:space="0" w:color="000000"/>
              <w:right w:val="single" w:sz="4" w:space="0" w:color="000000"/>
            </w:tcBorders>
            <w:vAlign w:val="center"/>
          </w:tcPr>
          <w:p w14:paraId="2E47F593" w14:textId="77777777" w:rsidR="009A1A4E" w:rsidRDefault="00081100">
            <w:pPr>
              <w:jc w:val="both"/>
              <w:rPr>
                <w:rFonts w:ascii="Arial" w:eastAsia="Arial" w:hAnsi="Arial" w:cs="Arial"/>
                <w:sz w:val="22"/>
                <w:szCs w:val="22"/>
              </w:rPr>
            </w:pPr>
            <w:r>
              <w:rPr>
                <w:rFonts w:ascii="Arial" w:eastAsia="Arial" w:hAnsi="Arial" w:cs="Arial"/>
                <w:sz w:val="22"/>
                <w:szCs w:val="22"/>
              </w:rPr>
              <w:t>Conocimiento de Servicio al Ciudadano</w:t>
            </w:r>
          </w:p>
        </w:tc>
        <w:tc>
          <w:tcPr>
            <w:tcW w:w="2505" w:type="dxa"/>
            <w:tcBorders>
              <w:top w:val="nil"/>
              <w:left w:val="nil"/>
              <w:bottom w:val="single" w:sz="4" w:space="0" w:color="000000"/>
              <w:right w:val="single" w:sz="4" w:space="0" w:color="000000"/>
            </w:tcBorders>
            <w:vAlign w:val="center"/>
          </w:tcPr>
          <w:p w14:paraId="2E47F594" w14:textId="77777777" w:rsidR="009A1A4E" w:rsidRDefault="00081100">
            <w:pPr>
              <w:jc w:val="center"/>
              <w:rPr>
                <w:rFonts w:ascii="Arial" w:eastAsia="Arial" w:hAnsi="Arial" w:cs="Arial"/>
                <w:sz w:val="22"/>
                <w:szCs w:val="22"/>
              </w:rPr>
            </w:pPr>
            <w:r>
              <w:rPr>
                <w:rFonts w:ascii="Arial" w:eastAsia="Arial" w:hAnsi="Arial" w:cs="Arial"/>
                <w:sz w:val="22"/>
                <w:szCs w:val="22"/>
              </w:rPr>
              <w:t>Relacionamiento con el ciudadano</w:t>
            </w:r>
          </w:p>
        </w:tc>
        <w:tc>
          <w:tcPr>
            <w:tcW w:w="4680" w:type="dxa"/>
            <w:tcBorders>
              <w:top w:val="nil"/>
              <w:left w:val="nil"/>
              <w:bottom w:val="single" w:sz="4" w:space="0" w:color="000000"/>
              <w:right w:val="single" w:sz="4" w:space="0" w:color="000000"/>
            </w:tcBorders>
          </w:tcPr>
          <w:p w14:paraId="2E47F595" w14:textId="77777777" w:rsidR="009A1A4E" w:rsidRDefault="00081100">
            <w:pPr>
              <w:rPr>
                <w:rFonts w:ascii="Arial" w:eastAsia="Arial" w:hAnsi="Arial" w:cs="Arial"/>
                <w:sz w:val="22"/>
                <w:szCs w:val="22"/>
              </w:rPr>
            </w:pPr>
            <w:r>
              <w:rPr>
                <w:rFonts w:ascii="Arial" w:eastAsia="Arial" w:hAnsi="Arial" w:cs="Arial"/>
                <w:sz w:val="22"/>
                <w:szCs w:val="22"/>
              </w:rPr>
              <w:t>Aplicación y análisis de la encuesta de los grupos de Valor.</w:t>
            </w:r>
          </w:p>
        </w:tc>
      </w:tr>
    </w:tbl>
    <w:p w14:paraId="2E47F597" w14:textId="77777777" w:rsidR="009A1A4E" w:rsidRDefault="009A1A4E">
      <w:pPr>
        <w:spacing w:after="5" w:line="249" w:lineRule="auto"/>
        <w:ind w:left="10" w:right="3" w:hanging="10"/>
        <w:jc w:val="both"/>
        <w:rPr>
          <w:rFonts w:ascii="Arial" w:eastAsia="Arial" w:hAnsi="Arial" w:cs="Arial"/>
          <w:sz w:val="22"/>
          <w:szCs w:val="22"/>
        </w:rPr>
      </w:pPr>
    </w:p>
    <w:p w14:paraId="13DF2FFD" w14:textId="77777777" w:rsidR="00C658F7" w:rsidRDefault="00C658F7" w:rsidP="00244102">
      <w:pPr>
        <w:tabs>
          <w:tab w:val="left" w:pos="8647"/>
        </w:tabs>
        <w:spacing w:after="5" w:line="249" w:lineRule="auto"/>
        <w:ind w:left="10" w:right="-376" w:hanging="10"/>
        <w:jc w:val="both"/>
        <w:rPr>
          <w:rFonts w:ascii="Arial" w:eastAsia="Arial" w:hAnsi="Arial" w:cs="Arial"/>
          <w:sz w:val="22"/>
          <w:szCs w:val="22"/>
        </w:rPr>
      </w:pPr>
    </w:p>
    <w:p w14:paraId="73003D83" w14:textId="77777777" w:rsidR="00C658F7" w:rsidRDefault="00C658F7" w:rsidP="00244102">
      <w:pPr>
        <w:tabs>
          <w:tab w:val="left" w:pos="8647"/>
        </w:tabs>
        <w:spacing w:after="5" w:line="249" w:lineRule="auto"/>
        <w:ind w:left="10" w:right="-376" w:hanging="10"/>
        <w:jc w:val="both"/>
        <w:rPr>
          <w:rFonts w:ascii="Arial" w:eastAsia="Arial" w:hAnsi="Arial" w:cs="Arial"/>
          <w:sz w:val="22"/>
          <w:szCs w:val="22"/>
        </w:rPr>
      </w:pPr>
    </w:p>
    <w:p w14:paraId="450E4E91" w14:textId="77777777" w:rsidR="00C658F7" w:rsidRDefault="00C658F7" w:rsidP="00244102">
      <w:pPr>
        <w:tabs>
          <w:tab w:val="left" w:pos="8647"/>
        </w:tabs>
        <w:spacing w:after="5" w:line="249" w:lineRule="auto"/>
        <w:ind w:left="10" w:right="-376" w:hanging="10"/>
        <w:jc w:val="both"/>
        <w:rPr>
          <w:rFonts w:ascii="Arial" w:eastAsia="Arial" w:hAnsi="Arial" w:cs="Arial"/>
          <w:sz w:val="22"/>
          <w:szCs w:val="22"/>
        </w:rPr>
      </w:pPr>
    </w:p>
    <w:p w14:paraId="140C0986" w14:textId="77777777" w:rsidR="00C658F7" w:rsidRDefault="00C658F7" w:rsidP="00244102">
      <w:pPr>
        <w:tabs>
          <w:tab w:val="left" w:pos="8647"/>
        </w:tabs>
        <w:spacing w:after="5" w:line="249" w:lineRule="auto"/>
        <w:ind w:left="10" w:right="-376" w:hanging="10"/>
        <w:jc w:val="both"/>
        <w:rPr>
          <w:rFonts w:ascii="Arial" w:eastAsia="Arial" w:hAnsi="Arial" w:cs="Arial"/>
          <w:sz w:val="22"/>
          <w:szCs w:val="22"/>
        </w:rPr>
      </w:pPr>
    </w:p>
    <w:p w14:paraId="2A78CC91" w14:textId="77777777" w:rsidR="00C658F7" w:rsidRDefault="00C658F7" w:rsidP="00244102">
      <w:pPr>
        <w:tabs>
          <w:tab w:val="left" w:pos="8647"/>
        </w:tabs>
        <w:spacing w:after="5" w:line="249" w:lineRule="auto"/>
        <w:ind w:left="10" w:right="-376" w:hanging="10"/>
        <w:jc w:val="both"/>
        <w:rPr>
          <w:rFonts w:ascii="Arial" w:eastAsia="Arial" w:hAnsi="Arial" w:cs="Arial"/>
          <w:sz w:val="22"/>
          <w:szCs w:val="22"/>
        </w:rPr>
      </w:pPr>
    </w:p>
    <w:p w14:paraId="52DA981C" w14:textId="77777777" w:rsidR="00C658F7" w:rsidRDefault="00C658F7" w:rsidP="00244102">
      <w:pPr>
        <w:tabs>
          <w:tab w:val="left" w:pos="8647"/>
        </w:tabs>
        <w:spacing w:after="5" w:line="249" w:lineRule="auto"/>
        <w:ind w:left="10" w:right="-376" w:hanging="10"/>
        <w:jc w:val="both"/>
        <w:rPr>
          <w:rFonts w:ascii="Arial" w:eastAsia="Arial" w:hAnsi="Arial" w:cs="Arial"/>
          <w:sz w:val="22"/>
          <w:szCs w:val="22"/>
        </w:rPr>
      </w:pPr>
    </w:p>
    <w:p w14:paraId="31D9F452" w14:textId="6424AE3D" w:rsidR="00C658F7" w:rsidRDefault="00456F13" w:rsidP="00244102">
      <w:pPr>
        <w:tabs>
          <w:tab w:val="left" w:pos="8647"/>
        </w:tabs>
        <w:spacing w:after="5" w:line="249" w:lineRule="auto"/>
        <w:ind w:left="10" w:right="-376" w:hanging="10"/>
        <w:jc w:val="both"/>
        <w:rPr>
          <w:rFonts w:ascii="Arial" w:eastAsia="Arial" w:hAnsi="Arial" w:cs="Arial"/>
          <w:sz w:val="22"/>
          <w:szCs w:val="22"/>
        </w:rPr>
      </w:pPr>
      <w:r>
        <w:rPr>
          <w:rFonts w:ascii="Arial" w:eastAsia="Arial" w:hAnsi="Arial" w:cs="Arial"/>
          <w:sz w:val="22"/>
          <w:szCs w:val="22"/>
        </w:rPr>
        <w:t xml:space="preserve">El presente documento fue publicado y divulgado en los medios institucionales y oficiales de comunicación del </w:t>
      </w:r>
      <w:r w:rsidR="00C658F7">
        <w:rPr>
          <w:rFonts w:ascii="Arial" w:eastAsia="Arial" w:hAnsi="Arial" w:cs="Arial"/>
          <w:sz w:val="22"/>
          <w:szCs w:val="22"/>
        </w:rPr>
        <w:t>C</w:t>
      </w:r>
      <w:r>
        <w:rPr>
          <w:rFonts w:ascii="Arial" w:eastAsia="Arial" w:hAnsi="Arial" w:cs="Arial"/>
          <w:sz w:val="22"/>
          <w:szCs w:val="22"/>
        </w:rPr>
        <w:t>oncejo Municipal de Ch</w:t>
      </w:r>
      <w:r w:rsidR="00C658F7">
        <w:rPr>
          <w:rFonts w:ascii="Arial" w:eastAsia="Arial" w:hAnsi="Arial" w:cs="Arial"/>
          <w:sz w:val="22"/>
          <w:szCs w:val="22"/>
        </w:rPr>
        <w:t>í</w:t>
      </w:r>
      <w:r>
        <w:rPr>
          <w:rFonts w:ascii="Arial" w:eastAsia="Arial" w:hAnsi="Arial" w:cs="Arial"/>
          <w:sz w:val="22"/>
          <w:szCs w:val="22"/>
        </w:rPr>
        <w:t xml:space="preserve">a, se informa que al terminar los tiempos establecidos no </w:t>
      </w:r>
      <w:r w:rsidR="00244102">
        <w:rPr>
          <w:rFonts w:ascii="Arial" w:eastAsia="Arial" w:hAnsi="Arial" w:cs="Arial"/>
          <w:sz w:val="22"/>
          <w:szCs w:val="22"/>
        </w:rPr>
        <w:t>se presentaron</w:t>
      </w:r>
      <w:r>
        <w:rPr>
          <w:rFonts w:ascii="Arial" w:eastAsia="Arial" w:hAnsi="Arial" w:cs="Arial"/>
          <w:sz w:val="22"/>
          <w:szCs w:val="22"/>
        </w:rPr>
        <w:t xml:space="preserve"> observaciones por parte de la ciudadanía</w:t>
      </w:r>
      <w:r w:rsidR="00C658F7">
        <w:rPr>
          <w:rFonts w:ascii="Arial" w:eastAsia="Arial" w:hAnsi="Arial" w:cs="Arial"/>
          <w:sz w:val="22"/>
          <w:szCs w:val="22"/>
        </w:rPr>
        <w:t>, ni tampoco de los Concejales. Teniendo en cuenta lo referenciado se procede con la versión 01 del documento.</w:t>
      </w:r>
    </w:p>
    <w:p w14:paraId="497C2678" w14:textId="77777777" w:rsidR="00244102" w:rsidRDefault="00244102" w:rsidP="00C658F7">
      <w:pPr>
        <w:tabs>
          <w:tab w:val="left" w:pos="8647"/>
        </w:tabs>
        <w:spacing w:after="5" w:line="249" w:lineRule="auto"/>
        <w:ind w:right="-376"/>
        <w:jc w:val="both"/>
        <w:rPr>
          <w:rFonts w:ascii="Arial" w:eastAsia="Arial" w:hAnsi="Arial" w:cs="Arial"/>
          <w:sz w:val="22"/>
          <w:szCs w:val="22"/>
        </w:rPr>
      </w:pPr>
    </w:p>
    <w:p w14:paraId="2E47F599" w14:textId="77777777" w:rsidR="009A1A4E" w:rsidRDefault="00081100" w:rsidP="00C658F7">
      <w:pPr>
        <w:jc w:val="both"/>
        <w:rPr>
          <w:rFonts w:ascii="Arial" w:eastAsia="Arial" w:hAnsi="Arial" w:cs="Arial"/>
          <w:sz w:val="22"/>
          <w:szCs w:val="22"/>
        </w:rPr>
      </w:pPr>
      <w:r>
        <w:rPr>
          <w:rFonts w:ascii="Arial" w:eastAsia="Arial" w:hAnsi="Arial" w:cs="Arial"/>
          <w:sz w:val="22"/>
          <w:szCs w:val="22"/>
        </w:rPr>
        <w:t>Hace parte integral del presente documento el mapa de riesgos de corrupción vigencia 2026, el cual se adjunta.</w:t>
      </w:r>
    </w:p>
    <w:p w14:paraId="2E47F59A" w14:textId="77777777" w:rsidR="009A1A4E" w:rsidRDefault="009A1A4E">
      <w:pPr>
        <w:jc w:val="both"/>
        <w:rPr>
          <w:rFonts w:ascii="Arial" w:eastAsia="Arial" w:hAnsi="Arial" w:cs="Arial"/>
          <w:sz w:val="22"/>
          <w:szCs w:val="22"/>
        </w:rPr>
      </w:pPr>
    </w:p>
    <w:p w14:paraId="6841352B" w14:textId="77777777" w:rsidR="00C658F7" w:rsidRDefault="00C658F7">
      <w:pPr>
        <w:jc w:val="both"/>
        <w:rPr>
          <w:rFonts w:ascii="Arial" w:eastAsia="Arial" w:hAnsi="Arial" w:cs="Arial"/>
          <w:sz w:val="22"/>
          <w:szCs w:val="22"/>
        </w:rPr>
      </w:pPr>
    </w:p>
    <w:p w14:paraId="64FC2202" w14:textId="7213EA56" w:rsidR="00C658F7" w:rsidRDefault="00C658F7">
      <w:pPr>
        <w:jc w:val="both"/>
        <w:rPr>
          <w:rFonts w:ascii="Arial" w:eastAsia="Arial" w:hAnsi="Arial" w:cs="Arial"/>
          <w:sz w:val="22"/>
          <w:szCs w:val="22"/>
        </w:rPr>
      </w:pPr>
      <w:r>
        <w:rPr>
          <w:rFonts w:ascii="Arial" w:eastAsia="Arial" w:hAnsi="Arial" w:cs="Arial"/>
          <w:sz w:val="22"/>
          <w:szCs w:val="22"/>
        </w:rPr>
        <w:t>Se firma a los 29 días del mes de enero del 2026.</w:t>
      </w:r>
    </w:p>
    <w:p w14:paraId="2E47F59B" w14:textId="77777777" w:rsidR="009A1A4E" w:rsidRDefault="009A1A4E">
      <w:pPr>
        <w:jc w:val="both"/>
        <w:rPr>
          <w:rFonts w:ascii="Arial" w:eastAsia="Arial" w:hAnsi="Arial" w:cs="Arial"/>
          <w:sz w:val="22"/>
          <w:szCs w:val="22"/>
        </w:rPr>
      </w:pPr>
    </w:p>
    <w:p w14:paraId="3F2E5C95" w14:textId="77777777" w:rsidR="00C658F7" w:rsidRDefault="00C658F7">
      <w:pPr>
        <w:spacing w:line="256" w:lineRule="auto"/>
        <w:ind w:left="10" w:right="6" w:hanging="10"/>
        <w:jc w:val="center"/>
        <w:rPr>
          <w:rFonts w:ascii="Arial" w:eastAsia="Arial" w:hAnsi="Arial" w:cs="Arial"/>
          <w:sz w:val="22"/>
          <w:szCs w:val="22"/>
        </w:rPr>
      </w:pPr>
    </w:p>
    <w:p w14:paraId="29D406F0" w14:textId="77777777" w:rsidR="00C658F7" w:rsidRDefault="00C658F7">
      <w:pPr>
        <w:spacing w:line="256" w:lineRule="auto"/>
        <w:ind w:left="10" w:right="6" w:hanging="10"/>
        <w:jc w:val="center"/>
        <w:rPr>
          <w:rFonts w:ascii="Arial" w:eastAsia="Arial" w:hAnsi="Arial" w:cs="Arial"/>
          <w:sz w:val="22"/>
          <w:szCs w:val="22"/>
        </w:rPr>
      </w:pPr>
    </w:p>
    <w:p w14:paraId="36728231" w14:textId="77777777" w:rsidR="009C5950" w:rsidRDefault="009C5950">
      <w:pPr>
        <w:spacing w:line="256" w:lineRule="auto"/>
        <w:ind w:left="10" w:right="6" w:hanging="10"/>
        <w:jc w:val="center"/>
        <w:rPr>
          <w:rFonts w:ascii="Arial" w:eastAsia="Arial" w:hAnsi="Arial" w:cs="Arial"/>
          <w:sz w:val="22"/>
          <w:szCs w:val="22"/>
        </w:rPr>
      </w:pPr>
    </w:p>
    <w:p w14:paraId="34CC307B" w14:textId="77777777" w:rsidR="009C5950" w:rsidRDefault="009C5950">
      <w:pPr>
        <w:spacing w:line="256" w:lineRule="auto"/>
        <w:ind w:left="10" w:right="6" w:hanging="10"/>
        <w:jc w:val="center"/>
        <w:rPr>
          <w:rFonts w:ascii="Arial" w:eastAsia="Arial" w:hAnsi="Arial" w:cs="Arial"/>
          <w:sz w:val="22"/>
          <w:szCs w:val="22"/>
        </w:rPr>
      </w:pPr>
    </w:p>
    <w:p w14:paraId="2E47F59C" w14:textId="70A29FA9" w:rsidR="009A1A4E" w:rsidRPr="00C658F7" w:rsidRDefault="00081100">
      <w:pPr>
        <w:spacing w:line="256" w:lineRule="auto"/>
        <w:ind w:left="10" w:right="6" w:hanging="10"/>
        <w:jc w:val="center"/>
        <w:rPr>
          <w:rFonts w:ascii="Arial" w:eastAsia="Arial" w:hAnsi="Arial" w:cs="Arial"/>
          <w:b/>
          <w:bCs/>
          <w:sz w:val="20"/>
          <w:szCs w:val="20"/>
        </w:rPr>
      </w:pPr>
      <w:r w:rsidRPr="00C658F7">
        <w:rPr>
          <w:rFonts w:ascii="Arial" w:eastAsia="Arial" w:hAnsi="Arial" w:cs="Arial"/>
          <w:sz w:val="22"/>
          <w:szCs w:val="22"/>
        </w:rPr>
        <w:br/>
      </w:r>
      <w:r w:rsidRPr="00C658F7">
        <w:rPr>
          <w:rFonts w:ascii="Arial" w:eastAsia="Montserrat" w:hAnsi="Arial" w:cs="Arial"/>
          <w:b/>
          <w:bCs/>
          <w:sz w:val="22"/>
          <w:szCs w:val="22"/>
          <w:highlight w:val="white"/>
        </w:rPr>
        <w:t xml:space="preserve">PABLO ANDRÉS CASTRO </w:t>
      </w:r>
      <w:proofErr w:type="spellStart"/>
      <w:r w:rsidRPr="00C658F7">
        <w:rPr>
          <w:rFonts w:ascii="Arial" w:eastAsia="Montserrat" w:hAnsi="Arial" w:cs="Arial"/>
          <w:b/>
          <w:bCs/>
          <w:sz w:val="22"/>
          <w:szCs w:val="22"/>
          <w:highlight w:val="white"/>
        </w:rPr>
        <w:t>CASTRO</w:t>
      </w:r>
      <w:proofErr w:type="spellEnd"/>
    </w:p>
    <w:p w14:paraId="2E47F59D" w14:textId="2E8B2002" w:rsidR="009A1A4E" w:rsidRPr="00C658F7" w:rsidRDefault="00081100">
      <w:pPr>
        <w:spacing w:line="256" w:lineRule="auto"/>
        <w:ind w:left="10" w:right="6" w:hanging="10"/>
        <w:jc w:val="center"/>
        <w:rPr>
          <w:rFonts w:ascii="Arial" w:eastAsia="Arial" w:hAnsi="Arial" w:cs="Arial"/>
          <w:sz w:val="22"/>
          <w:szCs w:val="22"/>
        </w:rPr>
      </w:pPr>
      <w:r w:rsidRPr="00C658F7">
        <w:rPr>
          <w:rFonts w:ascii="Arial" w:eastAsia="Arial" w:hAnsi="Arial" w:cs="Arial"/>
          <w:b/>
          <w:bCs/>
          <w:sz w:val="22"/>
          <w:szCs w:val="22"/>
        </w:rPr>
        <w:t>PRESIDENTE</w:t>
      </w:r>
      <w:r w:rsidR="00C658F7">
        <w:rPr>
          <w:rFonts w:ascii="Arial" w:eastAsia="Arial" w:hAnsi="Arial" w:cs="Arial"/>
          <w:b/>
          <w:bCs/>
          <w:sz w:val="22"/>
          <w:szCs w:val="22"/>
        </w:rPr>
        <w:t xml:space="preserve"> VIGENCIA 2026</w:t>
      </w:r>
    </w:p>
    <w:p w14:paraId="2E47F59E" w14:textId="77777777" w:rsidR="009A1A4E" w:rsidRPr="00C658F7" w:rsidRDefault="00081100">
      <w:pPr>
        <w:ind w:right="-710"/>
        <w:rPr>
          <w:rFonts w:ascii="Arial" w:eastAsia="Arial" w:hAnsi="Arial" w:cs="Arial"/>
          <w:sz w:val="22"/>
          <w:szCs w:val="22"/>
        </w:rPr>
      </w:pPr>
      <w:r w:rsidRPr="00C658F7">
        <w:rPr>
          <w:rFonts w:ascii="Arial" w:eastAsia="Arial" w:hAnsi="Arial" w:cs="Arial"/>
          <w:b/>
          <w:bCs/>
          <w:sz w:val="22"/>
          <w:szCs w:val="22"/>
        </w:rPr>
        <w:t xml:space="preserve">                                            CONCEJO MUNICIPAL DE CHÍA</w:t>
      </w:r>
    </w:p>
    <w:p w14:paraId="2E47F59F" w14:textId="77777777" w:rsidR="009A1A4E" w:rsidRDefault="009A1A4E">
      <w:pPr>
        <w:jc w:val="both"/>
        <w:rPr>
          <w:rFonts w:ascii="Arial" w:eastAsia="Arial" w:hAnsi="Arial" w:cs="Arial"/>
          <w:sz w:val="22"/>
          <w:szCs w:val="22"/>
        </w:rPr>
      </w:pPr>
    </w:p>
    <w:p w14:paraId="34EFB6A6" w14:textId="77777777" w:rsidR="00C658F7" w:rsidRDefault="00C658F7">
      <w:pPr>
        <w:jc w:val="both"/>
        <w:rPr>
          <w:rFonts w:ascii="Arial" w:eastAsia="Arial" w:hAnsi="Arial" w:cs="Arial"/>
          <w:sz w:val="22"/>
          <w:szCs w:val="22"/>
        </w:rPr>
      </w:pPr>
    </w:p>
    <w:p w14:paraId="61A3FB64" w14:textId="77777777" w:rsidR="00C658F7" w:rsidRDefault="00C658F7">
      <w:pPr>
        <w:jc w:val="both"/>
        <w:rPr>
          <w:rFonts w:ascii="Arial" w:eastAsia="Arial" w:hAnsi="Arial" w:cs="Arial"/>
          <w:sz w:val="22"/>
          <w:szCs w:val="22"/>
        </w:rPr>
      </w:pPr>
    </w:p>
    <w:tbl>
      <w:tblPr>
        <w:tblW w:w="100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5"/>
        <w:gridCol w:w="3586"/>
        <w:gridCol w:w="3066"/>
      </w:tblGrid>
      <w:tr w:rsidR="00C658F7" w:rsidRPr="009C5950" w14:paraId="1D88B393" w14:textId="77777777" w:rsidTr="003433E6">
        <w:trPr>
          <w:cantSplit/>
          <w:trHeight w:hRule="exact" w:val="258"/>
          <w:jc w:val="center"/>
        </w:trPr>
        <w:tc>
          <w:tcPr>
            <w:tcW w:w="3405" w:type="dxa"/>
            <w:tcBorders>
              <w:top w:val="single" w:sz="6" w:space="0" w:color="auto"/>
              <w:left w:val="single" w:sz="6" w:space="0" w:color="auto"/>
              <w:bottom w:val="single" w:sz="6" w:space="0" w:color="auto"/>
              <w:right w:val="single" w:sz="6" w:space="0" w:color="auto"/>
            </w:tcBorders>
            <w:shd w:val="clear" w:color="auto" w:fill="FFFFFF" w:themeFill="background1"/>
          </w:tcPr>
          <w:p w14:paraId="394D769D" w14:textId="77777777" w:rsidR="00C658F7" w:rsidRPr="009C5950" w:rsidRDefault="00C658F7" w:rsidP="003433E6">
            <w:pPr>
              <w:spacing w:line="276" w:lineRule="auto"/>
              <w:ind w:left="-106"/>
              <w:jc w:val="both"/>
              <w:rPr>
                <w:rFonts w:ascii="Arial" w:hAnsi="Arial" w:cs="Arial"/>
                <w:b/>
                <w:bCs/>
                <w:sz w:val="22"/>
                <w:szCs w:val="22"/>
                <w:lang w:eastAsia="en-US"/>
              </w:rPr>
            </w:pPr>
            <w:r w:rsidRPr="009C5950">
              <w:rPr>
                <w:rFonts w:ascii="Arial" w:hAnsi="Arial" w:cs="Arial"/>
                <w:b/>
                <w:bCs/>
                <w:sz w:val="22"/>
                <w:szCs w:val="22"/>
              </w:rPr>
              <w:t>Elaborado por:</w:t>
            </w:r>
          </w:p>
        </w:tc>
        <w:tc>
          <w:tcPr>
            <w:tcW w:w="3586" w:type="dxa"/>
            <w:tcBorders>
              <w:top w:val="single" w:sz="6" w:space="0" w:color="auto"/>
              <w:left w:val="single" w:sz="6" w:space="0" w:color="auto"/>
              <w:bottom w:val="single" w:sz="6" w:space="0" w:color="auto"/>
              <w:right w:val="single" w:sz="6" w:space="0" w:color="auto"/>
            </w:tcBorders>
            <w:shd w:val="clear" w:color="auto" w:fill="FFFFFF" w:themeFill="background1"/>
            <w:tcMar>
              <w:top w:w="0" w:type="dxa"/>
              <w:left w:w="70" w:type="dxa"/>
              <w:bottom w:w="0" w:type="dxa"/>
              <w:right w:w="70" w:type="dxa"/>
            </w:tcMar>
          </w:tcPr>
          <w:p w14:paraId="6BCC3F19" w14:textId="77777777" w:rsidR="00C658F7" w:rsidRPr="009C5950" w:rsidRDefault="00C658F7" w:rsidP="003433E6">
            <w:pPr>
              <w:spacing w:line="276" w:lineRule="auto"/>
              <w:rPr>
                <w:rFonts w:ascii="Arial" w:hAnsi="Arial" w:cs="Arial"/>
                <w:b/>
                <w:bCs/>
                <w:sz w:val="22"/>
                <w:szCs w:val="22"/>
                <w:lang w:eastAsia="en-US"/>
              </w:rPr>
            </w:pPr>
            <w:bookmarkStart w:id="29" w:name="_Hlk78262238"/>
            <w:r w:rsidRPr="009C5950">
              <w:rPr>
                <w:rFonts w:ascii="Arial" w:hAnsi="Arial" w:cs="Arial"/>
                <w:b/>
                <w:bCs/>
                <w:sz w:val="22"/>
                <w:szCs w:val="22"/>
                <w:lang w:eastAsia="en-US"/>
              </w:rPr>
              <w:t>Revisado por:</w:t>
            </w:r>
          </w:p>
          <w:p w14:paraId="159D88A9" w14:textId="77777777" w:rsidR="00C658F7" w:rsidRPr="009C5950" w:rsidRDefault="00C658F7" w:rsidP="003433E6">
            <w:pPr>
              <w:spacing w:line="276" w:lineRule="auto"/>
              <w:rPr>
                <w:rFonts w:ascii="Arial" w:hAnsi="Arial" w:cs="Arial"/>
                <w:b/>
                <w:bCs/>
                <w:sz w:val="22"/>
                <w:szCs w:val="22"/>
                <w:lang w:eastAsia="en-US"/>
              </w:rPr>
            </w:pPr>
          </w:p>
        </w:tc>
        <w:tc>
          <w:tcPr>
            <w:tcW w:w="3066" w:type="dxa"/>
            <w:tcBorders>
              <w:top w:val="single" w:sz="6" w:space="0" w:color="auto"/>
              <w:left w:val="single" w:sz="6" w:space="0" w:color="auto"/>
              <w:bottom w:val="single" w:sz="6" w:space="0" w:color="auto"/>
              <w:right w:val="single" w:sz="6" w:space="0" w:color="auto"/>
            </w:tcBorders>
            <w:shd w:val="clear" w:color="auto" w:fill="FFFFFF" w:themeFill="background1"/>
            <w:tcMar>
              <w:top w:w="0" w:type="dxa"/>
              <w:left w:w="70" w:type="dxa"/>
              <w:bottom w:w="0" w:type="dxa"/>
              <w:right w:w="70" w:type="dxa"/>
            </w:tcMar>
          </w:tcPr>
          <w:p w14:paraId="5790887F" w14:textId="77777777" w:rsidR="00C658F7" w:rsidRPr="009C5950" w:rsidRDefault="00C658F7" w:rsidP="003433E6">
            <w:pPr>
              <w:spacing w:line="276" w:lineRule="auto"/>
              <w:rPr>
                <w:rFonts w:ascii="Arial" w:hAnsi="Arial" w:cs="Arial"/>
                <w:b/>
                <w:bCs/>
                <w:sz w:val="22"/>
                <w:szCs w:val="22"/>
                <w:lang w:eastAsia="en-US"/>
              </w:rPr>
            </w:pPr>
            <w:r w:rsidRPr="009C5950">
              <w:rPr>
                <w:rFonts w:ascii="Arial" w:hAnsi="Arial" w:cs="Arial"/>
                <w:b/>
                <w:bCs/>
                <w:sz w:val="22"/>
                <w:szCs w:val="22"/>
                <w:lang w:eastAsia="en-US"/>
              </w:rPr>
              <w:t>Aprobado por:</w:t>
            </w:r>
          </w:p>
          <w:p w14:paraId="5ED14674" w14:textId="77777777" w:rsidR="00C658F7" w:rsidRPr="009C5950" w:rsidRDefault="00C658F7" w:rsidP="003433E6">
            <w:pPr>
              <w:spacing w:line="276" w:lineRule="auto"/>
              <w:rPr>
                <w:rFonts w:ascii="Arial" w:hAnsi="Arial" w:cs="Arial"/>
                <w:b/>
                <w:bCs/>
                <w:sz w:val="22"/>
                <w:szCs w:val="22"/>
                <w:lang w:eastAsia="en-US"/>
              </w:rPr>
            </w:pPr>
          </w:p>
        </w:tc>
      </w:tr>
      <w:tr w:rsidR="00C658F7" w:rsidRPr="009C5950" w14:paraId="4E96C0D9" w14:textId="77777777" w:rsidTr="003433E6">
        <w:trPr>
          <w:cantSplit/>
          <w:trHeight w:hRule="exact" w:val="447"/>
          <w:jc w:val="center"/>
        </w:trPr>
        <w:tc>
          <w:tcPr>
            <w:tcW w:w="3405" w:type="dxa"/>
            <w:tcBorders>
              <w:top w:val="single" w:sz="6" w:space="0" w:color="auto"/>
              <w:left w:val="single" w:sz="6" w:space="0" w:color="auto"/>
              <w:bottom w:val="single" w:sz="6" w:space="0" w:color="auto"/>
              <w:right w:val="single" w:sz="6" w:space="0" w:color="auto"/>
            </w:tcBorders>
          </w:tcPr>
          <w:p w14:paraId="205DC34E" w14:textId="77777777" w:rsidR="00C658F7" w:rsidRPr="009C5950" w:rsidRDefault="00C658F7" w:rsidP="003433E6">
            <w:pPr>
              <w:spacing w:line="276" w:lineRule="auto"/>
              <w:rPr>
                <w:rFonts w:ascii="Arial" w:hAnsi="Arial" w:cs="Arial"/>
                <w:sz w:val="22"/>
                <w:szCs w:val="22"/>
                <w:lang w:eastAsia="en-US"/>
              </w:rPr>
            </w:pPr>
          </w:p>
        </w:tc>
        <w:tc>
          <w:tcPr>
            <w:tcW w:w="3586" w:type="dxa"/>
            <w:tcBorders>
              <w:top w:val="single" w:sz="6" w:space="0" w:color="auto"/>
              <w:left w:val="single" w:sz="6" w:space="0" w:color="auto"/>
              <w:bottom w:val="single" w:sz="6" w:space="0" w:color="auto"/>
              <w:right w:val="single" w:sz="6" w:space="0" w:color="auto"/>
            </w:tcBorders>
            <w:tcMar>
              <w:top w:w="0" w:type="dxa"/>
              <w:left w:w="70" w:type="dxa"/>
              <w:bottom w:w="0" w:type="dxa"/>
              <w:right w:w="70" w:type="dxa"/>
            </w:tcMar>
          </w:tcPr>
          <w:p w14:paraId="481A43F4" w14:textId="77777777" w:rsidR="00C658F7" w:rsidRPr="009C5950" w:rsidRDefault="00C658F7" w:rsidP="003433E6">
            <w:pPr>
              <w:spacing w:line="276" w:lineRule="auto"/>
              <w:rPr>
                <w:rFonts w:ascii="Arial" w:hAnsi="Arial" w:cs="Arial"/>
                <w:sz w:val="22"/>
                <w:szCs w:val="22"/>
                <w:highlight w:val="yellow"/>
                <w:lang w:eastAsia="en-US"/>
              </w:rPr>
            </w:pPr>
          </w:p>
        </w:tc>
        <w:tc>
          <w:tcPr>
            <w:tcW w:w="3066" w:type="dxa"/>
            <w:tcBorders>
              <w:top w:val="single" w:sz="6" w:space="0" w:color="auto"/>
              <w:left w:val="single" w:sz="6" w:space="0" w:color="auto"/>
              <w:bottom w:val="single" w:sz="6" w:space="0" w:color="auto"/>
              <w:right w:val="single" w:sz="6" w:space="0" w:color="auto"/>
            </w:tcBorders>
            <w:tcMar>
              <w:top w:w="0" w:type="dxa"/>
              <w:left w:w="70" w:type="dxa"/>
              <w:bottom w:w="0" w:type="dxa"/>
              <w:right w:w="70" w:type="dxa"/>
            </w:tcMar>
          </w:tcPr>
          <w:p w14:paraId="32ADBF75" w14:textId="77777777" w:rsidR="00C658F7" w:rsidRPr="009C5950" w:rsidRDefault="00C658F7" w:rsidP="003433E6">
            <w:pPr>
              <w:spacing w:line="276" w:lineRule="auto"/>
              <w:rPr>
                <w:rFonts w:ascii="Arial" w:hAnsi="Arial" w:cs="Arial"/>
                <w:sz w:val="22"/>
                <w:szCs w:val="22"/>
                <w:highlight w:val="yellow"/>
                <w:lang w:eastAsia="en-US"/>
              </w:rPr>
            </w:pPr>
          </w:p>
        </w:tc>
      </w:tr>
      <w:tr w:rsidR="00C658F7" w:rsidRPr="009C5950" w14:paraId="7C1F5966" w14:textId="77777777" w:rsidTr="003433E6">
        <w:trPr>
          <w:cantSplit/>
          <w:trHeight w:hRule="exact" w:val="577"/>
          <w:jc w:val="center"/>
        </w:trPr>
        <w:tc>
          <w:tcPr>
            <w:tcW w:w="3405" w:type="dxa"/>
            <w:tcBorders>
              <w:top w:val="single" w:sz="6" w:space="0" w:color="auto"/>
              <w:left w:val="single" w:sz="6" w:space="0" w:color="auto"/>
              <w:bottom w:val="single" w:sz="6" w:space="0" w:color="auto"/>
              <w:right w:val="single" w:sz="6" w:space="0" w:color="auto"/>
            </w:tcBorders>
            <w:vAlign w:val="center"/>
          </w:tcPr>
          <w:p w14:paraId="08711A67" w14:textId="153AC55D" w:rsidR="00C658F7" w:rsidRPr="009C5950" w:rsidRDefault="00C658F7" w:rsidP="003433E6">
            <w:pPr>
              <w:spacing w:line="276" w:lineRule="auto"/>
              <w:rPr>
                <w:rFonts w:ascii="Arial" w:hAnsi="Arial" w:cs="Arial"/>
                <w:bCs/>
                <w:sz w:val="22"/>
                <w:szCs w:val="22"/>
                <w:lang w:eastAsia="en-US"/>
              </w:rPr>
            </w:pPr>
            <w:r w:rsidRPr="009C5950">
              <w:rPr>
                <w:rFonts w:ascii="Arial" w:hAnsi="Arial" w:cs="Arial"/>
                <w:bCs/>
                <w:sz w:val="22"/>
                <w:szCs w:val="22"/>
                <w:lang w:eastAsia="en-US"/>
              </w:rPr>
              <w:t xml:space="preserve">Nombre:  </w:t>
            </w:r>
            <w:r w:rsidR="009C5950">
              <w:rPr>
                <w:rFonts w:ascii="Arial" w:hAnsi="Arial" w:cs="Arial"/>
                <w:bCs/>
                <w:sz w:val="22"/>
                <w:szCs w:val="22"/>
                <w:lang w:eastAsia="en-US"/>
              </w:rPr>
              <w:t>Héctor Rodrigo Méndez Sánchez</w:t>
            </w:r>
          </w:p>
        </w:tc>
        <w:tc>
          <w:tcPr>
            <w:tcW w:w="3586" w:type="dxa"/>
            <w:tcBorders>
              <w:top w:val="single" w:sz="6" w:space="0" w:color="auto"/>
              <w:left w:val="single" w:sz="6" w:space="0" w:color="auto"/>
              <w:bottom w:val="single" w:sz="6" w:space="0" w:color="auto"/>
              <w:right w:val="single" w:sz="6" w:space="0" w:color="auto"/>
            </w:tcBorders>
            <w:tcMar>
              <w:top w:w="0" w:type="dxa"/>
              <w:left w:w="70" w:type="dxa"/>
              <w:bottom w:w="0" w:type="dxa"/>
              <w:right w:w="70" w:type="dxa"/>
            </w:tcMar>
            <w:vAlign w:val="center"/>
          </w:tcPr>
          <w:p w14:paraId="760EA586" w14:textId="77777777" w:rsidR="00C658F7" w:rsidRPr="009C5950" w:rsidRDefault="00C658F7" w:rsidP="003433E6">
            <w:pPr>
              <w:spacing w:line="276" w:lineRule="auto"/>
              <w:rPr>
                <w:rFonts w:ascii="Arial" w:hAnsi="Arial" w:cs="Arial"/>
                <w:bCs/>
                <w:sz w:val="22"/>
                <w:szCs w:val="22"/>
                <w:lang w:eastAsia="en-US"/>
              </w:rPr>
            </w:pPr>
            <w:r w:rsidRPr="009C5950">
              <w:rPr>
                <w:rFonts w:ascii="Arial" w:hAnsi="Arial" w:cs="Arial"/>
                <w:bCs/>
                <w:sz w:val="22"/>
                <w:szCs w:val="22"/>
                <w:lang w:eastAsia="en-US"/>
              </w:rPr>
              <w:t>Nombre: Yuli Alexandra Chocontá Muñoz</w:t>
            </w:r>
          </w:p>
        </w:tc>
        <w:tc>
          <w:tcPr>
            <w:tcW w:w="3066" w:type="dxa"/>
            <w:tcBorders>
              <w:top w:val="single" w:sz="6" w:space="0" w:color="auto"/>
              <w:left w:val="single" w:sz="6" w:space="0" w:color="auto"/>
              <w:bottom w:val="single" w:sz="6" w:space="0" w:color="auto"/>
              <w:right w:val="single" w:sz="6" w:space="0" w:color="auto"/>
            </w:tcBorders>
            <w:tcMar>
              <w:top w:w="0" w:type="dxa"/>
              <w:left w:w="70" w:type="dxa"/>
              <w:bottom w:w="0" w:type="dxa"/>
              <w:right w:w="70" w:type="dxa"/>
            </w:tcMar>
            <w:vAlign w:val="center"/>
          </w:tcPr>
          <w:p w14:paraId="2AF10A28" w14:textId="77777777" w:rsidR="00C658F7" w:rsidRPr="009C5950" w:rsidRDefault="00C658F7" w:rsidP="003433E6">
            <w:pPr>
              <w:spacing w:line="276" w:lineRule="auto"/>
              <w:rPr>
                <w:rFonts w:ascii="Arial" w:hAnsi="Arial" w:cs="Arial"/>
                <w:bCs/>
                <w:sz w:val="22"/>
                <w:szCs w:val="22"/>
                <w:lang w:eastAsia="en-US"/>
              </w:rPr>
            </w:pPr>
            <w:r w:rsidRPr="009C5950">
              <w:rPr>
                <w:rFonts w:ascii="Arial" w:hAnsi="Arial" w:cs="Arial"/>
                <w:bCs/>
                <w:sz w:val="22"/>
                <w:szCs w:val="22"/>
                <w:lang w:eastAsia="en-US"/>
              </w:rPr>
              <w:t xml:space="preserve">Nombre: Pablo Andrés Castro </w:t>
            </w:r>
            <w:proofErr w:type="spellStart"/>
            <w:r w:rsidRPr="009C5950">
              <w:rPr>
                <w:rFonts w:ascii="Arial" w:hAnsi="Arial" w:cs="Arial"/>
                <w:bCs/>
                <w:sz w:val="22"/>
                <w:szCs w:val="22"/>
                <w:lang w:eastAsia="en-US"/>
              </w:rPr>
              <w:t>Castro</w:t>
            </w:r>
            <w:proofErr w:type="spellEnd"/>
          </w:p>
        </w:tc>
      </w:tr>
      <w:tr w:rsidR="00C658F7" w:rsidRPr="009C5950" w14:paraId="7BBE18AD" w14:textId="77777777" w:rsidTr="003433E6">
        <w:trPr>
          <w:cantSplit/>
          <w:trHeight w:val="331"/>
          <w:jc w:val="center"/>
        </w:trPr>
        <w:tc>
          <w:tcPr>
            <w:tcW w:w="3405" w:type="dxa"/>
            <w:tcBorders>
              <w:top w:val="single" w:sz="6" w:space="0" w:color="auto"/>
              <w:left w:val="single" w:sz="6" w:space="0" w:color="auto"/>
              <w:bottom w:val="single" w:sz="6" w:space="0" w:color="auto"/>
              <w:right w:val="single" w:sz="6" w:space="0" w:color="auto"/>
            </w:tcBorders>
            <w:vAlign w:val="center"/>
          </w:tcPr>
          <w:p w14:paraId="59B59916" w14:textId="3C17453F" w:rsidR="00C658F7" w:rsidRPr="009C5950" w:rsidRDefault="00C658F7" w:rsidP="003433E6">
            <w:pPr>
              <w:spacing w:line="276" w:lineRule="auto"/>
              <w:rPr>
                <w:rFonts w:ascii="Arial" w:hAnsi="Arial" w:cs="Arial"/>
                <w:sz w:val="22"/>
                <w:szCs w:val="22"/>
                <w:lang w:eastAsia="en-US"/>
              </w:rPr>
            </w:pPr>
            <w:r w:rsidRPr="009C5950">
              <w:rPr>
                <w:rFonts w:ascii="Arial" w:hAnsi="Arial" w:cs="Arial"/>
                <w:sz w:val="22"/>
                <w:szCs w:val="22"/>
                <w:lang w:eastAsia="en-US"/>
              </w:rPr>
              <w:t xml:space="preserve">Cargo: </w:t>
            </w:r>
            <w:r w:rsidR="009C5950">
              <w:rPr>
                <w:rFonts w:ascii="Arial" w:hAnsi="Arial" w:cs="Arial"/>
                <w:sz w:val="22"/>
                <w:szCs w:val="22"/>
                <w:lang w:eastAsia="en-US"/>
              </w:rPr>
              <w:t xml:space="preserve">Contratista SGC y Direccionamiento Estratégico </w:t>
            </w:r>
          </w:p>
        </w:tc>
        <w:tc>
          <w:tcPr>
            <w:tcW w:w="3586" w:type="dxa"/>
            <w:tcBorders>
              <w:top w:val="single" w:sz="6" w:space="0" w:color="auto"/>
              <w:left w:val="single" w:sz="6" w:space="0" w:color="auto"/>
              <w:bottom w:val="single" w:sz="6" w:space="0" w:color="auto"/>
              <w:right w:val="single" w:sz="6" w:space="0" w:color="auto"/>
            </w:tcBorders>
            <w:tcMar>
              <w:top w:w="0" w:type="dxa"/>
              <w:left w:w="70" w:type="dxa"/>
              <w:bottom w:w="0" w:type="dxa"/>
              <w:right w:w="70" w:type="dxa"/>
            </w:tcMar>
            <w:vAlign w:val="center"/>
          </w:tcPr>
          <w:p w14:paraId="26BEC4B9" w14:textId="77777777" w:rsidR="00C658F7" w:rsidRPr="009C5950" w:rsidRDefault="00C658F7" w:rsidP="003433E6">
            <w:pPr>
              <w:spacing w:line="276" w:lineRule="auto"/>
              <w:rPr>
                <w:rFonts w:ascii="Arial" w:hAnsi="Arial" w:cs="Arial"/>
                <w:sz w:val="22"/>
                <w:szCs w:val="22"/>
                <w:lang w:eastAsia="en-US"/>
              </w:rPr>
            </w:pPr>
            <w:r w:rsidRPr="009C5950">
              <w:rPr>
                <w:rFonts w:ascii="Arial" w:hAnsi="Arial" w:cs="Arial"/>
                <w:sz w:val="22"/>
                <w:szCs w:val="22"/>
                <w:lang w:eastAsia="en-US"/>
              </w:rPr>
              <w:t xml:space="preserve">Cargo: </w:t>
            </w:r>
            <w:proofErr w:type="gramStart"/>
            <w:r w:rsidRPr="009C5950">
              <w:rPr>
                <w:rFonts w:ascii="Arial" w:hAnsi="Arial" w:cs="Arial"/>
                <w:sz w:val="22"/>
                <w:szCs w:val="22"/>
                <w:lang w:eastAsia="en-US"/>
              </w:rPr>
              <w:t>Directora</w:t>
            </w:r>
            <w:proofErr w:type="gramEnd"/>
            <w:r w:rsidRPr="009C5950">
              <w:rPr>
                <w:rFonts w:ascii="Arial" w:hAnsi="Arial" w:cs="Arial"/>
                <w:sz w:val="22"/>
                <w:szCs w:val="22"/>
                <w:lang w:eastAsia="en-US"/>
              </w:rPr>
              <w:t xml:space="preserve"> Administrativa y Financiera</w:t>
            </w:r>
          </w:p>
        </w:tc>
        <w:tc>
          <w:tcPr>
            <w:tcW w:w="3066" w:type="dxa"/>
            <w:tcBorders>
              <w:top w:val="single" w:sz="6" w:space="0" w:color="auto"/>
              <w:left w:val="single" w:sz="6" w:space="0" w:color="auto"/>
              <w:right w:val="single" w:sz="6" w:space="0" w:color="auto"/>
            </w:tcBorders>
            <w:tcMar>
              <w:top w:w="0" w:type="dxa"/>
              <w:left w:w="70" w:type="dxa"/>
              <w:bottom w:w="0" w:type="dxa"/>
              <w:right w:w="70" w:type="dxa"/>
            </w:tcMar>
            <w:hideMark/>
          </w:tcPr>
          <w:p w14:paraId="7F8DBDFA" w14:textId="77777777" w:rsidR="00C658F7" w:rsidRPr="009C5950" w:rsidRDefault="00C658F7" w:rsidP="003433E6">
            <w:pPr>
              <w:spacing w:line="276" w:lineRule="auto"/>
              <w:rPr>
                <w:rFonts w:ascii="Arial" w:hAnsi="Arial" w:cs="Arial"/>
                <w:sz w:val="22"/>
                <w:szCs w:val="22"/>
                <w:lang w:eastAsia="en-US"/>
              </w:rPr>
            </w:pPr>
            <w:r w:rsidRPr="009C5950">
              <w:rPr>
                <w:rFonts w:ascii="Arial" w:hAnsi="Arial" w:cs="Arial"/>
                <w:sz w:val="22"/>
                <w:szCs w:val="22"/>
                <w:lang w:eastAsia="en-US"/>
              </w:rPr>
              <w:t xml:space="preserve">Cargo: </w:t>
            </w:r>
            <w:proofErr w:type="gramStart"/>
            <w:r w:rsidRPr="009C5950">
              <w:rPr>
                <w:rFonts w:ascii="Arial" w:hAnsi="Arial" w:cs="Arial"/>
                <w:sz w:val="22"/>
                <w:szCs w:val="22"/>
                <w:lang w:eastAsia="en-US"/>
              </w:rPr>
              <w:t>Presidente</w:t>
            </w:r>
            <w:proofErr w:type="gramEnd"/>
          </w:p>
        </w:tc>
      </w:tr>
      <w:bookmarkEnd w:id="29"/>
    </w:tbl>
    <w:p w14:paraId="198C600C" w14:textId="77777777" w:rsidR="00C658F7" w:rsidRDefault="00C658F7">
      <w:pPr>
        <w:jc w:val="both"/>
        <w:rPr>
          <w:rFonts w:ascii="Arial" w:eastAsia="Arial" w:hAnsi="Arial" w:cs="Arial"/>
          <w:sz w:val="22"/>
          <w:szCs w:val="22"/>
        </w:rPr>
      </w:pPr>
    </w:p>
    <w:sectPr w:rsidR="00C658F7">
      <w:headerReference w:type="default" r:id="rId10"/>
      <w:footerReference w:type="default" r:id="rId11"/>
      <w:pgSz w:w="12240" w:h="15840"/>
      <w:pgMar w:top="1417" w:right="1701" w:bottom="1417" w:left="1701"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AA1C33" w14:textId="77777777" w:rsidR="001336AF" w:rsidRDefault="001336AF">
      <w:r>
        <w:separator/>
      </w:r>
    </w:p>
  </w:endnote>
  <w:endnote w:type="continuationSeparator" w:id="0">
    <w:p w14:paraId="36BBBB9E" w14:textId="77777777" w:rsidR="001336AF" w:rsidRDefault="001336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1" w:fontKey="{798EDA7A-303A-46ED-8924-B187C2ED3B9D}"/>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28FA0CF9-5C84-4A80-8E09-7259E54E7E6D}"/>
  </w:font>
  <w:font w:name="Cambria">
    <w:panose1 w:val="02040503050406030204"/>
    <w:charset w:val="00"/>
    <w:family w:val="roman"/>
    <w:pitch w:val="variable"/>
    <w:sig w:usb0="E00006FF" w:usb1="420024FF" w:usb2="02000000" w:usb3="00000000" w:csb0="0000019F" w:csb1="00000000"/>
    <w:embedRegular r:id="rId3" w:fontKey="{8E4BCE02-2CB2-44C8-A269-DDFF0CDC4599}"/>
    <w:embedBold r:id="rId4" w:fontKey="{EA96C9DF-28A1-492D-A743-6B932640B57F}"/>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5" w:fontKey="{E532B1D7-FD62-486C-BD18-D14B456A2579}"/>
  </w:font>
  <w:font w:name="Georgia">
    <w:panose1 w:val="02040502050405020303"/>
    <w:charset w:val="00"/>
    <w:family w:val="roman"/>
    <w:pitch w:val="variable"/>
    <w:sig w:usb0="00000287" w:usb1="00000000" w:usb2="00000000" w:usb3="00000000" w:csb0="0000009F" w:csb1="00000000"/>
    <w:embedItalic r:id="rId6" w:fontKey="{EA3B60E0-8A7D-4398-931C-FDD0BD515281}"/>
  </w:font>
  <w:font w:name="Montserrat">
    <w:charset w:val="00"/>
    <w:family w:val="auto"/>
    <w:pitch w:val="variable"/>
    <w:sig w:usb0="2000020F" w:usb1="00000003" w:usb2="00000000" w:usb3="00000000" w:csb0="00000197" w:csb1="00000000"/>
    <w:embedBold r:id="rId7" w:fontKey="{F6CB03AD-AD6E-4C5E-8775-06100414E4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3507460"/>
      <w:docPartObj>
        <w:docPartGallery w:val="Page Numbers (Bottom of Page)"/>
        <w:docPartUnique/>
      </w:docPartObj>
    </w:sdtPr>
    <w:sdtContent>
      <w:p w14:paraId="6414E059" w14:textId="5DB6EBF4" w:rsidR="0064457E" w:rsidRDefault="003603CD">
        <w:pPr>
          <w:pStyle w:val="Piedepgina"/>
          <w:jc w:val="right"/>
        </w:pPr>
        <w:r>
          <w:rPr>
            <w:noProof/>
          </w:rPr>
          <w:drawing>
            <wp:anchor distT="0" distB="0" distL="114300" distR="114300" simplePos="0" relativeHeight="251661312" behindDoc="1" locked="0" layoutInCell="1" allowOverlap="1" wp14:anchorId="74CD0465" wp14:editId="4C803751">
              <wp:simplePos x="0" y="0"/>
              <wp:positionH relativeFrom="margin">
                <wp:align>center</wp:align>
              </wp:positionH>
              <wp:positionV relativeFrom="paragraph">
                <wp:posOffset>-608965</wp:posOffset>
              </wp:positionV>
              <wp:extent cx="7644574" cy="944880"/>
              <wp:effectExtent l="0" t="0" r="0" b="7620"/>
              <wp:wrapNone/>
              <wp:docPr id="501928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454693" name="Imagen 1"/>
                      <pic:cNvPicPr/>
                    </pic:nvPicPr>
                    <pic:blipFill>
                      <a:blip r:embed="rId1">
                        <a:extLst>
                          <a:ext uri="{28A0092B-C50C-407E-A947-70E740481C1C}">
                            <a14:useLocalDpi xmlns:a14="http://schemas.microsoft.com/office/drawing/2010/main" val="0"/>
                          </a:ext>
                        </a:extLst>
                      </a:blip>
                      <a:stretch>
                        <a:fillRect/>
                      </a:stretch>
                    </pic:blipFill>
                    <pic:spPr>
                      <a:xfrm>
                        <a:off x="0" y="0"/>
                        <a:ext cx="7644574" cy="944880"/>
                      </a:xfrm>
                      <a:prstGeom prst="rect">
                        <a:avLst/>
                      </a:prstGeom>
                    </pic:spPr>
                  </pic:pic>
                </a:graphicData>
              </a:graphic>
              <wp14:sizeRelH relativeFrom="page">
                <wp14:pctWidth>0</wp14:pctWidth>
              </wp14:sizeRelH>
              <wp14:sizeRelV relativeFrom="page">
                <wp14:pctHeight>0</wp14:pctHeight>
              </wp14:sizeRelV>
            </wp:anchor>
          </w:drawing>
        </w:r>
        <w:r w:rsidR="0064457E">
          <w:fldChar w:fldCharType="begin"/>
        </w:r>
        <w:r w:rsidR="0064457E">
          <w:instrText>PAGE   \* MERGEFORMAT</w:instrText>
        </w:r>
        <w:r w:rsidR="0064457E">
          <w:fldChar w:fldCharType="separate"/>
        </w:r>
        <w:r w:rsidR="0064457E">
          <w:rPr>
            <w:lang w:val="es-MX"/>
          </w:rPr>
          <w:t>2</w:t>
        </w:r>
        <w:r w:rsidR="0064457E">
          <w:fldChar w:fldCharType="end"/>
        </w:r>
      </w:p>
    </w:sdtContent>
  </w:sdt>
  <w:p w14:paraId="2E47F5A3" w14:textId="77777777" w:rsidR="009A1A4E" w:rsidRDefault="009A1A4E">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7C071" w14:textId="77777777" w:rsidR="001336AF" w:rsidRDefault="001336AF">
      <w:r>
        <w:separator/>
      </w:r>
    </w:p>
  </w:footnote>
  <w:footnote w:type="continuationSeparator" w:id="0">
    <w:p w14:paraId="72F03F15" w14:textId="77777777" w:rsidR="001336AF" w:rsidRDefault="001336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4226321"/>
      <w:docPartObj>
        <w:docPartGallery w:val="Page Numbers (Top of Page)"/>
        <w:docPartUnique/>
      </w:docPartObj>
    </w:sdtPr>
    <w:sdtContent>
      <w:p w14:paraId="54383D5C" w14:textId="00124D8A" w:rsidR="0064457E" w:rsidRDefault="006325EC">
        <w:pPr>
          <w:pStyle w:val="Encabezado"/>
          <w:jc w:val="right"/>
        </w:pPr>
        <w:r>
          <w:rPr>
            <w:noProof/>
          </w:rPr>
          <w:drawing>
            <wp:anchor distT="0" distB="0" distL="114300" distR="114300" simplePos="0" relativeHeight="251659264" behindDoc="1" locked="0" layoutInCell="1" allowOverlap="1" wp14:anchorId="78F966B3" wp14:editId="38C65788">
              <wp:simplePos x="0" y="0"/>
              <wp:positionH relativeFrom="margin">
                <wp:posOffset>1678305</wp:posOffset>
              </wp:positionH>
              <wp:positionV relativeFrom="topMargin">
                <wp:align>bottom</wp:align>
              </wp:positionV>
              <wp:extent cx="2255520" cy="1495425"/>
              <wp:effectExtent l="0" t="0" r="0" b="9525"/>
              <wp:wrapNone/>
              <wp:docPr id="1775732436" name="Imagen 2"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0416" name="Imagen 2" descr="Imagen que contiene Interfaz de usuario gráfica&#10;&#10;El contenido generado por IA puede ser incorrecto."/>
                      <pic:cNvPicPr/>
                    </pic:nvPicPr>
                    <pic:blipFill rotWithShape="1">
                      <a:blip r:embed="rId1">
                        <a:extLst>
                          <a:ext uri="{28A0092B-C50C-407E-A947-70E740481C1C}">
                            <a14:useLocalDpi xmlns:a14="http://schemas.microsoft.com/office/drawing/2010/main" val="0"/>
                          </a:ext>
                        </a:extLst>
                      </a:blip>
                      <a:srcRect b="33755"/>
                      <a:stretch/>
                    </pic:blipFill>
                    <pic:spPr bwMode="auto">
                      <a:xfrm>
                        <a:off x="0" y="0"/>
                        <a:ext cx="2255520" cy="14954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4457E">
          <w:fldChar w:fldCharType="begin"/>
        </w:r>
        <w:r w:rsidR="0064457E">
          <w:instrText>PAGE   \* MERGEFORMAT</w:instrText>
        </w:r>
        <w:r w:rsidR="0064457E">
          <w:fldChar w:fldCharType="separate"/>
        </w:r>
        <w:r w:rsidR="0064457E">
          <w:rPr>
            <w:lang w:val="es-MX"/>
          </w:rPr>
          <w:t>2</w:t>
        </w:r>
        <w:r w:rsidR="0064457E">
          <w:fldChar w:fldCharType="end"/>
        </w:r>
      </w:p>
    </w:sdtContent>
  </w:sdt>
  <w:p w14:paraId="52A75BBB" w14:textId="47F0032F" w:rsidR="0064457E" w:rsidRDefault="0064457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C7592"/>
    <w:multiLevelType w:val="multilevel"/>
    <w:tmpl w:val="40A8FF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7854D2"/>
    <w:multiLevelType w:val="multilevel"/>
    <w:tmpl w:val="9994273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BC52883"/>
    <w:multiLevelType w:val="multilevel"/>
    <w:tmpl w:val="B9E2AD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FB011CA"/>
    <w:multiLevelType w:val="multilevel"/>
    <w:tmpl w:val="D0365D70"/>
    <w:lvl w:ilvl="0">
      <w:start w:val="1"/>
      <w:numFmt w:val="lowerLetter"/>
      <w:lvlText w:val="%1)"/>
      <w:lvlJc w:val="left"/>
      <w:pPr>
        <w:ind w:left="720" w:hanging="360"/>
      </w:p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9417BF0"/>
    <w:multiLevelType w:val="multilevel"/>
    <w:tmpl w:val="C49A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B0D74EB"/>
    <w:multiLevelType w:val="multilevel"/>
    <w:tmpl w:val="7A50D5F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2B744828"/>
    <w:multiLevelType w:val="multilevel"/>
    <w:tmpl w:val="BC3CE3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35E677A"/>
    <w:multiLevelType w:val="multilevel"/>
    <w:tmpl w:val="0100C3E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8" w15:restartNumberingAfterBreak="0">
    <w:nsid w:val="74C16D3F"/>
    <w:multiLevelType w:val="multilevel"/>
    <w:tmpl w:val="AFEC997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A0A1E70"/>
    <w:multiLevelType w:val="multilevel"/>
    <w:tmpl w:val="A746CB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CE06C3D"/>
    <w:multiLevelType w:val="multilevel"/>
    <w:tmpl w:val="427E4F3E"/>
    <w:lvl w:ilvl="0">
      <w:start w:val="1"/>
      <w:numFmt w:val="decimal"/>
      <w:lvlText w:val="%1."/>
      <w:lvlJc w:val="left"/>
      <w:pPr>
        <w:ind w:left="1440" w:hanging="360"/>
      </w:pPr>
    </w:lvl>
    <w:lvl w:ilvl="1">
      <w:start w:val="1"/>
      <w:numFmt w:val="decimal"/>
      <w:lvlText w:val="%2."/>
      <w:lvlJc w:val="left"/>
      <w:pPr>
        <w:ind w:left="1500" w:hanging="420"/>
      </w:pPr>
      <w:rPr>
        <w:rFonts w:ascii="Calibri" w:eastAsia="Calibri" w:hAnsi="Calibri" w:cs="Calibri"/>
      </w:rPr>
    </w:lvl>
    <w:lvl w:ilvl="2">
      <w:start w:val="1"/>
      <w:numFmt w:val="decimal"/>
      <w:lvlText w:val="%1.%2.%3"/>
      <w:lvlJc w:val="left"/>
      <w:pPr>
        <w:ind w:left="1800" w:hanging="720"/>
      </w:pPr>
    </w:lvl>
    <w:lvl w:ilvl="3">
      <w:start w:val="1"/>
      <w:numFmt w:val="decimal"/>
      <w:lvlText w:val="%1.%2.%3.%4"/>
      <w:lvlJc w:val="left"/>
      <w:pPr>
        <w:ind w:left="2160" w:hanging="1080"/>
      </w:pPr>
    </w:lvl>
    <w:lvl w:ilvl="4">
      <w:start w:val="1"/>
      <w:numFmt w:val="decimal"/>
      <w:lvlText w:val="%1.%2.%3.%4.%5"/>
      <w:lvlJc w:val="left"/>
      <w:pPr>
        <w:ind w:left="2160" w:hanging="1080"/>
      </w:pPr>
    </w:lvl>
    <w:lvl w:ilvl="5">
      <w:start w:val="1"/>
      <w:numFmt w:val="decimal"/>
      <w:lvlText w:val="%1.%2.%3.%4.%5.%6"/>
      <w:lvlJc w:val="left"/>
      <w:pPr>
        <w:ind w:left="2520" w:hanging="1440"/>
      </w:pPr>
    </w:lvl>
    <w:lvl w:ilvl="6">
      <w:start w:val="1"/>
      <w:numFmt w:val="decimal"/>
      <w:lvlText w:val="%1.%2.%3.%4.%5.%6.%7"/>
      <w:lvlJc w:val="left"/>
      <w:pPr>
        <w:ind w:left="2520" w:hanging="1440"/>
      </w:pPr>
    </w:lvl>
    <w:lvl w:ilvl="7">
      <w:start w:val="1"/>
      <w:numFmt w:val="decimal"/>
      <w:lvlText w:val="%1.%2.%3.%4.%5.%6.%7.%8"/>
      <w:lvlJc w:val="left"/>
      <w:pPr>
        <w:ind w:left="2880" w:hanging="1800"/>
      </w:pPr>
    </w:lvl>
    <w:lvl w:ilvl="8">
      <w:start w:val="1"/>
      <w:numFmt w:val="decimal"/>
      <w:lvlText w:val="%1.%2.%3.%4.%5.%6.%7.%8.%9"/>
      <w:lvlJc w:val="left"/>
      <w:pPr>
        <w:ind w:left="3240" w:hanging="2160"/>
      </w:pPr>
    </w:lvl>
  </w:abstractNum>
  <w:num w:numId="1" w16cid:durableId="1409423098">
    <w:abstractNumId w:val="4"/>
  </w:num>
  <w:num w:numId="2" w16cid:durableId="1131366865">
    <w:abstractNumId w:val="6"/>
  </w:num>
  <w:num w:numId="3" w16cid:durableId="1719668471">
    <w:abstractNumId w:val="10"/>
  </w:num>
  <w:num w:numId="4" w16cid:durableId="1142037157">
    <w:abstractNumId w:val="5"/>
  </w:num>
  <w:num w:numId="5" w16cid:durableId="2052142906">
    <w:abstractNumId w:val="3"/>
  </w:num>
  <w:num w:numId="6" w16cid:durableId="240333568">
    <w:abstractNumId w:val="8"/>
  </w:num>
  <w:num w:numId="7" w16cid:durableId="749078401">
    <w:abstractNumId w:val="7"/>
  </w:num>
  <w:num w:numId="8" w16cid:durableId="897712735">
    <w:abstractNumId w:val="1"/>
  </w:num>
  <w:num w:numId="9" w16cid:durableId="59717880">
    <w:abstractNumId w:val="0"/>
  </w:num>
  <w:num w:numId="10" w16cid:durableId="644312425">
    <w:abstractNumId w:val="9"/>
  </w:num>
  <w:num w:numId="11" w16cid:durableId="582930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1A4E"/>
    <w:rsid w:val="00081100"/>
    <w:rsid w:val="00130E03"/>
    <w:rsid w:val="001336AF"/>
    <w:rsid w:val="00244102"/>
    <w:rsid w:val="002D3BE7"/>
    <w:rsid w:val="003603CD"/>
    <w:rsid w:val="00390C63"/>
    <w:rsid w:val="00456F13"/>
    <w:rsid w:val="00461922"/>
    <w:rsid w:val="0046529F"/>
    <w:rsid w:val="004B163C"/>
    <w:rsid w:val="005643AF"/>
    <w:rsid w:val="006325EC"/>
    <w:rsid w:val="0064457E"/>
    <w:rsid w:val="0064656A"/>
    <w:rsid w:val="00677A63"/>
    <w:rsid w:val="00683B9D"/>
    <w:rsid w:val="007A62EF"/>
    <w:rsid w:val="007B040D"/>
    <w:rsid w:val="00894CBA"/>
    <w:rsid w:val="008C32C6"/>
    <w:rsid w:val="009023C2"/>
    <w:rsid w:val="009A1A4E"/>
    <w:rsid w:val="009C226A"/>
    <w:rsid w:val="009C5950"/>
    <w:rsid w:val="009D73CC"/>
    <w:rsid w:val="00A11260"/>
    <w:rsid w:val="00A47595"/>
    <w:rsid w:val="00B75801"/>
    <w:rsid w:val="00BA41DA"/>
    <w:rsid w:val="00BF2369"/>
    <w:rsid w:val="00C054C3"/>
    <w:rsid w:val="00C34F87"/>
    <w:rsid w:val="00C658F7"/>
    <w:rsid w:val="00D110C6"/>
    <w:rsid w:val="00D46BCF"/>
    <w:rsid w:val="00D9473D"/>
    <w:rsid w:val="00DE146E"/>
    <w:rsid w:val="00E0025A"/>
    <w:rsid w:val="00E345B5"/>
    <w:rsid w:val="00E6798B"/>
    <w:rsid w:val="00EA35E9"/>
    <w:rsid w:val="00F01D1F"/>
    <w:rsid w:val="00FB02F0"/>
    <w:rsid w:val="00FD3E3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7F2FB"/>
  <w15:docId w15:val="{639AE5A3-0287-4697-BC28-32D26B6EF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outlineLvl w:val="0"/>
    </w:pPr>
    <w:rPr>
      <w:rFonts w:ascii="Cambria" w:eastAsia="Cambria" w:hAnsi="Cambria" w:cs="Cambria"/>
      <w:color w:val="366091"/>
      <w:sz w:val="32"/>
      <w:szCs w:val="32"/>
    </w:rPr>
  </w:style>
  <w:style w:type="paragraph" w:styleId="Ttulo2">
    <w:name w:val="heading 2"/>
    <w:basedOn w:val="Normal"/>
    <w:next w:val="Normal"/>
    <w:uiPriority w:val="9"/>
    <w:unhideWhenUsed/>
    <w:qFormat/>
    <w:pPr>
      <w:keepNext/>
      <w:spacing w:before="240" w:after="60"/>
      <w:outlineLvl w:val="1"/>
    </w:pPr>
    <w:rPr>
      <w:rFonts w:ascii="Arial" w:eastAsia="Arial" w:hAnsi="Arial" w:cs="Arial"/>
      <w:b/>
      <w:bCs/>
      <w:i/>
      <w:iCs/>
      <w:sz w:val="28"/>
      <w:szCs w:val="28"/>
    </w:rPr>
  </w:style>
  <w:style w:type="paragraph" w:styleId="Ttulo3">
    <w:name w:val="heading 3"/>
    <w:basedOn w:val="Normal"/>
    <w:next w:val="Normal"/>
    <w:uiPriority w:val="9"/>
    <w:unhideWhenUsed/>
    <w:qFormat/>
    <w:pPr>
      <w:keepNext/>
      <w:spacing w:line="360" w:lineRule="auto"/>
      <w:jc w:val="center"/>
      <w:outlineLvl w:val="2"/>
    </w:pPr>
    <w:rPr>
      <w:rFonts w:ascii="Arial" w:eastAsia="Arial" w:hAnsi="Arial" w:cs="Arial"/>
      <w:b/>
      <w:bCs/>
      <w:i/>
      <w:iCs/>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customStyle="1" w:styleId="Ttulo2Car">
    <w:name w:val="Título 2 Car"/>
    <w:basedOn w:val="Fuentedeprrafopredeter"/>
    <w:rsid w:val="00C22D84"/>
    <w:rPr>
      <w:rFonts w:eastAsia="Times New Roman" w:cs="Arial"/>
      <w:b/>
      <w:bCs/>
      <w:i/>
      <w:iCs/>
      <w:sz w:val="28"/>
      <w:szCs w:val="28"/>
      <w:lang w:val="es-ES" w:eastAsia="es-ES"/>
    </w:rPr>
  </w:style>
  <w:style w:type="character" w:customStyle="1" w:styleId="Ttulo3Car">
    <w:name w:val="Título 3 Car"/>
    <w:basedOn w:val="Fuentedeprrafopredeter"/>
    <w:rsid w:val="00C22D84"/>
    <w:rPr>
      <w:rFonts w:eastAsia="Times New Roman" w:cs="Times New Roman"/>
      <w:b/>
      <w:bCs/>
      <w:i/>
      <w:iCs/>
      <w:szCs w:val="20"/>
      <w:lang w:eastAsia="es-ES"/>
    </w:rPr>
  </w:style>
  <w:style w:type="paragraph" w:styleId="Encabezado">
    <w:name w:val="header"/>
    <w:basedOn w:val="Normal"/>
    <w:link w:val="EncabezadoCar"/>
    <w:uiPriority w:val="99"/>
    <w:unhideWhenUsed/>
    <w:rsid w:val="00C22D84"/>
    <w:pPr>
      <w:tabs>
        <w:tab w:val="center" w:pos="4419"/>
        <w:tab w:val="right" w:pos="8838"/>
      </w:tabs>
    </w:pPr>
  </w:style>
  <w:style w:type="character" w:customStyle="1" w:styleId="EncabezadoCar">
    <w:name w:val="Encabezado Car"/>
    <w:basedOn w:val="Fuentedeprrafopredeter"/>
    <w:link w:val="Encabezado"/>
    <w:uiPriority w:val="99"/>
    <w:rsid w:val="00C22D84"/>
    <w:rPr>
      <w:rFonts w:ascii="Times New Roman" w:eastAsia="Times New Roman" w:hAnsi="Times New Roman" w:cs="Times New Roman"/>
      <w:szCs w:val="24"/>
      <w:lang w:val="es-ES" w:eastAsia="es-ES"/>
    </w:rPr>
  </w:style>
  <w:style w:type="paragraph" w:styleId="Piedepgina">
    <w:name w:val="footer"/>
    <w:basedOn w:val="Normal"/>
    <w:link w:val="PiedepginaCar"/>
    <w:uiPriority w:val="99"/>
    <w:unhideWhenUsed/>
    <w:rsid w:val="00C22D84"/>
    <w:pPr>
      <w:tabs>
        <w:tab w:val="center" w:pos="4419"/>
        <w:tab w:val="right" w:pos="8838"/>
      </w:tabs>
    </w:pPr>
  </w:style>
  <w:style w:type="character" w:customStyle="1" w:styleId="PiedepginaCar">
    <w:name w:val="Pie de página Car"/>
    <w:basedOn w:val="Fuentedeprrafopredeter"/>
    <w:link w:val="Piedepgina"/>
    <w:uiPriority w:val="99"/>
    <w:rsid w:val="00C22D84"/>
    <w:rPr>
      <w:rFonts w:ascii="Times New Roman" w:eastAsia="Times New Roman" w:hAnsi="Times New Roman" w:cs="Times New Roman"/>
      <w:szCs w:val="24"/>
      <w:lang w:val="es-ES" w:eastAsia="es-ES"/>
    </w:rPr>
  </w:style>
  <w:style w:type="paragraph" w:styleId="Textodeglobo">
    <w:name w:val="Balloon Text"/>
    <w:basedOn w:val="Normal"/>
    <w:link w:val="TextodegloboCar"/>
    <w:uiPriority w:val="99"/>
    <w:semiHidden/>
    <w:unhideWhenUsed/>
    <w:rsid w:val="00C22D84"/>
    <w:rPr>
      <w:rFonts w:ascii="Tahoma" w:hAnsi="Tahoma" w:cs="Tahoma"/>
      <w:sz w:val="16"/>
      <w:szCs w:val="16"/>
    </w:rPr>
  </w:style>
  <w:style w:type="character" w:customStyle="1" w:styleId="TextodegloboCar">
    <w:name w:val="Texto de globo Car"/>
    <w:basedOn w:val="Fuentedeprrafopredeter"/>
    <w:link w:val="Textodeglobo"/>
    <w:uiPriority w:val="99"/>
    <w:semiHidden/>
    <w:rsid w:val="00C22D84"/>
    <w:rPr>
      <w:rFonts w:ascii="Tahoma" w:eastAsia="Times New Roman" w:hAnsi="Tahoma" w:cs="Tahoma"/>
      <w:sz w:val="16"/>
      <w:szCs w:val="16"/>
      <w:lang w:val="es-ES" w:eastAsia="es-ES"/>
    </w:rPr>
  </w:style>
  <w:style w:type="paragraph" w:styleId="Prrafodelista">
    <w:name w:val="List Paragraph"/>
    <w:aliases w:val="List Paragraph1,Betulia Título 1,BOLADEF,Bolita,BOLA,List Paragraph,Párrafo de lista21,Guión,Titulo 8,HOJA,Párrafo de lista31,ViÃ±eta 2,Lista vistosa - Énfasis 11,Párrafo de lista5,Párrafo de lista22,NORMAL,TITULO1REQ"/>
    <w:basedOn w:val="Normal"/>
    <w:link w:val="PrrafodelistaCar"/>
    <w:uiPriority w:val="34"/>
    <w:qFormat/>
    <w:rsid w:val="00C22D84"/>
    <w:pPr>
      <w:ind w:left="708"/>
    </w:pPr>
    <w:rPr>
      <w:lang w:val="es-CO"/>
    </w:rPr>
  </w:style>
  <w:style w:type="paragraph" w:customStyle="1" w:styleId="Prrafodelista1">
    <w:name w:val="Párrafo de lista1"/>
    <w:basedOn w:val="Normal"/>
    <w:rsid w:val="00C22D84"/>
    <w:pPr>
      <w:ind w:left="720"/>
      <w:contextualSpacing/>
    </w:pPr>
    <w:rPr>
      <w:rFonts w:eastAsia="Calibri"/>
      <w:sz w:val="20"/>
      <w:szCs w:val="20"/>
      <w:lang w:eastAsia="en-US"/>
    </w:rPr>
  </w:style>
  <w:style w:type="paragraph" w:styleId="Sinespaciado">
    <w:name w:val="No Spacing"/>
    <w:link w:val="SinespaciadoCar"/>
    <w:uiPriority w:val="1"/>
    <w:qFormat/>
    <w:rsid w:val="00C22D84"/>
    <w:rPr>
      <w:rFonts w:asciiTheme="minorHAnsi" w:hAnsiTheme="minorHAnsi"/>
      <w:sz w:val="22"/>
      <w:lang w:val="en-US"/>
    </w:rPr>
  </w:style>
  <w:style w:type="paragraph" w:customStyle="1" w:styleId="Prrafodelista2">
    <w:name w:val="Párrafo de lista2"/>
    <w:basedOn w:val="Normal"/>
    <w:rsid w:val="00C22D84"/>
    <w:pPr>
      <w:ind w:left="720"/>
      <w:contextualSpacing/>
    </w:pPr>
    <w:rPr>
      <w:rFonts w:eastAsia="Calibri"/>
      <w:sz w:val="20"/>
      <w:szCs w:val="20"/>
      <w:lang w:eastAsia="en-US"/>
    </w:rPr>
  </w:style>
  <w:style w:type="character" w:customStyle="1" w:styleId="SinespaciadoCar">
    <w:name w:val="Sin espaciado Car"/>
    <w:link w:val="Sinespaciado"/>
    <w:uiPriority w:val="1"/>
    <w:rsid w:val="00C22D84"/>
    <w:rPr>
      <w:rFonts w:asciiTheme="minorHAnsi" w:hAnsiTheme="minorHAnsi"/>
      <w:sz w:val="22"/>
      <w:lang w:val="en-US"/>
    </w:rPr>
  </w:style>
  <w:style w:type="table" w:styleId="Tablaconcuadrcula">
    <w:name w:val="Table Grid"/>
    <w:basedOn w:val="Tablanormal"/>
    <w:uiPriority w:val="59"/>
    <w:rsid w:val="00C22D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22D84"/>
    <w:pPr>
      <w:spacing w:before="100" w:beforeAutospacing="1" w:after="100" w:afterAutospacing="1"/>
    </w:pPr>
    <w:rPr>
      <w:lang w:val="es-CO"/>
    </w:rPr>
  </w:style>
  <w:style w:type="paragraph" w:customStyle="1" w:styleId="Textopredeterminado">
    <w:name w:val="Texto predeterminado"/>
    <w:basedOn w:val="Normal"/>
    <w:uiPriority w:val="99"/>
    <w:rsid w:val="00C22D84"/>
    <w:rPr>
      <w:rFonts w:eastAsia="Calibri"/>
      <w:szCs w:val="20"/>
      <w:lang w:val="es-CO"/>
    </w:rPr>
  </w:style>
  <w:style w:type="character" w:customStyle="1" w:styleId="PrrafodelistaCar">
    <w:name w:val="Párrafo de lista Car"/>
    <w:aliases w:val="List Paragraph1 Car,Betulia Título 1 Car,BOLADEF Car,Bolita Car,BOLA Car,List Paragraph Car,Párrafo de lista21 Car,Guión Car,Titulo 8 Car,HOJA Car,Párrafo de lista31 Car,ViÃ±eta 2 Car,Lista vistosa - Énfasis 11 Car,NORMAL Car"/>
    <w:basedOn w:val="Fuentedeprrafopredeter"/>
    <w:link w:val="Prrafodelista"/>
    <w:uiPriority w:val="34"/>
    <w:rsid w:val="00C22D84"/>
    <w:rPr>
      <w:rFonts w:ascii="Times New Roman" w:eastAsia="Times New Roman" w:hAnsi="Times New Roman" w:cs="Times New Roman"/>
      <w:szCs w:val="24"/>
      <w:lang w:eastAsia="es-ES"/>
    </w:rPr>
  </w:style>
  <w:style w:type="character" w:styleId="Refdecomentario">
    <w:name w:val="annotation reference"/>
    <w:basedOn w:val="Fuentedeprrafopredeter"/>
    <w:uiPriority w:val="99"/>
    <w:semiHidden/>
    <w:unhideWhenUsed/>
    <w:rsid w:val="001D6513"/>
    <w:rPr>
      <w:sz w:val="16"/>
      <w:szCs w:val="16"/>
    </w:rPr>
  </w:style>
  <w:style w:type="paragraph" w:styleId="Textocomentario">
    <w:name w:val="annotation text"/>
    <w:basedOn w:val="Normal"/>
    <w:link w:val="TextocomentarioCar"/>
    <w:uiPriority w:val="99"/>
    <w:semiHidden/>
    <w:unhideWhenUsed/>
    <w:rsid w:val="001D6513"/>
    <w:rPr>
      <w:sz w:val="20"/>
      <w:szCs w:val="20"/>
    </w:rPr>
  </w:style>
  <w:style w:type="character" w:customStyle="1" w:styleId="TextocomentarioCar">
    <w:name w:val="Texto comentario Car"/>
    <w:basedOn w:val="Fuentedeprrafopredeter"/>
    <w:link w:val="Textocomentario"/>
    <w:uiPriority w:val="99"/>
    <w:semiHidden/>
    <w:rsid w:val="001D6513"/>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1D6513"/>
    <w:rPr>
      <w:b/>
      <w:bCs/>
    </w:rPr>
  </w:style>
  <w:style w:type="character" w:customStyle="1" w:styleId="AsuntodelcomentarioCar">
    <w:name w:val="Asunto del comentario Car"/>
    <w:basedOn w:val="TextocomentarioCar"/>
    <w:link w:val="Asuntodelcomentario"/>
    <w:uiPriority w:val="99"/>
    <w:semiHidden/>
    <w:rsid w:val="001D6513"/>
    <w:rPr>
      <w:rFonts w:ascii="Times New Roman" w:eastAsia="Times New Roman" w:hAnsi="Times New Roman" w:cs="Times New Roman"/>
      <w:b/>
      <w:bCs/>
      <w:sz w:val="20"/>
      <w:szCs w:val="20"/>
      <w:lang w:val="es-ES" w:eastAsia="es-ES"/>
    </w:rPr>
  </w:style>
  <w:style w:type="table" w:customStyle="1" w:styleId="Tablaconcuadrcula1">
    <w:name w:val="Tabla con cuadrícula1"/>
    <w:basedOn w:val="Tablanormal"/>
    <w:uiPriority w:val="39"/>
    <w:rsid w:val="00016D7D"/>
    <w:rPr>
      <w:lang w:val="es-ES_tradnl"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uiPriority w:val="9"/>
    <w:rsid w:val="00CC4260"/>
    <w:rPr>
      <w:rFonts w:asciiTheme="majorHAnsi" w:eastAsiaTheme="majorEastAsia" w:hAnsiTheme="majorHAnsi" w:cstheme="majorBidi"/>
      <w:color w:val="365F91" w:themeColor="accent1" w:themeShade="BF"/>
      <w:sz w:val="32"/>
      <w:szCs w:val="32"/>
      <w:lang w:val="es-ES" w:eastAsia="es-ES"/>
    </w:rPr>
  </w:style>
  <w:style w:type="paragraph" w:styleId="TtuloTDC">
    <w:name w:val="TOC Heading"/>
    <w:next w:val="Normal"/>
    <w:uiPriority w:val="39"/>
    <w:unhideWhenUsed/>
    <w:qFormat/>
    <w:rsid w:val="00CC4260"/>
    <w:pPr>
      <w:spacing w:line="259" w:lineRule="auto"/>
    </w:pPr>
    <w:rPr>
      <w:lang w:val="es-CO"/>
    </w:rPr>
  </w:style>
  <w:style w:type="paragraph" w:styleId="TDC1">
    <w:name w:val="toc 1"/>
    <w:basedOn w:val="Normal"/>
    <w:next w:val="Normal"/>
    <w:autoRedefine/>
    <w:uiPriority w:val="39"/>
    <w:unhideWhenUsed/>
    <w:rsid w:val="00CC4260"/>
    <w:pPr>
      <w:spacing w:after="100"/>
    </w:pPr>
  </w:style>
  <w:style w:type="paragraph" w:styleId="TDC2">
    <w:name w:val="toc 2"/>
    <w:basedOn w:val="Normal"/>
    <w:next w:val="Normal"/>
    <w:autoRedefine/>
    <w:uiPriority w:val="39"/>
    <w:unhideWhenUsed/>
    <w:rsid w:val="00CC4260"/>
    <w:pPr>
      <w:spacing w:after="100"/>
      <w:ind w:left="240"/>
    </w:pPr>
  </w:style>
  <w:style w:type="character" w:styleId="Hipervnculo">
    <w:name w:val="Hyperlink"/>
    <w:basedOn w:val="Fuentedeprrafopredeter"/>
    <w:uiPriority w:val="99"/>
    <w:unhideWhenUsed/>
    <w:rsid w:val="00CC4260"/>
    <w:rPr>
      <w:color w:val="0000FF" w:themeColor="hyperlink"/>
      <w:u w:val="single"/>
    </w:rPr>
  </w:style>
  <w:style w:type="paragraph" w:styleId="TDC3">
    <w:name w:val="toc 3"/>
    <w:basedOn w:val="Normal"/>
    <w:next w:val="Normal"/>
    <w:autoRedefine/>
    <w:uiPriority w:val="39"/>
    <w:unhideWhenUsed/>
    <w:rsid w:val="00CC4260"/>
    <w:pPr>
      <w:spacing w:after="100" w:line="259" w:lineRule="auto"/>
      <w:ind w:left="440"/>
    </w:pPr>
    <w:rPr>
      <w:rFonts w:asciiTheme="minorHAnsi" w:eastAsiaTheme="minorEastAsia" w:hAnsiTheme="minorHAnsi"/>
      <w:sz w:val="22"/>
      <w:szCs w:val="22"/>
      <w:lang w:val="es-CO"/>
    </w:rPr>
  </w:style>
  <w:style w:type="character" w:styleId="Textoennegrita">
    <w:name w:val="Strong"/>
    <w:basedOn w:val="Fuentedeprrafopredeter"/>
    <w:uiPriority w:val="22"/>
    <w:qFormat/>
    <w:rsid w:val="004C2B74"/>
    <w:rPr>
      <w:b/>
      <w:bCs/>
    </w:rPr>
  </w:style>
  <w:style w:type="paragraph" w:customStyle="1" w:styleId="Default">
    <w:name w:val="Default"/>
    <w:rsid w:val="00100CD3"/>
    <w:pPr>
      <w:autoSpaceDE w:val="0"/>
      <w:autoSpaceDN w:val="0"/>
      <w:adjustRightInd w:val="0"/>
    </w:pPr>
    <w:rPr>
      <w:rFonts w:ascii="Calibri" w:hAnsi="Calibri" w:cs="Calibri"/>
      <w:color w:val="000000"/>
      <w:lang w:val="es-ES"/>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tblPr>
      <w:tblStyleRowBandSize w:val="1"/>
      <w:tblStyleColBandSize w:val="1"/>
      <w:tblCellMar>
        <w:top w:w="0" w:type="dxa"/>
        <w:left w:w="70" w:type="dxa"/>
        <w:bottom w:w="0" w:type="dxa"/>
        <w:right w:w="70" w:type="dxa"/>
      </w:tblCellMar>
    </w:tblPr>
  </w:style>
  <w:style w:type="table" w:customStyle="1" w:styleId="a1">
    <w:basedOn w:val="TableNormal"/>
    <w:tblPr>
      <w:tblStyleRowBandSize w:val="1"/>
      <w:tblStyleColBandSize w:val="1"/>
      <w:tblCellMar>
        <w:top w:w="0" w:type="dxa"/>
        <w:left w:w="70" w:type="dxa"/>
        <w:bottom w:w="0" w:type="dxa"/>
        <w:right w:w="70" w:type="dxa"/>
      </w:tblCellMar>
    </w:tblPr>
  </w:style>
  <w:style w:type="table" w:customStyle="1" w:styleId="a2">
    <w:basedOn w:val="TableNormal"/>
    <w:tblPr>
      <w:tblStyleRowBandSize w:val="1"/>
      <w:tblStyleColBandSize w:val="1"/>
      <w:tblCellMar>
        <w:top w:w="0" w:type="dxa"/>
        <w:left w:w="70" w:type="dxa"/>
        <w:bottom w:w="0" w:type="dxa"/>
        <w:right w:w="70" w:type="dxa"/>
      </w:tblCellMar>
    </w:tblPr>
  </w:style>
  <w:style w:type="table" w:customStyle="1" w:styleId="a3">
    <w:basedOn w:val="TableNormal"/>
    <w:tblPr>
      <w:tblStyleRowBandSize w:val="1"/>
      <w:tblStyleColBandSize w:val="1"/>
      <w:tblCellMar>
        <w:top w:w="0" w:type="dxa"/>
        <w:left w:w="70" w:type="dxa"/>
        <w:bottom w:w="0" w:type="dxa"/>
        <w:right w:w="70" w:type="dxa"/>
      </w:tblCellMar>
    </w:tblPr>
  </w:style>
  <w:style w:type="table" w:customStyle="1" w:styleId="a4">
    <w:basedOn w:val="TableNormal"/>
    <w:tblPr>
      <w:tblStyleRowBandSize w:val="1"/>
      <w:tblStyleColBandSize w:val="1"/>
      <w:tblCellMar>
        <w:top w:w="0" w:type="dxa"/>
        <w:left w:w="70" w:type="dxa"/>
        <w:bottom w:w="0" w:type="dxa"/>
        <w:right w:w="70" w:type="dxa"/>
      </w:tblCellMar>
    </w:tblPr>
  </w:style>
  <w:style w:type="table" w:customStyle="1" w:styleId="a5">
    <w:basedOn w:val="TableNormal"/>
    <w:tblPr>
      <w:tblStyleRowBandSize w:val="1"/>
      <w:tblStyleColBandSize w:val="1"/>
      <w:tblCellMar>
        <w:top w:w="0" w:type="dxa"/>
        <w:left w:w="70" w:type="dxa"/>
        <w:bottom w:w="0" w:type="dxa"/>
        <w:right w:w="70" w:type="dxa"/>
      </w:tblCellMar>
    </w:tblPr>
  </w:style>
  <w:style w:type="table" w:customStyle="1" w:styleId="a6">
    <w:basedOn w:val="TableNormal"/>
    <w:tblPr>
      <w:tblStyleRowBandSize w:val="1"/>
      <w:tblStyleColBandSize w:val="1"/>
      <w:tblCellMar>
        <w:top w:w="0" w:type="dxa"/>
        <w:left w:w="70" w:type="dxa"/>
        <w:bottom w:w="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DigAUfwdepIhV2TKClzdUbeQ5g==">CgMxLjAyDmgua29vdm82angzejIyMg5oLmtnazNtM2FtZ3V0eTIOaC4zZDhnZWZicDlnM3UyDmguMTkyYjl4Y2diNmpqMg5oLjcxenEwaTdpOWIxNzIOaC5kNDByaDRmdGxneHMyDmguOHViNXl0MXlqa2J4Mg5oLmhzdnEzYnhsbXJlejIOaC5xY3dwbXFsenkwMm4yDmguams0Zm51cGVxZ3I1Mg5oLmNqMDh0MXB6MTh2NzIOaC44a3V6aGw5a2tkbjcyDmguaXZweGI3Y2x1eGs5Mg5oLnJ1ZHlwNDZ1aTh3eTIOaC5uNTl4MTBxdmFtNzQyDmgud2Z3dGk0c2tubDZ0Mg5oLmx6amtkejFoNWswMTIOaC5vbHNqY2J5emhrM2UyDmguMmt4YngzNHVvZTNkMg5oLjNmOHl4dm9iMzk2eDIOaC5xbXkzZnF2ZmIwZHU4AHIhMWQ5YzZfVThacm5Tdkg3MVQzNmgwSlNqMzlqajJTMWlw</go:docsCustomData>
</go:gDocsCustomXmlDataStorage>
</file>

<file path=customXml/itemProps1.xml><?xml version="1.0" encoding="utf-8"?>
<ds:datastoreItem xmlns:ds="http://schemas.openxmlformats.org/officeDocument/2006/customXml" ds:itemID="{67A7441E-A41C-4F64-B4DA-601B4C33598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22</Pages>
  <Words>6908</Words>
  <Characters>38000</Characters>
  <Application>Microsoft Office Word</Application>
  <DocSecurity>0</DocSecurity>
  <Lines>316</Lines>
  <Paragraphs>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emsertenjo</dc:creator>
  <cp:lastModifiedBy>concejo chia</cp:lastModifiedBy>
  <cp:revision>3</cp:revision>
  <cp:lastPrinted>2026-01-29T18:00:00Z</cp:lastPrinted>
  <dcterms:created xsi:type="dcterms:W3CDTF">2026-01-29T17:59:00Z</dcterms:created>
  <dcterms:modified xsi:type="dcterms:W3CDTF">2026-01-29T18:01:00Z</dcterms:modified>
</cp:coreProperties>
</file>