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08CA4" w14:textId="77777777" w:rsidR="00DC7D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D942B0C" wp14:editId="6844614B">
            <wp:extent cx="5266690" cy="15525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1E68" w14:textId="77777777" w:rsidR="00DC7D71" w:rsidRDefault="00000000">
      <w:pPr>
        <w:jc w:val="center"/>
        <w:rPr>
          <w:rFonts w:ascii="楷体" w:eastAsia="楷体" w:hAnsi="楷体" w:cs="黑体" w:hint="eastAsia"/>
          <w:bCs/>
          <w:sz w:val="44"/>
          <w:szCs w:val="44"/>
        </w:rPr>
      </w:pPr>
      <w:r>
        <w:rPr>
          <w:rFonts w:ascii="楷体" w:eastAsia="楷体" w:hAnsi="楷体" w:cs="黑体" w:hint="eastAsia"/>
          <w:bCs/>
          <w:sz w:val="44"/>
          <w:szCs w:val="44"/>
        </w:rPr>
        <w:t>（</w:t>
      </w:r>
      <w:r>
        <w:rPr>
          <w:rFonts w:ascii="楷体" w:eastAsia="楷体" w:hAnsi="楷体" w:cs="黑体"/>
          <w:bCs/>
          <w:sz w:val="44"/>
          <w:szCs w:val="44"/>
        </w:rPr>
        <w:t>202</w:t>
      </w:r>
      <w:r>
        <w:rPr>
          <w:rFonts w:ascii="楷体" w:eastAsia="楷体" w:hAnsi="楷体" w:cs="黑体" w:hint="eastAsia"/>
          <w:bCs/>
          <w:sz w:val="44"/>
          <w:szCs w:val="44"/>
        </w:rPr>
        <w:t>4-</w:t>
      </w:r>
      <w:r>
        <w:rPr>
          <w:rFonts w:ascii="楷体" w:eastAsia="楷体" w:hAnsi="楷体" w:cs="黑体"/>
          <w:bCs/>
          <w:sz w:val="44"/>
          <w:szCs w:val="44"/>
        </w:rPr>
        <w:t>202</w:t>
      </w:r>
      <w:r>
        <w:rPr>
          <w:rFonts w:ascii="楷体" w:eastAsia="楷体" w:hAnsi="楷体" w:cs="黑体" w:hint="eastAsia"/>
          <w:bCs/>
          <w:sz w:val="44"/>
          <w:szCs w:val="44"/>
        </w:rPr>
        <w:t>5学年 第2学期）</w:t>
      </w:r>
    </w:p>
    <w:p w14:paraId="22CB69C7" w14:textId="77777777" w:rsidR="00DC7D71" w:rsidRDefault="00000000">
      <w:pPr>
        <w:jc w:val="center"/>
        <w:rPr>
          <w:rFonts w:eastAsia="黑体" w:hint="eastAsia"/>
          <w:b/>
          <w:bCs/>
          <w:sz w:val="44"/>
          <w:szCs w:val="44"/>
        </w:rPr>
      </w:pPr>
      <w:r>
        <w:rPr>
          <w:rFonts w:eastAsia="黑体" w:cs="黑体" w:hint="eastAsia"/>
          <w:b/>
          <w:bCs/>
          <w:sz w:val="44"/>
          <w:szCs w:val="44"/>
        </w:rPr>
        <w:t xml:space="preserve"> </w:t>
      </w:r>
      <w:r>
        <w:rPr>
          <w:rFonts w:eastAsia="黑体" w:cs="黑体"/>
          <w:b/>
          <w:bCs/>
          <w:sz w:val="44"/>
          <w:szCs w:val="44"/>
        </w:rPr>
        <w:t xml:space="preserve"> </w:t>
      </w:r>
    </w:p>
    <w:p w14:paraId="70A5C3A4" w14:textId="77777777" w:rsidR="00DC7D71" w:rsidRDefault="00DC7D71">
      <w:pPr>
        <w:wordWrap w:val="0"/>
        <w:ind w:firstLineChars="450" w:firstLine="1988"/>
        <w:jc w:val="center"/>
        <w:rPr>
          <w:rFonts w:eastAsia="黑体" w:hint="eastAsia"/>
          <w:b/>
          <w:bCs/>
          <w:sz w:val="44"/>
          <w:szCs w:val="44"/>
        </w:rPr>
      </w:pPr>
    </w:p>
    <w:p w14:paraId="224F6E4E" w14:textId="77777777" w:rsidR="00DC7D71" w:rsidRDefault="00000000">
      <w:pPr>
        <w:wordWrap w:val="0"/>
        <w:jc w:val="center"/>
        <w:rPr>
          <w:rFonts w:eastAsia="黑体" w:cs="黑体" w:hint="eastAsia"/>
          <w:bCs/>
          <w:sz w:val="44"/>
          <w:szCs w:val="44"/>
        </w:rPr>
      </w:pPr>
      <w:r>
        <w:rPr>
          <w:rFonts w:eastAsia="黑体" w:cs="黑体" w:hint="eastAsia"/>
          <w:bCs/>
          <w:sz w:val="44"/>
          <w:szCs w:val="44"/>
        </w:rPr>
        <w:t>《工程与社会》课程论文</w:t>
      </w:r>
    </w:p>
    <w:p w14:paraId="5C476640" w14:textId="77777777" w:rsidR="00DC7D71" w:rsidRDefault="00000000">
      <w:pPr>
        <w:wordWrap w:val="0"/>
        <w:jc w:val="center"/>
        <w:rPr>
          <w:rFonts w:hint="eastAsia"/>
          <w:sz w:val="18"/>
          <w:szCs w:val="18"/>
        </w:rPr>
      </w:pPr>
      <w:r>
        <w:rPr>
          <w:sz w:val="18"/>
          <w:szCs w:val="18"/>
        </w:rPr>
        <w:t> </w:t>
      </w:r>
    </w:p>
    <w:p w14:paraId="3A2A7CC4" w14:textId="77777777" w:rsidR="00DC7D71" w:rsidRDefault="00000000">
      <w:pPr>
        <w:wordWrap w:val="0"/>
        <w:jc w:val="center"/>
        <w:rPr>
          <w:rFonts w:hint="eastAsia"/>
          <w:sz w:val="18"/>
          <w:szCs w:val="18"/>
        </w:rPr>
      </w:pPr>
      <w:r>
        <w:rPr>
          <w:sz w:val="18"/>
          <w:szCs w:val="18"/>
        </w:rPr>
        <w:t> </w:t>
      </w:r>
    </w:p>
    <w:p w14:paraId="0B014B0A" w14:textId="77777777" w:rsidR="00DC7D71" w:rsidRDefault="00DC7D71">
      <w:pPr>
        <w:wordWrap w:val="0"/>
        <w:rPr>
          <w:rFonts w:hint="eastAsia"/>
          <w:b/>
          <w:bCs/>
          <w:sz w:val="18"/>
          <w:szCs w:val="18"/>
        </w:rPr>
      </w:pPr>
    </w:p>
    <w:p w14:paraId="4BA87E52" w14:textId="77777777" w:rsidR="00DC7D71" w:rsidRDefault="00DC7D71">
      <w:pPr>
        <w:wordWrap w:val="0"/>
        <w:rPr>
          <w:rFonts w:hint="eastAsia"/>
          <w:b/>
          <w:bCs/>
          <w:sz w:val="18"/>
          <w:szCs w:val="18"/>
        </w:rPr>
      </w:pPr>
    </w:p>
    <w:p w14:paraId="1A02F8C4" w14:textId="77777777" w:rsidR="00DC7D71" w:rsidRDefault="00DC7D71">
      <w:pPr>
        <w:wordWrap w:val="0"/>
        <w:rPr>
          <w:rFonts w:hint="eastAsia"/>
          <w:b/>
          <w:bCs/>
          <w:sz w:val="18"/>
          <w:szCs w:val="18"/>
        </w:rPr>
      </w:pPr>
    </w:p>
    <w:p w14:paraId="7F0E3D08" w14:textId="1E138950" w:rsidR="00DC7D71" w:rsidRDefault="00000000">
      <w:pPr>
        <w:tabs>
          <w:tab w:val="left" w:pos="1080"/>
        </w:tabs>
        <w:wordWrap w:val="0"/>
        <w:ind w:firstLineChars="591" w:firstLine="1780"/>
        <w:rPr>
          <w:rFonts w:eastAsia="楷体_GB2312" w:hint="eastAsia"/>
          <w:b/>
          <w:bCs/>
          <w:sz w:val="30"/>
          <w:szCs w:val="30"/>
          <w:u w:val="single"/>
        </w:rPr>
      </w:pPr>
      <w:r>
        <w:rPr>
          <w:rFonts w:eastAsia="楷体_GB2312" w:cs="楷体_GB2312" w:hint="eastAsia"/>
          <w:b/>
          <w:bCs/>
          <w:sz w:val="30"/>
          <w:szCs w:val="30"/>
        </w:rPr>
        <w:t>题</w:t>
      </w:r>
      <w:r>
        <w:rPr>
          <w:rFonts w:eastAsia="楷体_GB2312"/>
          <w:b/>
          <w:bCs/>
          <w:sz w:val="30"/>
          <w:szCs w:val="30"/>
        </w:rPr>
        <w:t xml:space="preserve">    </w:t>
      </w:r>
      <w:r>
        <w:rPr>
          <w:rFonts w:eastAsia="楷体_GB2312" w:cs="楷体_GB2312" w:hint="eastAsia"/>
          <w:b/>
          <w:bCs/>
          <w:sz w:val="30"/>
          <w:szCs w:val="30"/>
        </w:rPr>
        <w:t>目</w:t>
      </w:r>
      <w:r>
        <w:rPr>
          <w:rFonts w:eastAsia="楷体_GB2312"/>
          <w:b/>
          <w:bCs/>
          <w:sz w:val="30"/>
          <w:szCs w:val="30"/>
          <w:u w:val="single"/>
        </w:rPr>
        <w:t xml:space="preserve"> </w:t>
      </w:r>
      <w:r w:rsidR="00300511">
        <w:rPr>
          <w:rFonts w:eastAsia="楷体_GB2312" w:hint="eastAsia"/>
          <w:b/>
          <w:bCs/>
          <w:sz w:val="30"/>
          <w:szCs w:val="30"/>
          <w:u w:val="single"/>
        </w:rPr>
        <w:t>绿色计算与生态代价</w:t>
      </w:r>
      <w:r w:rsidR="00300511">
        <w:rPr>
          <w:rFonts w:eastAsia="楷体_GB2312"/>
          <w:b/>
          <w:bCs/>
          <w:sz w:val="30"/>
          <w:szCs w:val="30"/>
          <w:u w:val="single"/>
        </w:rPr>
        <w:t>—</w:t>
      </w:r>
      <w:r w:rsidR="00300511">
        <w:rPr>
          <w:rFonts w:eastAsia="楷体_GB2312" w:hint="eastAsia"/>
          <w:b/>
          <w:bCs/>
          <w:sz w:val="30"/>
          <w:szCs w:val="30"/>
          <w:u w:val="single"/>
        </w:rPr>
        <w:t>人工智能环</w:t>
      </w:r>
    </w:p>
    <w:p w14:paraId="60486732" w14:textId="50BA0529" w:rsidR="00DC7D71" w:rsidRDefault="00000000">
      <w:pPr>
        <w:tabs>
          <w:tab w:val="left" w:pos="1080"/>
        </w:tabs>
        <w:wordWrap w:val="0"/>
        <w:ind w:firstLineChars="591" w:firstLine="1780"/>
        <w:rPr>
          <w:rFonts w:eastAsia="楷体_GB2312" w:hint="eastAsia"/>
          <w:b/>
          <w:bCs/>
          <w:sz w:val="30"/>
          <w:szCs w:val="30"/>
          <w:u w:val="single"/>
        </w:rPr>
      </w:pPr>
      <w:r>
        <w:rPr>
          <w:rFonts w:eastAsia="楷体_GB2312"/>
          <w:b/>
          <w:bCs/>
          <w:sz w:val="30"/>
          <w:szCs w:val="30"/>
          <w:u w:val="single"/>
        </w:rPr>
        <w:t xml:space="preserve"> </w:t>
      </w:r>
      <w:proofErr w:type="gramStart"/>
      <w:r w:rsidR="008268B3">
        <w:rPr>
          <w:rFonts w:eastAsia="楷体_GB2312" w:hint="eastAsia"/>
          <w:b/>
          <w:bCs/>
          <w:sz w:val="30"/>
          <w:szCs w:val="30"/>
          <w:u w:val="single"/>
        </w:rPr>
        <w:t>境治理</w:t>
      </w:r>
      <w:proofErr w:type="gramEnd"/>
      <w:r w:rsidR="008268B3">
        <w:rPr>
          <w:rFonts w:eastAsia="楷体_GB2312" w:hint="eastAsia"/>
          <w:b/>
          <w:bCs/>
          <w:sz w:val="30"/>
          <w:szCs w:val="30"/>
          <w:u w:val="single"/>
        </w:rPr>
        <w:t>的技术赋能效应与可持续发展挑战</w:t>
      </w:r>
      <w:r w:rsidR="001474C3">
        <w:rPr>
          <w:rFonts w:eastAsia="楷体_GB2312" w:hint="eastAsia"/>
          <w:b/>
          <w:bCs/>
          <w:sz w:val="30"/>
          <w:szCs w:val="30"/>
          <w:u w:val="single"/>
        </w:rPr>
        <w:t xml:space="preserve"> </w:t>
      </w:r>
      <w:r>
        <w:rPr>
          <w:rFonts w:eastAsia="楷体_GB2312"/>
          <w:b/>
          <w:bCs/>
          <w:sz w:val="30"/>
          <w:szCs w:val="30"/>
          <w:u w:val="single"/>
        </w:rPr>
        <w:t xml:space="preserve"> </w:t>
      </w:r>
    </w:p>
    <w:p w14:paraId="54ABDCC7" w14:textId="16D3A6FD" w:rsidR="00DC7D71" w:rsidRDefault="00000000">
      <w:pPr>
        <w:wordWrap w:val="0"/>
        <w:ind w:firstLineChars="591" w:firstLine="1780"/>
        <w:rPr>
          <w:rFonts w:eastAsia="楷体_GB2312" w:hint="eastAsia"/>
          <w:sz w:val="30"/>
          <w:szCs w:val="30"/>
        </w:rPr>
      </w:pPr>
      <w:r>
        <w:rPr>
          <w:rFonts w:eastAsia="楷体_GB2312" w:cs="楷体_GB2312" w:hint="eastAsia"/>
          <w:b/>
          <w:bCs/>
          <w:sz w:val="30"/>
          <w:szCs w:val="30"/>
        </w:rPr>
        <w:t>所在学院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</w:t>
      </w:r>
      <w:r w:rsidR="008268B3">
        <w:rPr>
          <w:rFonts w:eastAsia="楷体_GB2312" w:hint="eastAsia"/>
          <w:b/>
          <w:bCs/>
          <w:sz w:val="30"/>
          <w:szCs w:val="30"/>
          <w:u w:val="single"/>
        </w:rPr>
        <w:t xml:space="preserve">   </w:t>
      </w:r>
      <w:r w:rsidR="008268B3">
        <w:rPr>
          <w:rFonts w:eastAsia="楷体_GB2312" w:hint="eastAsia"/>
          <w:b/>
          <w:bCs/>
          <w:sz w:val="30"/>
          <w:szCs w:val="30"/>
          <w:u w:val="single"/>
        </w:rPr>
        <w:t>通信与信息工程学院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</w:t>
      </w:r>
      <w:r w:rsidR="001474C3">
        <w:rPr>
          <w:rFonts w:eastAsia="楷体_GB2312" w:hint="eastAsia"/>
          <w:b/>
          <w:bCs/>
          <w:sz w:val="30"/>
          <w:szCs w:val="30"/>
          <w:u w:val="single"/>
        </w:rPr>
        <w:t xml:space="preserve"> </w:t>
      </w:r>
      <w:r>
        <w:rPr>
          <w:rFonts w:eastAsia="楷体_GB2312"/>
          <w:b/>
          <w:bCs/>
          <w:sz w:val="30"/>
          <w:szCs w:val="30"/>
          <w:u w:val="single"/>
        </w:rPr>
        <w:t xml:space="preserve">  </w:t>
      </w:r>
    </w:p>
    <w:p w14:paraId="6041A28C" w14:textId="76EDAB5B" w:rsidR="00DC7D71" w:rsidRDefault="00000000">
      <w:pPr>
        <w:wordWrap w:val="0"/>
        <w:ind w:firstLineChars="591" w:firstLine="1780"/>
        <w:rPr>
          <w:rFonts w:eastAsia="楷体_GB2312" w:hint="eastAsia"/>
          <w:b/>
          <w:bCs/>
          <w:sz w:val="30"/>
          <w:szCs w:val="30"/>
          <w:u w:val="single"/>
        </w:rPr>
      </w:pPr>
      <w:r>
        <w:rPr>
          <w:rFonts w:eastAsia="楷体_GB2312" w:cs="楷体_GB2312" w:hint="eastAsia"/>
          <w:b/>
          <w:bCs/>
          <w:sz w:val="30"/>
          <w:szCs w:val="30"/>
        </w:rPr>
        <w:t>专</w:t>
      </w:r>
      <w:r>
        <w:rPr>
          <w:rFonts w:eastAsia="楷体_GB2312" w:cs="楷体_GB2312" w:hint="eastAsia"/>
          <w:b/>
          <w:bCs/>
          <w:sz w:val="30"/>
          <w:szCs w:val="30"/>
        </w:rPr>
        <w:t xml:space="preserve"> </w:t>
      </w:r>
      <w:r>
        <w:rPr>
          <w:rFonts w:eastAsia="楷体_GB2312" w:cs="楷体_GB2312"/>
          <w:b/>
          <w:bCs/>
          <w:sz w:val="30"/>
          <w:szCs w:val="30"/>
        </w:rPr>
        <w:t xml:space="preserve">   </w:t>
      </w:r>
      <w:r>
        <w:rPr>
          <w:rFonts w:eastAsia="楷体_GB2312" w:cs="楷体_GB2312" w:hint="eastAsia"/>
          <w:b/>
          <w:bCs/>
          <w:sz w:val="30"/>
          <w:szCs w:val="30"/>
        </w:rPr>
        <w:t>业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</w:t>
      </w:r>
      <w:r w:rsidR="008268B3">
        <w:rPr>
          <w:rFonts w:eastAsia="楷体_GB2312" w:hint="eastAsia"/>
          <w:b/>
          <w:bCs/>
          <w:sz w:val="30"/>
          <w:szCs w:val="30"/>
          <w:u w:val="single"/>
        </w:rPr>
        <w:t>通信工程</w:t>
      </w:r>
      <w:r>
        <w:rPr>
          <w:rFonts w:eastAsia="楷体_GB2312"/>
          <w:b/>
          <w:bCs/>
          <w:sz w:val="30"/>
          <w:szCs w:val="30"/>
          <w:u w:val="single"/>
        </w:rPr>
        <w:t xml:space="preserve">   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 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</w:t>
      </w:r>
      <w:r w:rsidR="001474C3">
        <w:rPr>
          <w:rFonts w:eastAsia="楷体_GB2312" w:hint="eastAsia"/>
          <w:b/>
          <w:bCs/>
          <w:sz w:val="30"/>
          <w:szCs w:val="30"/>
          <w:u w:val="single"/>
        </w:rPr>
        <w:t xml:space="preserve">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</w:t>
      </w:r>
    </w:p>
    <w:p w14:paraId="5105B00C" w14:textId="4126573E" w:rsidR="00DC7D71" w:rsidRDefault="00000000">
      <w:pPr>
        <w:wordWrap w:val="0"/>
        <w:ind w:firstLineChars="591" w:firstLine="1780"/>
        <w:rPr>
          <w:rFonts w:eastAsia="楷体_GB2312" w:hint="eastAsia"/>
          <w:sz w:val="30"/>
          <w:szCs w:val="30"/>
        </w:rPr>
      </w:pPr>
      <w:r>
        <w:rPr>
          <w:rFonts w:eastAsia="楷体_GB2312" w:cs="楷体_GB2312" w:hint="eastAsia"/>
          <w:b/>
          <w:bCs/>
          <w:sz w:val="30"/>
          <w:szCs w:val="30"/>
        </w:rPr>
        <w:t>年级班级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</w:t>
      </w:r>
      <w:r w:rsidR="008268B3">
        <w:rPr>
          <w:rFonts w:eastAsia="楷体_GB2312" w:hint="eastAsia"/>
          <w:b/>
          <w:bCs/>
          <w:sz w:val="30"/>
          <w:szCs w:val="30"/>
          <w:u w:val="single"/>
        </w:rPr>
        <w:t xml:space="preserve">B220111 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  </w:t>
      </w:r>
      <w:r w:rsidR="008268B3">
        <w:rPr>
          <w:rFonts w:eastAsia="楷体_GB2312" w:hint="eastAsia"/>
          <w:b/>
          <w:bCs/>
          <w:sz w:val="30"/>
          <w:szCs w:val="30"/>
          <w:u w:val="single"/>
        </w:rPr>
        <w:t xml:space="preserve"> 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 </w:t>
      </w:r>
      <w:r w:rsidR="001474C3">
        <w:rPr>
          <w:rFonts w:eastAsia="楷体_GB2312" w:hint="eastAsia"/>
          <w:b/>
          <w:bCs/>
          <w:sz w:val="30"/>
          <w:szCs w:val="30"/>
          <w:u w:val="single"/>
        </w:rPr>
        <w:t xml:space="preserve">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</w:t>
      </w:r>
    </w:p>
    <w:p w14:paraId="623F985F" w14:textId="1EF46FC7" w:rsidR="00DC7D71" w:rsidRDefault="00000000">
      <w:pPr>
        <w:wordWrap w:val="0"/>
        <w:ind w:firstLineChars="591" w:firstLine="1780"/>
        <w:rPr>
          <w:rFonts w:eastAsia="楷体_GB2312" w:hint="eastAsia"/>
          <w:sz w:val="30"/>
          <w:szCs w:val="30"/>
        </w:rPr>
      </w:pPr>
      <w:r>
        <w:rPr>
          <w:rFonts w:eastAsia="楷体_GB2312" w:cs="楷体_GB2312" w:hint="eastAsia"/>
          <w:b/>
          <w:bCs/>
          <w:sz w:val="30"/>
          <w:szCs w:val="30"/>
        </w:rPr>
        <w:t>学</w:t>
      </w:r>
      <w:r>
        <w:rPr>
          <w:rFonts w:eastAsia="楷体_GB2312"/>
          <w:b/>
          <w:bCs/>
          <w:sz w:val="30"/>
          <w:szCs w:val="30"/>
        </w:rPr>
        <w:t xml:space="preserve">    </w:t>
      </w:r>
      <w:r>
        <w:rPr>
          <w:rFonts w:eastAsia="楷体_GB2312" w:cs="楷体_GB2312" w:hint="eastAsia"/>
          <w:b/>
          <w:bCs/>
          <w:sz w:val="30"/>
          <w:szCs w:val="30"/>
        </w:rPr>
        <w:t>号</w:t>
      </w:r>
      <w:r>
        <w:rPr>
          <w:rFonts w:eastAsia="楷体_GB2312"/>
          <w:b/>
          <w:bCs/>
          <w:sz w:val="30"/>
          <w:szCs w:val="30"/>
          <w:u w:val="single"/>
        </w:rPr>
        <w:t xml:space="preserve"> 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  </w:t>
      </w:r>
      <w:r w:rsidR="008268B3">
        <w:rPr>
          <w:rFonts w:eastAsia="楷体_GB2312" w:hint="eastAsia"/>
          <w:b/>
          <w:bCs/>
          <w:sz w:val="30"/>
          <w:szCs w:val="30"/>
          <w:u w:val="single"/>
        </w:rPr>
        <w:t>B22011129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     </w:t>
      </w:r>
      <w:r w:rsidR="001474C3">
        <w:rPr>
          <w:rFonts w:eastAsia="楷体_GB2312" w:hint="eastAsia"/>
          <w:b/>
          <w:bCs/>
          <w:sz w:val="30"/>
          <w:szCs w:val="30"/>
          <w:u w:val="single"/>
        </w:rPr>
        <w:t xml:space="preserve">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 </w:t>
      </w:r>
    </w:p>
    <w:p w14:paraId="3CC55073" w14:textId="6268FEFF" w:rsidR="00DC7D71" w:rsidRDefault="00000000">
      <w:pPr>
        <w:wordWrap w:val="0"/>
        <w:ind w:firstLineChars="591" w:firstLine="1780"/>
        <w:rPr>
          <w:rFonts w:eastAsia="楷体_GB2312" w:hint="eastAsia"/>
          <w:b/>
          <w:bCs/>
          <w:sz w:val="30"/>
          <w:szCs w:val="30"/>
          <w:u w:val="single"/>
        </w:rPr>
      </w:pPr>
      <w:r>
        <w:rPr>
          <w:rFonts w:eastAsia="楷体_GB2312" w:cs="楷体_GB2312" w:hint="eastAsia"/>
          <w:b/>
          <w:bCs/>
          <w:sz w:val="30"/>
          <w:szCs w:val="30"/>
        </w:rPr>
        <w:t>姓</w:t>
      </w:r>
      <w:r>
        <w:rPr>
          <w:rFonts w:eastAsia="楷体_GB2312"/>
          <w:b/>
          <w:bCs/>
          <w:sz w:val="30"/>
          <w:szCs w:val="30"/>
        </w:rPr>
        <w:t xml:space="preserve">   </w:t>
      </w:r>
      <w:r>
        <w:rPr>
          <w:rFonts w:eastAsia="楷体_GB2312" w:hint="eastAsia"/>
          <w:b/>
          <w:bCs/>
          <w:sz w:val="30"/>
          <w:szCs w:val="30"/>
        </w:rPr>
        <w:t xml:space="preserve"> </w:t>
      </w:r>
      <w:r>
        <w:rPr>
          <w:rFonts w:eastAsia="楷体_GB2312" w:cs="楷体_GB2312" w:hint="eastAsia"/>
          <w:b/>
          <w:bCs/>
          <w:sz w:val="30"/>
          <w:szCs w:val="30"/>
        </w:rPr>
        <w:t>名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   </w:t>
      </w:r>
      <w:r w:rsidR="008268B3">
        <w:rPr>
          <w:rFonts w:eastAsia="楷体_GB2312" w:hint="eastAsia"/>
          <w:b/>
          <w:bCs/>
          <w:sz w:val="30"/>
          <w:szCs w:val="30"/>
          <w:u w:val="single"/>
        </w:rPr>
        <w:t>程子奕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   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</w:t>
      </w:r>
      <w:r w:rsidR="001474C3">
        <w:rPr>
          <w:rFonts w:eastAsia="楷体_GB2312" w:hint="eastAsia"/>
          <w:b/>
          <w:bCs/>
          <w:sz w:val="30"/>
          <w:szCs w:val="30"/>
          <w:u w:val="single"/>
        </w:rPr>
        <w:t xml:space="preserve">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 </w:t>
      </w:r>
    </w:p>
    <w:p w14:paraId="78AC20BE" w14:textId="604B3B14" w:rsidR="00DC7D71" w:rsidRDefault="00000000">
      <w:pPr>
        <w:wordWrap w:val="0"/>
        <w:ind w:firstLineChars="591" w:firstLine="1780"/>
        <w:rPr>
          <w:rFonts w:eastAsia="楷体_GB2312" w:hint="eastAsia"/>
          <w:sz w:val="30"/>
          <w:szCs w:val="30"/>
        </w:rPr>
      </w:pPr>
      <w:r>
        <w:rPr>
          <w:rFonts w:eastAsia="楷体_GB2312" w:cs="楷体_GB2312" w:hint="eastAsia"/>
          <w:b/>
          <w:bCs/>
          <w:sz w:val="30"/>
          <w:szCs w:val="30"/>
        </w:rPr>
        <w:t>授课教师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   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</w:t>
      </w:r>
      <w:r>
        <w:rPr>
          <w:rFonts w:eastAsia="楷体_GB2312" w:hint="eastAsia"/>
          <w:sz w:val="30"/>
          <w:szCs w:val="30"/>
          <w:u w:val="single"/>
        </w:rPr>
        <w:t>杨琪</w:t>
      </w:r>
      <w:r>
        <w:rPr>
          <w:rFonts w:eastAsia="楷体_GB2312" w:hint="eastAsia"/>
          <w:b/>
          <w:bCs/>
          <w:sz w:val="30"/>
          <w:szCs w:val="30"/>
          <w:u w:val="single"/>
        </w:rPr>
        <w:t xml:space="preserve">        </w:t>
      </w:r>
      <w:r w:rsidR="001474C3">
        <w:rPr>
          <w:rFonts w:eastAsia="楷体_GB2312" w:hint="eastAsia"/>
          <w:b/>
          <w:bCs/>
          <w:sz w:val="30"/>
          <w:szCs w:val="30"/>
          <w:u w:val="single"/>
        </w:rPr>
        <w:t xml:space="preserve">  </w:t>
      </w:r>
      <w:r>
        <w:rPr>
          <w:rFonts w:eastAsia="楷体_GB2312"/>
          <w:b/>
          <w:bCs/>
          <w:sz w:val="30"/>
          <w:szCs w:val="30"/>
          <w:u w:val="single"/>
        </w:rPr>
        <w:t xml:space="preserve">    </w:t>
      </w:r>
    </w:p>
    <w:p w14:paraId="7E711879" w14:textId="77777777" w:rsidR="00DC7D71" w:rsidRDefault="00DC7D71">
      <w:pPr>
        <w:wordWrap w:val="0"/>
        <w:rPr>
          <w:rFonts w:hint="eastAsia"/>
          <w:sz w:val="18"/>
          <w:szCs w:val="18"/>
        </w:rPr>
      </w:pPr>
    </w:p>
    <w:p w14:paraId="53C4D91C" w14:textId="77777777" w:rsidR="00DC7D71" w:rsidRDefault="00DC7D71">
      <w:pPr>
        <w:ind w:firstLineChars="1850" w:firstLine="3330"/>
        <w:rPr>
          <w:rFonts w:hint="eastAsia"/>
          <w:sz w:val="18"/>
          <w:szCs w:val="18"/>
        </w:rPr>
      </w:pPr>
    </w:p>
    <w:p w14:paraId="41C9EA74" w14:textId="77777777" w:rsidR="00DC7D71" w:rsidRDefault="00DC7D71">
      <w:pPr>
        <w:rPr>
          <w:rFonts w:hint="eastAsia"/>
          <w:sz w:val="18"/>
          <w:szCs w:val="18"/>
        </w:rPr>
      </w:pPr>
    </w:p>
    <w:p w14:paraId="7A343177" w14:textId="77777777" w:rsidR="00DC7D71" w:rsidRDefault="00000000">
      <w:pPr>
        <w:spacing w:line="360" w:lineRule="auto"/>
        <w:jc w:val="center"/>
        <w:rPr>
          <w:rFonts w:ascii="仿宋" w:eastAsia="仿宋" w:hAnsi="仿宋" w:hint="eastAsia"/>
          <w:b/>
          <w:bCs/>
          <w:sz w:val="30"/>
          <w:szCs w:val="30"/>
        </w:rPr>
      </w:pPr>
      <w:r>
        <w:rPr>
          <w:rFonts w:ascii="仿宋" w:eastAsia="仿宋" w:hAnsi="仿宋" w:cs="黑体" w:hint="eastAsia"/>
          <w:b/>
          <w:bCs/>
          <w:sz w:val="30"/>
          <w:szCs w:val="30"/>
        </w:rPr>
        <w:t xml:space="preserve"> </w:t>
      </w:r>
      <w:r>
        <w:rPr>
          <w:rFonts w:ascii="仿宋" w:eastAsia="仿宋" w:hAnsi="仿宋" w:cs="黑体"/>
          <w:b/>
          <w:bCs/>
          <w:sz w:val="30"/>
          <w:szCs w:val="30"/>
        </w:rPr>
        <w:t xml:space="preserve">   </w:t>
      </w:r>
      <w:r>
        <w:rPr>
          <w:rFonts w:ascii="仿宋" w:eastAsia="仿宋" w:hAnsi="仿宋" w:cs="黑体" w:hint="eastAsia"/>
          <w:b/>
          <w:bCs/>
          <w:sz w:val="30"/>
          <w:szCs w:val="30"/>
        </w:rPr>
        <w:t>社会与人口</w:t>
      </w:r>
      <w:r>
        <w:rPr>
          <w:rFonts w:ascii="仿宋" w:eastAsia="仿宋" w:hAnsi="仿宋" w:hint="eastAsia"/>
          <w:b/>
          <w:bCs/>
          <w:sz w:val="30"/>
          <w:szCs w:val="30"/>
        </w:rPr>
        <w:t>学院</w:t>
      </w:r>
    </w:p>
    <w:p w14:paraId="0FF17249" w14:textId="7B474E25" w:rsidR="00DC7D71" w:rsidRPr="00FF19B0" w:rsidRDefault="00000000" w:rsidP="00FF19B0">
      <w:pPr>
        <w:spacing w:line="360" w:lineRule="auto"/>
        <w:jc w:val="center"/>
        <w:rPr>
          <w:rFonts w:ascii="仿宋" w:eastAsia="仿宋" w:hAnsi="仿宋" w:hint="eastAsia"/>
        </w:rPr>
      </w:pPr>
      <w:r>
        <w:rPr>
          <w:rFonts w:ascii="仿宋" w:eastAsia="仿宋" w:hAnsi="仿宋"/>
        </w:rPr>
        <w:t xml:space="preserve">     </w:t>
      </w:r>
      <w:r w:rsidR="003B4D39">
        <w:rPr>
          <w:rFonts w:ascii="仿宋" w:eastAsia="仿宋" w:hAnsi="仿宋" w:hint="eastAsia"/>
        </w:rPr>
        <w:t>2025</w:t>
      </w:r>
      <w:r>
        <w:rPr>
          <w:rFonts w:ascii="仿宋" w:eastAsia="仿宋" w:hAnsi="仿宋" w:hint="eastAsia"/>
        </w:rPr>
        <w:t xml:space="preserve">年 </w:t>
      </w:r>
      <w:r w:rsidR="003B4D39">
        <w:rPr>
          <w:rFonts w:ascii="仿宋" w:eastAsia="仿宋" w:hAnsi="仿宋" w:hint="eastAsia"/>
        </w:rPr>
        <w:t>5</w:t>
      </w:r>
      <w:r>
        <w:rPr>
          <w:rFonts w:ascii="仿宋" w:eastAsia="仿宋" w:hAnsi="仿宋" w:hint="eastAsia"/>
        </w:rPr>
        <w:t>月</w:t>
      </w:r>
      <w:r w:rsidR="003B4D39">
        <w:rPr>
          <w:rFonts w:ascii="仿宋" w:eastAsia="仿宋" w:hAnsi="仿宋" w:hint="eastAsia"/>
        </w:rPr>
        <w:t>25</w:t>
      </w:r>
      <w:r>
        <w:rPr>
          <w:rFonts w:ascii="仿宋" w:eastAsia="仿宋" w:hAnsi="仿宋" w:hint="eastAsia"/>
        </w:rPr>
        <w:t>日</w:t>
      </w:r>
    </w:p>
    <w:p w14:paraId="3CBA1783" w14:textId="5923FA32" w:rsidR="00DC7D71" w:rsidRDefault="00000000">
      <w:pPr>
        <w:spacing w:beforeLines="50" w:before="156" w:afterLines="50" w:after="156" w:line="360" w:lineRule="auto"/>
        <w:ind w:firstLineChars="300" w:firstLine="960"/>
        <w:jc w:val="center"/>
        <w:rPr>
          <w:rFonts w:ascii="黑体" w:eastAsia="黑体" w:hAnsi="黑体" w:hint="eastAsia"/>
          <w:bCs/>
          <w:sz w:val="32"/>
          <w:szCs w:val="32"/>
        </w:rPr>
      </w:pPr>
      <w:r>
        <w:rPr>
          <w:rFonts w:ascii="黑体" w:eastAsia="黑体" w:hAnsi="黑体" w:cs="黑体" w:hint="eastAsia"/>
          <w:bCs/>
          <w:sz w:val="32"/>
          <w:szCs w:val="32"/>
        </w:rPr>
        <w:lastRenderedPageBreak/>
        <w:t>《工程与社会》课程论文成绩评定表</w:t>
      </w:r>
    </w:p>
    <w:tbl>
      <w:tblPr>
        <w:tblW w:w="97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7"/>
        <w:gridCol w:w="1398"/>
        <w:gridCol w:w="1178"/>
        <w:gridCol w:w="1766"/>
        <w:gridCol w:w="1134"/>
        <w:gridCol w:w="1052"/>
        <w:gridCol w:w="834"/>
        <w:gridCol w:w="830"/>
      </w:tblGrid>
      <w:tr w:rsidR="00DC7D71" w14:paraId="00C78356" w14:textId="77777777">
        <w:trPr>
          <w:trHeight w:val="692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4D0E2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论文题目</w:t>
            </w:r>
          </w:p>
        </w:tc>
        <w:tc>
          <w:tcPr>
            <w:tcW w:w="81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E5535" w14:textId="6D9CD495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FF0000"/>
              </w:rPr>
            </w:pPr>
            <w:r>
              <w:rPr>
                <w:rFonts w:ascii="仿宋" w:eastAsia="仿宋" w:hAnsi="仿宋" w:hint="eastAsia"/>
              </w:rPr>
              <w:t xml:space="preserve"> </w:t>
            </w:r>
            <w:r w:rsidR="00AD00AC">
              <w:rPr>
                <w:rFonts w:ascii="仿宋" w:eastAsia="仿宋" w:hAnsi="仿宋" w:hint="eastAsia"/>
              </w:rPr>
              <w:t>绿色计算与生态代价</w:t>
            </w:r>
            <w:r w:rsidR="00AD00AC">
              <w:rPr>
                <w:rFonts w:ascii="仿宋" w:eastAsia="仿宋" w:hAnsi="仿宋"/>
              </w:rPr>
              <w:t>—</w:t>
            </w:r>
            <w:r w:rsidR="00AD00AC">
              <w:rPr>
                <w:rFonts w:ascii="仿宋" w:eastAsia="仿宋" w:hAnsi="仿宋" w:hint="eastAsia"/>
              </w:rPr>
              <w:t>人工智能环境治理的技术赋效应与可持续发展挑战</w:t>
            </w:r>
          </w:p>
        </w:tc>
      </w:tr>
      <w:tr w:rsidR="00DC7D71" w14:paraId="795D96E1" w14:textId="77777777">
        <w:trPr>
          <w:trHeight w:val="686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62CC0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学生姓名</w:t>
            </w: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F6AB2" w14:textId="587BEDFB" w:rsidR="00DC7D71" w:rsidRDefault="00AD00AC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程子奕</w:t>
            </w:r>
            <w:r w:rsidR="00000000">
              <w:rPr>
                <w:rFonts w:ascii="仿宋" w:eastAsia="仿宋" w:hAnsi="仿宋" w:hint="eastAsia"/>
              </w:rPr>
              <w:t xml:space="preserve"> 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D0EEB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班级学号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223FC" w14:textId="13569E60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/>
              </w:rPr>
              <w:t xml:space="preserve">  </w:t>
            </w:r>
            <w:r w:rsidR="00AD00AC">
              <w:rPr>
                <w:rFonts w:ascii="仿宋" w:eastAsia="仿宋" w:hAnsi="仿宋" w:hint="eastAsia"/>
              </w:rPr>
              <w:t>B22011129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B79D9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专 业</w:t>
            </w:r>
          </w:p>
        </w:tc>
        <w:tc>
          <w:tcPr>
            <w:tcW w:w="27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E6B0C" w14:textId="7770CBB2" w:rsidR="00DC7D71" w:rsidRDefault="00AD00AC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FF0000"/>
              </w:rPr>
            </w:pPr>
            <w:r>
              <w:rPr>
                <w:rFonts w:ascii="仿宋" w:eastAsia="仿宋" w:hAnsi="仿宋" w:hint="eastAsia"/>
              </w:rPr>
              <w:t>通信工程</w:t>
            </w:r>
            <w:r w:rsidR="00000000">
              <w:rPr>
                <w:rFonts w:ascii="仿宋" w:eastAsia="仿宋" w:hAnsi="仿宋" w:hint="eastAsia"/>
              </w:rPr>
              <w:t xml:space="preserve"> </w:t>
            </w:r>
          </w:p>
        </w:tc>
      </w:tr>
      <w:tr w:rsidR="00DC7D71" w14:paraId="20B16737" w14:textId="77777777">
        <w:trPr>
          <w:trHeight w:val="681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228AE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评分内容</w:t>
            </w:r>
          </w:p>
        </w:tc>
        <w:tc>
          <w:tcPr>
            <w:tcW w:w="6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8F671D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楷体" w:eastAsia="楷体" w:hAnsi="楷体" w:hint="eastAsia"/>
                <w:color w:val="000000"/>
              </w:rPr>
            </w:pPr>
            <w:r>
              <w:rPr>
                <w:rFonts w:ascii="楷体" w:eastAsia="楷体" w:hAnsi="楷体" w:hint="eastAsia"/>
                <w:color w:val="000000"/>
              </w:rPr>
              <w:t>评分标准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739D72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楷体" w:eastAsia="楷体" w:hAnsi="楷体" w:hint="eastAsia"/>
                <w:color w:val="000000"/>
              </w:rPr>
            </w:pPr>
            <w:r>
              <w:rPr>
                <w:rFonts w:ascii="楷体" w:eastAsia="楷体" w:hAnsi="楷体" w:hint="eastAsia"/>
                <w:color w:val="000000"/>
              </w:rPr>
              <w:t>总分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6C1D6A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楷体" w:eastAsia="楷体" w:hAnsi="楷体" w:hint="eastAsia"/>
                <w:color w:val="000000"/>
              </w:rPr>
            </w:pPr>
            <w:r>
              <w:rPr>
                <w:rFonts w:ascii="楷体" w:eastAsia="楷体" w:hAnsi="楷体" w:hint="eastAsia"/>
                <w:color w:val="000000"/>
              </w:rPr>
              <w:t>评分</w:t>
            </w:r>
          </w:p>
        </w:tc>
      </w:tr>
      <w:tr w:rsidR="00DC7D71" w14:paraId="67137D7A" w14:textId="77777777">
        <w:trPr>
          <w:trHeight w:val="802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D17E9F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/>
              </w:rPr>
              <w:t>论文选题</w:t>
            </w:r>
          </w:p>
        </w:tc>
        <w:tc>
          <w:tcPr>
            <w:tcW w:w="6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F38B35" w14:textId="77777777" w:rsidR="00DC7D71" w:rsidRDefault="00000000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 w:hint="eastAsia"/>
                <w:color w:val="000000"/>
              </w:rPr>
              <w:t>结合本课程授课内容与个人兴趣自行选题，标题明确、简练，既要体现出“工程”，也要体现出“社会”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023E2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b/>
                <w:color w:val="000000"/>
              </w:rPr>
            </w:pPr>
            <w:r>
              <w:rPr>
                <w:rFonts w:ascii="仿宋" w:eastAsia="仿宋" w:hAnsi="仿宋" w:hint="eastAsia"/>
                <w:b/>
                <w:color w:val="000000"/>
              </w:rPr>
              <w:t>10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DD4E5A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/>
                <w:color w:val="000000"/>
              </w:rPr>
              <w:t xml:space="preserve"> </w:t>
            </w:r>
          </w:p>
        </w:tc>
      </w:tr>
      <w:tr w:rsidR="00DC7D71" w14:paraId="1ECF947C" w14:textId="77777777">
        <w:trPr>
          <w:trHeight w:val="768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C1A6A8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摘   要</w:t>
            </w:r>
          </w:p>
        </w:tc>
        <w:tc>
          <w:tcPr>
            <w:tcW w:w="6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23661B" w14:textId="77777777" w:rsidR="00DC7D71" w:rsidRDefault="00000000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 w:hint="eastAsia"/>
                <w:color w:val="000000"/>
              </w:rPr>
              <w:t>概括全文主要内容，体现核心观点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10E304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b/>
                <w:color w:val="000000"/>
              </w:rPr>
            </w:pPr>
            <w:r>
              <w:rPr>
                <w:rFonts w:ascii="仿宋" w:eastAsia="仿宋" w:hAnsi="仿宋"/>
                <w:b/>
                <w:color w:val="000000"/>
              </w:rPr>
              <w:t>1</w:t>
            </w:r>
            <w:r>
              <w:rPr>
                <w:rFonts w:ascii="仿宋" w:eastAsia="仿宋" w:hAnsi="仿宋" w:hint="eastAsia"/>
                <w:b/>
                <w:color w:val="000000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1D5B0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/>
                <w:color w:val="000000"/>
              </w:rPr>
              <w:t xml:space="preserve"> </w:t>
            </w:r>
          </w:p>
        </w:tc>
      </w:tr>
      <w:tr w:rsidR="00DC7D71" w14:paraId="51EC6F2B" w14:textId="77777777">
        <w:trPr>
          <w:trHeight w:val="720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020D5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正文内容</w:t>
            </w:r>
          </w:p>
        </w:tc>
        <w:tc>
          <w:tcPr>
            <w:tcW w:w="6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783F4D" w14:textId="77777777" w:rsidR="00DC7D71" w:rsidRDefault="00000000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 w:hint="eastAsia"/>
                <w:color w:val="000000"/>
              </w:rPr>
              <w:t>紧扣论文题目，观点鲜明，论证充分，结构合理，能综合运用所学课程知识，分析和解决实际问题。其中必须包含</w:t>
            </w:r>
            <w:r>
              <w:rPr>
                <w:rFonts w:ascii="仿宋" w:eastAsia="仿宋" w:hAnsi="仿宋" w:hint="eastAsia"/>
                <w:b/>
                <w:bCs/>
                <w:color w:val="000000"/>
              </w:rPr>
              <w:t>文献综述</w:t>
            </w:r>
            <w:r>
              <w:rPr>
                <w:rFonts w:ascii="仿宋" w:eastAsia="仿宋" w:hAnsi="仿宋" w:hint="eastAsia"/>
                <w:color w:val="000000"/>
              </w:rPr>
              <w:t>，需检索至少</w:t>
            </w:r>
            <w:r>
              <w:rPr>
                <w:rFonts w:ascii="仿宋" w:eastAsia="仿宋" w:hAnsi="仿宋"/>
                <w:color w:val="000000"/>
              </w:rPr>
              <w:t>10篇中文文献和</w:t>
            </w:r>
            <w:r>
              <w:rPr>
                <w:rFonts w:ascii="仿宋" w:eastAsia="仿宋" w:hAnsi="仿宋" w:hint="eastAsia"/>
                <w:color w:val="000000"/>
              </w:rPr>
              <w:t>1</w:t>
            </w:r>
            <w:r>
              <w:rPr>
                <w:rFonts w:ascii="仿宋" w:eastAsia="仿宋" w:hAnsi="仿宋"/>
                <w:color w:val="000000"/>
              </w:rPr>
              <w:t>篇英文文献</w:t>
            </w:r>
            <w:r>
              <w:rPr>
                <w:rFonts w:ascii="仿宋" w:eastAsia="仿宋" w:hAnsi="仿宋" w:hint="eastAsia"/>
                <w:color w:val="000000"/>
              </w:rPr>
              <w:t>，</w:t>
            </w:r>
            <w:r>
              <w:rPr>
                <w:rFonts w:ascii="仿宋" w:eastAsia="仿宋" w:hAnsi="仿宋"/>
                <w:color w:val="000000"/>
              </w:rPr>
              <w:t>通过整理和分析现有文献，展示对研究主题的熟悉程度和归纳、总结与评述能力。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216874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b/>
                <w:color w:val="000000"/>
              </w:rPr>
            </w:pPr>
            <w:r>
              <w:rPr>
                <w:rFonts w:ascii="仿宋" w:eastAsia="仿宋" w:hAnsi="仿宋"/>
                <w:b/>
                <w:color w:val="000000"/>
              </w:rPr>
              <w:t>4</w:t>
            </w:r>
            <w:r>
              <w:rPr>
                <w:rFonts w:ascii="仿宋" w:eastAsia="仿宋" w:hAnsi="仿宋" w:hint="eastAsia"/>
                <w:b/>
                <w:color w:val="000000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1112C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/>
                <w:color w:val="000000"/>
              </w:rPr>
              <w:t xml:space="preserve"> </w:t>
            </w:r>
          </w:p>
        </w:tc>
      </w:tr>
      <w:tr w:rsidR="00DC7D71" w14:paraId="10B02F35" w14:textId="77777777">
        <w:trPr>
          <w:trHeight w:val="672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1A893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撰写质量</w:t>
            </w:r>
          </w:p>
        </w:tc>
        <w:tc>
          <w:tcPr>
            <w:tcW w:w="6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CF516" w14:textId="77777777" w:rsidR="00DC7D71" w:rsidRDefault="00000000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 w:hint="eastAsia"/>
                <w:color w:val="000000"/>
              </w:rPr>
              <w:t>文字通顺，结构完整，字数不少于4</w:t>
            </w:r>
            <w:r>
              <w:rPr>
                <w:rFonts w:ascii="仿宋" w:eastAsia="仿宋" w:hAnsi="仿宋"/>
                <w:color w:val="000000"/>
              </w:rPr>
              <w:t>000</w:t>
            </w:r>
            <w:r>
              <w:rPr>
                <w:rFonts w:ascii="仿宋" w:eastAsia="仿宋" w:hAnsi="仿宋" w:hint="eastAsia"/>
                <w:color w:val="000000"/>
              </w:rPr>
              <w:t>字。参考文献采用</w:t>
            </w:r>
            <w:r>
              <w:rPr>
                <w:rFonts w:ascii="仿宋" w:eastAsia="仿宋" w:hAnsi="仿宋"/>
                <w:color w:val="000000"/>
              </w:rPr>
              <w:t>《南京邮电大学本科毕业论文工作规定》规定的引文格式</w:t>
            </w:r>
            <w:r>
              <w:rPr>
                <w:rFonts w:ascii="仿宋" w:eastAsia="仿宋" w:hAnsi="仿宋" w:hint="eastAsia"/>
                <w:color w:val="000000"/>
              </w:rPr>
              <w:t>。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32ECD6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b/>
                <w:color w:val="000000"/>
              </w:rPr>
            </w:pPr>
            <w:r>
              <w:rPr>
                <w:rFonts w:ascii="仿宋" w:eastAsia="仿宋" w:hAnsi="仿宋" w:hint="eastAsia"/>
                <w:b/>
                <w:color w:val="000000"/>
              </w:rPr>
              <w:t>20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4AF26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/>
                <w:color w:val="000000"/>
              </w:rPr>
              <w:t xml:space="preserve"> </w:t>
            </w:r>
          </w:p>
        </w:tc>
      </w:tr>
      <w:tr w:rsidR="00DC7D71" w14:paraId="60574215" w14:textId="77777777">
        <w:trPr>
          <w:trHeight w:val="766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0FB508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排版打印</w:t>
            </w:r>
          </w:p>
        </w:tc>
        <w:tc>
          <w:tcPr>
            <w:tcW w:w="6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A0D743" w14:textId="77777777" w:rsidR="00DC7D71" w:rsidRDefault="00000000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/>
                <w:color w:val="000000"/>
              </w:rPr>
              <w:t>排版规范美观</w:t>
            </w:r>
            <w:r>
              <w:rPr>
                <w:rFonts w:ascii="仿宋" w:eastAsia="仿宋" w:hAnsi="仿宋" w:hint="eastAsia"/>
                <w:color w:val="000000"/>
              </w:rPr>
              <w:t>：</w:t>
            </w:r>
            <w:r>
              <w:rPr>
                <w:rFonts w:ascii="仿宋" w:eastAsia="仿宋" w:hAnsi="仿宋"/>
                <w:color w:val="000000"/>
              </w:rPr>
              <w:t>1.25</w:t>
            </w:r>
            <w:r>
              <w:rPr>
                <w:rFonts w:ascii="仿宋" w:eastAsia="仿宋" w:hAnsi="仿宋" w:hint="eastAsia"/>
                <w:color w:val="000000"/>
              </w:rPr>
              <w:t>倍</w:t>
            </w:r>
            <w:r>
              <w:rPr>
                <w:rFonts w:ascii="仿宋" w:eastAsia="仿宋" w:hAnsi="仿宋"/>
                <w:color w:val="000000"/>
              </w:rPr>
              <w:t>行距，段前段后0行；一级标题选用“</w:t>
            </w:r>
            <w:r>
              <w:rPr>
                <w:rFonts w:ascii="仿宋" w:eastAsia="仿宋" w:hAnsi="仿宋" w:hint="eastAsia"/>
                <w:color w:val="000000"/>
              </w:rPr>
              <w:t>四</w:t>
            </w:r>
            <w:r>
              <w:rPr>
                <w:rFonts w:ascii="仿宋" w:eastAsia="仿宋" w:hAnsi="仿宋"/>
                <w:color w:val="000000"/>
              </w:rPr>
              <w:t>号黑体”，二级标题选用“</w:t>
            </w:r>
            <w:r>
              <w:rPr>
                <w:rFonts w:ascii="仿宋" w:eastAsia="仿宋" w:hAnsi="仿宋" w:hint="eastAsia"/>
                <w:color w:val="000000"/>
              </w:rPr>
              <w:t>小</w:t>
            </w:r>
            <w:r>
              <w:rPr>
                <w:rFonts w:ascii="仿宋" w:eastAsia="仿宋" w:hAnsi="仿宋"/>
                <w:color w:val="000000"/>
              </w:rPr>
              <w:t>四号</w:t>
            </w:r>
            <w:r>
              <w:rPr>
                <w:rFonts w:ascii="仿宋" w:eastAsia="仿宋" w:hAnsi="仿宋" w:hint="eastAsia"/>
                <w:color w:val="000000"/>
              </w:rPr>
              <w:t>宋体</w:t>
            </w:r>
            <w:r>
              <w:rPr>
                <w:rFonts w:ascii="仿宋" w:eastAsia="仿宋" w:hAnsi="仿宋"/>
                <w:color w:val="000000"/>
              </w:rPr>
              <w:t>”</w:t>
            </w:r>
            <w:r>
              <w:rPr>
                <w:rFonts w:ascii="仿宋" w:eastAsia="仿宋" w:hAnsi="仿宋" w:hint="eastAsia"/>
                <w:color w:val="000000"/>
              </w:rPr>
              <w:t>加黑</w:t>
            </w:r>
            <w:r>
              <w:rPr>
                <w:rFonts w:ascii="仿宋" w:eastAsia="仿宋" w:hAnsi="仿宋"/>
                <w:color w:val="000000"/>
              </w:rPr>
              <w:t>；正文内容选用“小四号宋体”；英文字体为“Times New Roman”。报告A4纸</w:t>
            </w:r>
            <w:r>
              <w:rPr>
                <w:rFonts w:ascii="仿宋" w:eastAsia="仿宋" w:hAnsi="仿宋" w:hint="eastAsia"/>
                <w:color w:val="000000"/>
              </w:rPr>
              <w:t>双</w:t>
            </w:r>
            <w:r>
              <w:rPr>
                <w:rFonts w:ascii="仿宋" w:eastAsia="仿宋" w:hAnsi="仿宋"/>
                <w:color w:val="000000"/>
              </w:rPr>
              <w:t>面打印，左侧装订</w:t>
            </w:r>
            <w:r>
              <w:rPr>
                <w:rFonts w:ascii="仿宋" w:eastAsia="仿宋" w:hAnsi="仿宋" w:hint="eastAsia"/>
                <w:color w:val="000000"/>
              </w:rPr>
              <w:t>。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EF9A3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b/>
                <w:color w:val="000000"/>
              </w:rPr>
            </w:pPr>
            <w:r>
              <w:rPr>
                <w:rFonts w:ascii="仿宋" w:eastAsia="仿宋" w:hAnsi="仿宋" w:hint="eastAsia"/>
                <w:b/>
                <w:color w:val="000000"/>
              </w:rPr>
              <w:t>20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6BA2F3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  <w:r>
              <w:rPr>
                <w:rFonts w:ascii="仿宋" w:eastAsia="仿宋" w:hAnsi="仿宋"/>
                <w:color w:val="000000"/>
              </w:rPr>
              <w:t xml:space="preserve"> </w:t>
            </w:r>
          </w:p>
        </w:tc>
      </w:tr>
      <w:tr w:rsidR="00DC7D71" w14:paraId="1F7F0D68" w14:textId="77777777">
        <w:trPr>
          <w:trHeight w:val="752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8EF892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总评分</w:t>
            </w:r>
          </w:p>
        </w:tc>
        <w:tc>
          <w:tcPr>
            <w:tcW w:w="81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E2C3D2" w14:textId="77777777" w:rsidR="00DC7D71" w:rsidRDefault="00DC7D71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</w:p>
        </w:tc>
      </w:tr>
      <w:tr w:rsidR="00DC7D71" w14:paraId="2EA0BE57" w14:textId="77777777">
        <w:trPr>
          <w:trHeight w:val="4982"/>
          <w:jc w:val="center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321882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</w:p>
          <w:p w14:paraId="64E3293D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</w:p>
          <w:p w14:paraId="79B1E638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</w:p>
          <w:p w14:paraId="38D9E31D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</w:p>
          <w:p w14:paraId="19EA9140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</w:p>
          <w:p w14:paraId="56D30330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</w:p>
          <w:p w14:paraId="782E3874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任课教师</w:t>
            </w:r>
          </w:p>
          <w:p w14:paraId="2038A930" w14:textId="77777777" w:rsidR="00DC7D71" w:rsidRDefault="00000000">
            <w:pPr>
              <w:tabs>
                <w:tab w:val="left" w:pos="6870"/>
              </w:tabs>
              <w:jc w:val="center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评阅意见</w:t>
            </w:r>
          </w:p>
          <w:p w14:paraId="38BF5142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  <w:p w14:paraId="1E9D1B02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  <w:p w14:paraId="0C21E0E4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  <w:p w14:paraId="0ABD310C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  <w:p w14:paraId="170F3EE7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  <w:p w14:paraId="3EECD778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  <w:p w14:paraId="1F12EF3C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  <w:p w14:paraId="3470A611" w14:textId="77777777" w:rsidR="00DC7D71" w:rsidRDefault="00DC7D71">
            <w:pPr>
              <w:rPr>
                <w:rFonts w:ascii="黑体" w:eastAsia="黑体" w:hAnsi="黑体" w:hint="eastAsia"/>
              </w:rPr>
            </w:pPr>
          </w:p>
        </w:tc>
        <w:tc>
          <w:tcPr>
            <w:tcW w:w="81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FA8C6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681AA286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60D9CC6A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1E83E144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4465B09D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0C3558BF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759A4577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3A67DB45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3D53B544" w14:textId="77777777" w:rsidR="00DC7D71" w:rsidRDefault="00DC7D71">
            <w:pPr>
              <w:tabs>
                <w:tab w:val="left" w:pos="6870"/>
              </w:tabs>
              <w:jc w:val="center"/>
              <w:rPr>
                <w:rFonts w:ascii="仿宋" w:eastAsia="仿宋" w:hAnsi="仿宋" w:hint="eastAsia"/>
                <w:color w:val="000000"/>
              </w:rPr>
            </w:pPr>
          </w:p>
          <w:p w14:paraId="4F5DCB51" w14:textId="77777777" w:rsidR="00DC7D71" w:rsidRDefault="00DC7D71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</w:p>
          <w:p w14:paraId="5C4DC58E" w14:textId="77777777" w:rsidR="00DC7D71" w:rsidRDefault="00DC7D71">
            <w:pPr>
              <w:tabs>
                <w:tab w:val="left" w:pos="6870"/>
              </w:tabs>
              <w:rPr>
                <w:rFonts w:ascii="仿宋" w:eastAsia="仿宋" w:hAnsi="仿宋" w:hint="eastAsia"/>
                <w:color w:val="000000"/>
              </w:rPr>
            </w:pPr>
          </w:p>
        </w:tc>
      </w:tr>
    </w:tbl>
    <w:p w14:paraId="02F2AFF9" w14:textId="1178EE4D" w:rsidR="00DC7D71" w:rsidRDefault="00FA49F3" w:rsidP="009530AD">
      <w:pPr>
        <w:spacing w:line="300" w:lineRule="auto"/>
        <w:ind w:firstLineChars="200" w:firstLine="723"/>
        <w:jc w:val="center"/>
        <w:rPr>
          <w:rFonts w:ascii="黑体" w:eastAsia="黑体" w:hAnsi="Times New Roman" w:cs="Times New Roman"/>
          <w:b/>
          <w:bCs/>
          <w:iCs/>
          <w:sz w:val="36"/>
          <w:szCs w:val="36"/>
        </w:rPr>
      </w:pPr>
      <w:r w:rsidRPr="00FA49F3">
        <w:rPr>
          <w:rFonts w:ascii="黑体" w:eastAsia="黑体" w:hAnsi="Times New Roman" w:cs="Times New Roman"/>
          <w:b/>
          <w:bCs/>
          <w:sz w:val="36"/>
          <w:szCs w:val="36"/>
        </w:rPr>
        <w:lastRenderedPageBreak/>
        <w:t>绿色计算与生态代价</w:t>
      </w:r>
      <w:r w:rsidRPr="00FA49F3">
        <w:rPr>
          <w:rFonts w:ascii="黑体" w:eastAsia="黑体" w:hAnsi="Times New Roman" w:cs="Times New Roman"/>
          <w:b/>
          <w:bCs/>
          <w:sz w:val="36"/>
          <w:szCs w:val="36"/>
        </w:rPr>
        <w:t>——</w:t>
      </w:r>
      <w:r w:rsidRPr="00FA49F3">
        <w:rPr>
          <w:rFonts w:ascii="黑体" w:eastAsia="黑体" w:hAnsi="Times New Roman" w:cs="Times New Roman"/>
          <w:b/>
          <w:bCs/>
          <w:sz w:val="36"/>
          <w:szCs w:val="36"/>
        </w:rPr>
        <w:t>人工智能环境治理的技术赋能效应与可持续性挑战</w:t>
      </w:r>
    </w:p>
    <w:p w14:paraId="3355985C" w14:textId="500C7279" w:rsidR="00DC7D71" w:rsidRDefault="00027543">
      <w:pPr>
        <w:spacing w:line="300" w:lineRule="auto"/>
        <w:ind w:firstLineChars="200" w:firstLine="480"/>
        <w:jc w:val="center"/>
        <w:rPr>
          <w:rFonts w:ascii="华文楷体" w:eastAsia="华文楷体" w:hAnsi="华文楷体" w:cs="Times New Roman" w:hint="eastAsia"/>
          <w:color w:val="000000"/>
        </w:rPr>
      </w:pPr>
      <w:r>
        <w:rPr>
          <w:rFonts w:ascii="华文楷体" w:eastAsia="华文楷体" w:hAnsi="华文楷体" w:cs="Times New Roman" w:hint="eastAsia"/>
          <w:color w:val="000000"/>
        </w:rPr>
        <w:t>程子奕</w:t>
      </w:r>
      <w:r w:rsidR="005C5EFE">
        <w:rPr>
          <w:rFonts w:ascii="华文楷体" w:eastAsia="华文楷体" w:hAnsi="华文楷体" w:cs="Times New Roman" w:hint="eastAsia"/>
          <w:color w:val="000000"/>
        </w:rPr>
        <w:t xml:space="preserve">  </w:t>
      </w:r>
      <w:r w:rsidR="00004C4E">
        <w:rPr>
          <w:rFonts w:ascii="华文楷体" w:eastAsia="华文楷体" w:hAnsi="华文楷体" w:cs="Times New Roman" w:hint="eastAsia"/>
          <w:bCs/>
          <w:color w:val="000000"/>
        </w:rPr>
        <w:t>B22011129</w:t>
      </w:r>
    </w:p>
    <w:p w14:paraId="75C2BE0A" w14:textId="3B8AC58D" w:rsidR="00DC7D71" w:rsidRDefault="00000000">
      <w:pPr>
        <w:spacing w:line="300" w:lineRule="auto"/>
        <w:rPr>
          <w:rFonts w:cs="Times New Roman" w:hint="eastAsia"/>
          <w:color w:val="000000"/>
        </w:rPr>
      </w:pPr>
      <w:r>
        <w:rPr>
          <w:rFonts w:cs="Times New Roman" w:hint="eastAsia"/>
          <w:b/>
          <w:bCs/>
          <w:color w:val="000000"/>
        </w:rPr>
        <w:t xml:space="preserve">摘 </w:t>
      </w:r>
      <w:r>
        <w:rPr>
          <w:rFonts w:cs="Times New Roman"/>
          <w:b/>
          <w:bCs/>
          <w:color w:val="000000"/>
        </w:rPr>
        <w:t xml:space="preserve"> </w:t>
      </w:r>
      <w:r>
        <w:rPr>
          <w:rFonts w:cs="Times New Roman" w:hint="eastAsia"/>
          <w:b/>
          <w:bCs/>
          <w:color w:val="000000"/>
        </w:rPr>
        <w:t>要：</w:t>
      </w:r>
      <w:r w:rsidR="00027543" w:rsidRPr="00872392">
        <w:rPr>
          <w:rFonts w:cs="Times New Roman"/>
          <w:color w:val="000000"/>
        </w:rPr>
        <w:t>本文系统探讨人工智能（AI）在环境保护中的双重角色——技术赋能者与潜在环境负担的矛盾性。研究基于全球环境治理的迫切需求，聚焦AI在环境监测、污染</w:t>
      </w:r>
      <w:proofErr w:type="gramStart"/>
      <w:r w:rsidR="00027543" w:rsidRPr="00872392">
        <w:rPr>
          <w:rFonts w:cs="Times New Roman"/>
          <w:color w:val="000000"/>
        </w:rPr>
        <w:t>治理及碳中和</w:t>
      </w:r>
      <w:proofErr w:type="gramEnd"/>
      <w:r w:rsidR="00027543" w:rsidRPr="00872392">
        <w:rPr>
          <w:rFonts w:cs="Times New Roman"/>
          <w:color w:val="000000"/>
        </w:rPr>
        <w:t>等领域的创新应用，同时批判性分析其高能耗、数据安全及技术壁垒等挑战。通过文献分析与实证案例，论文揭示AI技术应用的“双刃剑”效应：一方面，AI通过实时监测、动态优化显著提升环境治理效率，；另一方面，</w:t>
      </w:r>
      <w:proofErr w:type="gramStart"/>
      <w:r w:rsidR="00027543" w:rsidRPr="00872392">
        <w:rPr>
          <w:rFonts w:cs="Times New Roman"/>
          <w:color w:val="000000"/>
        </w:rPr>
        <w:t>算力密集型</w:t>
      </w:r>
      <w:proofErr w:type="gramEnd"/>
      <w:r w:rsidR="00027543" w:rsidRPr="00872392">
        <w:rPr>
          <w:rFonts w:cs="Times New Roman"/>
          <w:color w:val="000000"/>
        </w:rPr>
        <w:t>模型的碳排放与硬件制造的环境代价，与全球碳中和目标形成冲突。研究提出多维</w:t>
      </w:r>
      <w:proofErr w:type="gramStart"/>
      <w:r w:rsidR="00027543" w:rsidRPr="00872392">
        <w:rPr>
          <w:rFonts w:cs="Times New Roman"/>
          <w:color w:val="000000"/>
        </w:rPr>
        <w:t>度解决</w:t>
      </w:r>
      <w:proofErr w:type="gramEnd"/>
      <w:r w:rsidR="00027543" w:rsidRPr="00872392">
        <w:rPr>
          <w:rFonts w:cs="Times New Roman"/>
          <w:color w:val="000000"/>
        </w:rPr>
        <w:t>方案，包括推广开源模型以减少重复训练能耗</w:t>
      </w:r>
      <w:r w:rsidR="00872392" w:rsidRPr="00872392">
        <w:rPr>
          <w:rFonts w:cs="Times New Roman" w:hint="eastAsia"/>
          <w:color w:val="000000"/>
        </w:rPr>
        <w:t>、</w:t>
      </w:r>
      <w:r w:rsidR="00027543" w:rsidRPr="00872392">
        <w:rPr>
          <w:rFonts w:cs="Times New Roman"/>
          <w:color w:val="000000"/>
        </w:rPr>
        <w:t>构建跨学科政策协同框架</w:t>
      </w:r>
      <w:r w:rsidR="00872392" w:rsidRPr="00872392">
        <w:rPr>
          <w:rFonts w:cs="Times New Roman" w:hint="eastAsia"/>
          <w:color w:val="000000"/>
        </w:rPr>
        <w:t>等</w:t>
      </w:r>
      <w:r w:rsidR="00027543" w:rsidRPr="00872392">
        <w:rPr>
          <w:rFonts w:cs="Times New Roman"/>
          <w:color w:val="000000"/>
        </w:rPr>
        <w:t>。本文旨在为平衡AI技术创新与生态可持续性提供理论依据与实践路径，助力实现环境治理效能提升与技术负</w:t>
      </w:r>
      <w:proofErr w:type="gramStart"/>
      <w:r w:rsidR="00027543" w:rsidRPr="00872392">
        <w:rPr>
          <w:rFonts w:cs="Times New Roman"/>
          <w:color w:val="000000"/>
        </w:rPr>
        <w:t>外部性管控</w:t>
      </w:r>
      <w:proofErr w:type="gramEnd"/>
      <w:r w:rsidR="00027543" w:rsidRPr="00872392">
        <w:rPr>
          <w:rFonts w:cs="Times New Roman"/>
          <w:color w:val="000000"/>
        </w:rPr>
        <w:t>的共赢。</w:t>
      </w:r>
    </w:p>
    <w:p w14:paraId="4B017474" w14:textId="72A40FE8" w:rsidR="00DC7D71" w:rsidRDefault="00000000">
      <w:pPr>
        <w:spacing w:line="300" w:lineRule="auto"/>
        <w:rPr>
          <w:rFonts w:cs="Times New Roman" w:hint="eastAsia"/>
          <w:color w:val="000000"/>
        </w:rPr>
      </w:pPr>
      <w:r>
        <w:rPr>
          <w:rFonts w:cs="Times New Roman" w:hint="eastAsia"/>
          <w:b/>
          <w:bCs/>
          <w:color w:val="000000"/>
        </w:rPr>
        <w:t>关键词：</w:t>
      </w:r>
      <w:r w:rsidR="00872392" w:rsidRPr="00872392">
        <w:rPr>
          <w:rFonts w:cs="Times New Roman" w:hint="eastAsia"/>
          <w:color w:val="000000"/>
        </w:rPr>
        <w:t>环境治理；人工智能；</w:t>
      </w:r>
      <w:r w:rsidR="00872392">
        <w:rPr>
          <w:rFonts w:cs="Times New Roman" w:hint="eastAsia"/>
          <w:color w:val="000000"/>
        </w:rPr>
        <w:t>碳排放</w:t>
      </w:r>
      <w:r w:rsidR="0031725A">
        <w:rPr>
          <w:rFonts w:cs="Times New Roman" w:hint="eastAsia"/>
          <w:color w:val="000000"/>
        </w:rPr>
        <w:t>；AI技术赋能</w:t>
      </w:r>
    </w:p>
    <w:p w14:paraId="4CAA6E7D" w14:textId="3A502C44" w:rsidR="00300511" w:rsidRPr="00300511" w:rsidRDefault="00300511" w:rsidP="00300511">
      <w:pPr>
        <w:pStyle w:val="ab"/>
        <w:numPr>
          <w:ilvl w:val="0"/>
          <w:numId w:val="6"/>
        </w:numPr>
        <w:spacing w:before="100" w:beforeAutospacing="1" w:line="360" w:lineRule="auto"/>
        <w:ind w:firstLineChars="0"/>
        <w:outlineLvl w:val="0"/>
        <w:rPr>
          <w:rFonts w:ascii="黑体" w:eastAsia="黑体" w:cs="Times New Roman" w:hint="eastAsia"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BEED71" wp14:editId="3A50BEA4">
                <wp:simplePos x="0" y="0"/>
                <wp:positionH relativeFrom="column">
                  <wp:posOffset>0</wp:posOffset>
                </wp:positionH>
                <wp:positionV relativeFrom="paragraph">
                  <wp:posOffset>3392170</wp:posOffset>
                </wp:positionV>
                <wp:extent cx="5274310" cy="635"/>
                <wp:effectExtent l="0" t="0" r="0" b="0"/>
                <wp:wrapTopAndBottom/>
                <wp:docPr id="500895028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870F21" w14:textId="3B8622A2" w:rsidR="00300511" w:rsidRPr="00300511" w:rsidRDefault="00300511" w:rsidP="00300511">
                            <w:pPr>
                              <w:pStyle w:val="af"/>
                              <w:jc w:val="center"/>
                              <w:rPr>
                                <w:rFonts w:ascii="宋体" w:eastAsia="宋体" w:hAnsi="宋体" w:cs="宋体" w:hint="eastAsia"/>
                                <w:noProof/>
                                <w:sz w:val="24"/>
                                <w:szCs w:val="24"/>
                              </w:rPr>
                            </w:pPr>
                            <w:r w:rsidRPr="00300511">
                              <w:rPr>
                                <w:rFonts w:ascii="宋体" w:eastAsia="宋体" w:hAnsi="宋体" w:hint="eastAsia"/>
                              </w:rPr>
                              <w:t xml:space="preserve">图表 </w:t>
                            </w:r>
                            <w:r w:rsidRPr="00300511">
                              <w:rPr>
                                <w:rFonts w:ascii="宋体" w:eastAsia="宋体" w:hAnsi="宋体" w:hint="eastAsia"/>
                              </w:rPr>
                              <w:fldChar w:fldCharType="begin"/>
                            </w:r>
                            <w:r w:rsidRPr="00300511">
                              <w:rPr>
                                <w:rFonts w:ascii="宋体" w:eastAsia="宋体" w:hAnsi="宋体" w:hint="eastAsia"/>
                              </w:rPr>
                              <w:instrText xml:space="preserve"> SEQ 图表 \* ARABIC </w:instrText>
                            </w:r>
                            <w:r w:rsidRPr="00300511">
                              <w:rPr>
                                <w:rFonts w:ascii="宋体" w:eastAsia="宋体" w:hAnsi="宋体" w:hint="eastAsia"/>
                              </w:rPr>
                              <w:fldChar w:fldCharType="separate"/>
                            </w:r>
                            <w:r w:rsidR="00F35517">
                              <w:rPr>
                                <w:rFonts w:ascii="宋体" w:eastAsia="宋体" w:hAnsi="宋体" w:hint="eastAsia"/>
                                <w:noProof/>
                              </w:rPr>
                              <w:t>1</w:t>
                            </w:r>
                            <w:r w:rsidRPr="00300511">
                              <w:rPr>
                                <w:rFonts w:ascii="宋体" w:eastAsia="宋体" w:hAnsi="宋体" w:hint="eastAsia"/>
                              </w:rPr>
                              <w:fldChar w:fldCharType="end"/>
                            </w:r>
                            <w:r w:rsidRPr="00300511">
                              <w:rPr>
                                <w:rFonts w:ascii="宋体" w:eastAsia="宋体" w:hAnsi="宋体" w:hint="eastAsia"/>
                              </w:rPr>
                              <w:t>. AI赋能环境保护事业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BEED7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0;margin-top:267.1pt;width:415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" stroked="f">
                <v:textbox style="mso-fit-shape-to-text:t" inset="0,0,0,0">
                  <w:txbxContent>
                    <w:p w14:paraId="3B870F21" w14:textId="3B8622A2" w:rsidR="00300511" w:rsidRPr="00300511" w:rsidRDefault="00300511" w:rsidP="00300511">
                      <w:pPr>
                        <w:pStyle w:val="af"/>
                        <w:jc w:val="center"/>
                        <w:rPr>
                          <w:rFonts w:ascii="宋体" w:eastAsia="宋体" w:hAnsi="宋体" w:cs="宋体" w:hint="eastAsia"/>
                          <w:noProof/>
                          <w:sz w:val="24"/>
                          <w:szCs w:val="24"/>
                        </w:rPr>
                      </w:pPr>
                      <w:r w:rsidRPr="00300511">
                        <w:rPr>
                          <w:rFonts w:ascii="宋体" w:eastAsia="宋体" w:hAnsi="宋体" w:hint="eastAsia"/>
                        </w:rPr>
                        <w:t xml:space="preserve">图表 </w:t>
                      </w:r>
                      <w:r w:rsidRPr="00300511">
                        <w:rPr>
                          <w:rFonts w:ascii="宋体" w:eastAsia="宋体" w:hAnsi="宋体" w:hint="eastAsia"/>
                        </w:rPr>
                        <w:fldChar w:fldCharType="begin"/>
                      </w:r>
                      <w:r w:rsidRPr="00300511">
                        <w:rPr>
                          <w:rFonts w:ascii="宋体" w:eastAsia="宋体" w:hAnsi="宋体" w:hint="eastAsia"/>
                        </w:rPr>
                        <w:instrText xml:space="preserve"> SEQ 图表 \* ARABIC </w:instrText>
                      </w:r>
                      <w:r w:rsidRPr="00300511">
                        <w:rPr>
                          <w:rFonts w:ascii="宋体" w:eastAsia="宋体" w:hAnsi="宋体" w:hint="eastAsia"/>
                        </w:rPr>
                        <w:fldChar w:fldCharType="separate"/>
                      </w:r>
                      <w:r w:rsidR="00F35517">
                        <w:rPr>
                          <w:rFonts w:ascii="宋体" w:eastAsia="宋体" w:hAnsi="宋体" w:hint="eastAsia"/>
                          <w:noProof/>
                        </w:rPr>
                        <w:t>1</w:t>
                      </w:r>
                      <w:r w:rsidRPr="00300511">
                        <w:rPr>
                          <w:rFonts w:ascii="宋体" w:eastAsia="宋体" w:hAnsi="宋体" w:hint="eastAsia"/>
                        </w:rPr>
                        <w:fldChar w:fldCharType="end"/>
                      </w:r>
                      <w:r w:rsidRPr="00300511">
                        <w:rPr>
                          <w:rFonts w:ascii="宋体" w:eastAsia="宋体" w:hAnsi="宋体" w:hint="eastAsia"/>
                        </w:rPr>
                        <w:t>. AI赋能环境保护事业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17500CD9" wp14:editId="3D436619">
            <wp:simplePos x="0" y="0"/>
            <wp:positionH relativeFrom="margin">
              <wp:align>left</wp:align>
            </wp:positionH>
            <wp:positionV relativeFrom="paragraph">
              <wp:posOffset>566983</wp:posOffset>
            </wp:positionV>
            <wp:extent cx="5274310" cy="2768600"/>
            <wp:effectExtent l="0" t="0" r="2540" b="0"/>
            <wp:wrapTopAndBottom/>
            <wp:docPr id="1707219969" name="图片 2" descr="AI Environmental Protection: Pioneering Solutions with AI Climat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I Environmental Protection: Pioneering Solutions with AI Climate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00511">
        <w:rPr>
          <w:rFonts w:ascii="黑体" w:eastAsia="黑体" w:cs="Times New Roman" w:hint="eastAsia"/>
          <w:iCs/>
          <w:sz w:val="28"/>
          <w:szCs w:val="28"/>
        </w:rPr>
        <w:t>问题的提出</w:t>
      </w:r>
    </w:p>
    <w:p w14:paraId="72B28922" w14:textId="22342CCC" w:rsidR="00DC7D71" w:rsidRDefault="00BD1723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>
        <w:rPr>
          <w:rFonts w:cs="Times New Roman" w:hint="eastAsia"/>
          <w:iCs/>
        </w:rPr>
        <w:t>当前全球环境危机不断加剧。温室效应不断加剧，</w:t>
      </w:r>
      <w:r w:rsidRPr="00BD1723">
        <w:rPr>
          <w:rFonts w:cs="Times New Roman" w:hint="eastAsia"/>
          <w:iCs/>
        </w:rPr>
        <w:t>根</w:t>
      </w:r>
      <w:r w:rsidRPr="00BD1723">
        <w:rPr>
          <w:rFonts w:cs="Times New Roman"/>
          <w:iCs/>
        </w:rPr>
        <w:t>据IPCC 2023报告，全球平均温度较工业化前已上升1.1℃，若升温突破1.5℃阈值，极端天气、海平面上升风险将显著加剧</w:t>
      </w:r>
      <w:r w:rsidR="005C5EFE">
        <w:rPr>
          <w:rFonts w:cs="Times New Roman" w:hint="eastAsia"/>
          <w:iCs/>
        </w:rPr>
        <w:t>[1]</w:t>
      </w:r>
      <w:r w:rsidRPr="00BD1723">
        <w:rPr>
          <w:rFonts w:cs="Times New Roman" w:hint="eastAsia"/>
          <w:iCs/>
        </w:rPr>
        <w:t>；生物多样性加速丧失，</w:t>
      </w:r>
      <w:r w:rsidRPr="00BD1723">
        <w:rPr>
          <w:rFonts w:cs="Times New Roman"/>
          <w:iCs/>
        </w:rPr>
        <w:t>联合国《全球生物多样性展望》指出，当前物种灭绝速度是自然灭绝率的100-1000倍，75%陆地生态系</w:t>
      </w:r>
      <w:r w:rsidRPr="00BD1723">
        <w:rPr>
          <w:rFonts w:cs="Times New Roman"/>
          <w:iCs/>
        </w:rPr>
        <w:lastRenderedPageBreak/>
        <w:t>统已严重退化</w:t>
      </w:r>
      <w:r w:rsidRPr="00BD1723">
        <w:rPr>
          <w:rFonts w:cs="Times New Roman" w:hint="eastAsia"/>
          <w:iCs/>
        </w:rPr>
        <w:t>；污染问题日益突出，</w:t>
      </w:r>
      <w:r w:rsidRPr="00BD1723">
        <w:rPr>
          <w:rFonts w:cs="Times New Roman"/>
          <w:iCs/>
        </w:rPr>
        <w:t>世界卫生组织（WHO）数据显示，全球99%人口呼吸的空气质量未达标，每年约700万人死于空气污染相关疾病。</w:t>
      </w:r>
    </w:p>
    <w:p w14:paraId="219A7840" w14:textId="269C46A4" w:rsidR="005E0A8B" w:rsidRDefault="00BD1723" w:rsidP="00771BB9">
      <w:pPr>
        <w:spacing w:line="300" w:lineRule="auto"/>
        <w:ind w:firstLine="420"/>
        <w:rPr>
          <w:rFonts w:cs="Times New Roman" w:hint="eastAsia"/>
          <w:iCs/>
        </w:rPr>
      </w:pPr>
      <w:r>
        <w:rPr>
          <w:rFonts w:cs="Times New Roman" w:hint="eastAsia"/>
          <w:iCs/>
        </w:rPr>
        <w:t>传统的环境保护技术存在局限性</w:t>
      </w:r>
      <w:r w:rsidR="005E0A8B">
        <w:rPr>
          <w:rFonts w:cs="Times New Roman" w:hint="eastAsia"/>
          <w:iCs/>
        </w:rPr>
        <w:t>：现有的</w:t>
      </w:r>
      <w:r>
        <w:rPr>
          <w:rFonts w:cs="Times New Roman" w:hint="eastAsia"/>
          <w:iCs/>
        </w:rPr>
        <w:t>水质检测</w:t>
      </w:r>
      <w:r w:rsidR="005E0A8B">
        <w:rPr>
          <w:rFonts w:cs="Times New Roman" w:hint="eastAsia"/>
          <w:iCs/>
        </w:rPr>
        <w:t>技术时效性差，耗时达6-48小时；现有的大气污染溯源精度低，且动态响应不足等等。且传统技术普遍存在效率低下的问题，如基于人工修复技术的生态修复，每公顷的修复成本约为1200美元，但是存活率不到50%。</w:t>
      </w:r>
    </w:p>
    <w:p w14:paraId="6F41B52E" w14:textId="3CF680D2" w:rsidR="005E0A8B" w:rsidRDefault="005E0A8B" w:rsidP="00771BB9">
      <w:pPr>
        <w:spacing w:line="300" w:lineRule="auto"/>
        <w:ind w:firstLine="420"/>
        <w:rPr>
          <w:rFonts w:cs="Times New Roman" w:hint="eastAsia"/>
          <w:iCs/>
        </w:rPr>
      </w:pPr>
      <w:r>
        <w:rPr>
          <w:rFonts w:cs="Times New Roman" w:hint="eastAsia"/>
          <w:iCs/>
        </w:rPr>
        <w:t>传统技术已经无法满足环境保护的需求，我们急需一种新型的环境保护技术，来应对日益加剧的环境问题。近几年，人工智能技术迅猛发展，</w:t>
      </w:r>
      <w:proofErr w:type="spellStart"/>
      <w:r>
        <w:rPr>
          <w:rFonts w:cs="Times New Roman" w:hint="eastAsia"/>
          <w:iCs/>
        </w:rPr>
        <w:t>Deepseek</w:t>
      </w:r>
      <w:proofErr w:type="spellEnd"/>
      <w:r>
        <w:rPr>
          <w:rFonts w:cs="Times New Roman" w:hint="eastAsia"/>
          <w:iCs/>
        </w:rPr>
        <w:t>等AI领域的最新成果，让我们看到了人工智能技术作为环境保护领域破局工具的潜力。人工智能</w:t>
      </w:r>
      <w:r w:rsidR="0042460E">
        <w:rPr>
          <w:rFonts w:cs="Times New Roman" w:hint="eastAsia"/>
          <w:iCs/>
        </w:rPr>
        <w:t>凭借</w:t>
      </w:r>
      <w:r>
        <w:rPr>
          <w:rFonts w:cs="Times New Roman" w:hint="eastAsia"/>
          <w:iCs/>
        </w:rPr>
        <w:t>其</w:t>
      </w:r>
      <w:r w:rsidR="0042460E">
        <w:rPr>
          <w:rFonts w:cs="Times New Roman" w:hint="eastAsia"/>
          <w:iCs/>
        </w:rPr>
        <w:t>出色的数据处理能力和分析预测能力，能够迅速处理大量数据并且精准预测未来走向，这正是环境保护领域所需要的。</w:t>
      </w:r>
    </w:p>
    <w:p w14:paraId="5DEFE9F2" w14:textId="592AE88C" w:rsidR="0042460E" w:rsidRDefault="0042460E" w:rsidP="00771BB9">
      <w:pPr>
        <w:spacing w:line="300" w:lineRule="auto"/>
        <w:ind w:firstLine="420"/>
        <w:rPr>
          <w:rFonts w:cs="Times New Roman" w:hint="eastAsia"/>
          <w:iCs/>
        </w:rPr>
      </w:pPr>
      <w:r>
        <w:rPr>
          <w:rFonts w:cs="Times New Roman" w:hint="eastAsia"/>
          <w:iCs/>
        </w:rPr>
        <w:t>及时人工智能能够作为环境领域强有力的分析工具，其真正应用与环境保护领域仍然存在一些阻力。</w:t>
      </w:r>
      <w:r w:rsidR="00DA3C3E">
        <w:rPr>
          <w:rFonts w:cs="Times New Roman" w:hint="eastAsia"/>
          <w:iCs/>
        </w:rPr>
        <w:t>例如</w:t>
      </w:r>
      <w:r>
        <w:rPr>
          <w:rFonts w:cs="Times New Roman" w:hint="eastAsia"/>
          <w:iCs/>
        </w:rPr>
        <w:t>人工智能本身就是高能耗的技术，训练人工智能的数据中心消耗大量的电能，</w:t>
      </w:r>
      <w:r w:rsidR="00DA3C3E">
        <w:rPr>
          <w:rFonts w:cs="Times New Roman" w:hint="eastAsia"/>
          <w:iCs/>
        </w:rPr>
        <w:t>会造成额外的巨量碳排放，这与全球碳中和的目标形成中途。</w:t>
      </w:r>
    </w:p>
    <w:p w14:paraId="45ADBC02" w14:textId="4CA21FBC" w:rsidR="00DA3C3E" w:rsidRPr="00BD1723" w:rsidRDefault="00DA3C3E" w:rsidP="00771BB9">
      <w:pPr>
        <w:spacing w:line="300" w:lineRule="auto"/>
        <w:ind w:firstLine="420"/>
        <w:rPr>
          <w:rFonts w:cs="Times New Roman" w:hint="eastAsia"/>
          <w:iCs/>
        </w:rPr>
      </w:pPr>
      <w:r>
        <w:rPr>
          <w:rFonts w:cs="Times New Roman" w:hint="eastAsia"/>
          <w:iCs/>
        </w:rPr>
        <w:t>探索人工智能技术应当在环保事业中扮演什么的样的角色，取其长避其短，有利于为全球环保事业注入新的活力，对实现“双碳”目标，推动绿色技术迭代具有显示意义。</w:t>
      </w:r>
    </w:p>
    <w:p w14:paraId="4643C3A1" w14:textId="39645FEF" w:rsidR="00DC7D71" w:rsidRDefault="00000000">
      <w:pPr>
        <w:spacing w:before="100" w:beforeAutospacing="1" w:line="360" w:lineRule="auto"/>
        <w:outlineLvl w:val="0"/>
        <w:rPr>
          <w:rFonts w:ascii="黑体" w:eastAsia="黑体" w:cs="Times New Roman" w:hint="eastAsia"/>
          <w:iCs/>
          <w:sz w:val="28"/>
          <w:szCs w:val="28"/>
        </w:rPr>
      </w:pPr>
      <w:r>
        <w:rPr>
          <w:rFonts w:ascii="黑体" w:eastAsia="黑体" w:cs="Times New Roman" w:hint="eastAsia"/>
          <w:iCs/>
          <w:sz w:val="28"/>
          <w:szCs w:val="28"/>
        </w:rPr>
        <w:t>二、文献回顾</w:t>
      </w:r>
    </w:p>
    <w:p w14:paraId="30B4CF15" w14:textId="6FE30396" w:rsidR="00DC7D71" w:rsidRDefault="00000000">
      <w:pPr>
        <w:spacing w:line="360" w:lineRule="auto"/>
        <w:outlineLvl w:val="1"/>
        <w:rPr>
          <w:rFonts w:cs="Times New Roman" w:hint="eastAsia"/>
          <w:b/>
          <w:bCs/>
          <w:szCs w:val="18"/>
        </w:rPr>
      </w:pPr>
      <w:r>
        <w:rPr>
          <w:rFonts w:cs="Times New Roman" w:hint="eastAsia"/>
          <w:b/>
          <w:bCs/>
          <w:szCs w:val="18"/>
        </w:rPr>
        <w:t>（一）</w:t>
      </w:r>
      <w:r w:rsidR="00465EDC">
        <w:rPr>
          <w:rFonts w:cs="Times New Roman" w:hint="eastAsia"/>
          <w:b/>
          <w:bCs/>
          <w:szCs w:val="18"/>
        </w:rPr>
        <w:t>AI在环境保护中的积极作用</w:t>
      </w:r>
    </w:p>
    <w:p w14:paraId="23791912" w14:textId="41FF0783" w:rsidR="00DC7D71" w:rsidRPr="003E2437" w:rsidRDefault="00055A70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/>
          <w:iCs/>
        </w:rPr>
        <w:t>AI通过整合卫星遥感、物联网传感器网络与深度学习算法，显著提升污染源追踪能力</w:t>
      </w:r>
      <w:r w:rsidRPr="003E2437">
        <w:rPr>
          <w:rFonts w:cs="Times New Roman" w:hint="eastAsia"/>
          <w:iCs/>
        </w:rPr>
        <w:t>，部分城市已经开始利用AI技术进行污染源追踪。例如，</w:t>
      </w:r>
      <w:r w:rsidRPr="003E2437">
        <w:rPr>
          <w:rFonts w:cs="Times New Roman"/>
          <w:iCs/>
        </w:rPr>
        <w:t>成都市利用AI流域管理系统，将白河水污染物溯源预测准确率从40%提升至80%，为执法提供精准定位</w:t>
      </w:r>
      <w:r w:rsidR="00B628CF" w:rsidRPr="003E2437">
        <w:rPr>
          <w:rFonts w:cs="Times New Roman" w:hint="eastAsia"/>
          <w:iCs/>
        </w:rPr>
        <w:t>[2]</w:t>
      </w:r>
      <w:r w:rsidRPr="003E2437">
        <w:rPr>
          <w:rFonts w:cs="Times New Roman" w:hint="eastAsia"/>
          <w:iCs/>
        </w:rPr>
        <w:t>。类似的</w:t>
      </w:r>
      <w:r w:rsidRPr="003E2437">
        <w:rPr>
          <w:rFonts w:cs="Times New Roman"/>
          <w:iCs/>
        </w:rPr>
        <w:t>北京市AI大气污染溯源系统通过融合气象、交通等多维度数据，将污染源定位精度从10公里缩小至1公里，助力PM2.5浓度下降35%</w:t>
      </w:r>
      <w:r w:rsidR="00652506" w:rsidRPr="003E2437">
        <w:rPr>
          <w:rFonts w:cs="Times New Roman" w:hint="eastAsia"/>
          <w:iCs/>
        </w:rPr>
        <w:t>[3]</w:t>
      </w:r>
      <w:r w:rsidRPr="003E2437">
        <w:rPr>
          <w:rFonts w:cs="Times New Roman" w:hint="eastAsia"/>
          <w:iCs/>
        </w:rPr>
        <w:t>。</w:t>
      </w:r>
    </w:p>
    <w:p w14:paraId="19A27375" w14:textId="0D634F98" w:rsidR="00055A70" w:rsidRPr="003E2437" w:rsidRDefault="00055A70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AI的多模态功能也在环境治理中发挥了重要作用，例如，</w:t>
      </w:r>
      <w:r w:rsidRPr="003E2437">
        <w:rPr>
          <w:rFonts w:cs="Times New Roman"/>
          <w:iCs/>
        </w:rPr>
        <w:t>嘉兴市乌镇大气监测超级站利用AI与多源数据融合技术，实现大气污染“削峰降频”，支撑精准治理决策</w:t>
      </w:r>
      <w:r w:rsidRPr="003E2437">
        <w:rPr>
          <w:rFonts w:cs="Times New Roman" w:hint="eastAsia"/>
          <w:iCs/>
        </w:rPr>
        <w:t>。</w:t>
      </w:r>
    </w:p>
    <w:p w14:paraId="4B5A051C" w14:textId="5B27C2D5" w:rsidR="00124775" w:rsidRPr="003E2437" w:rsidRDefault="00055A70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另外，AI能够优化治理方案，例如，</w:t>
      </w:r>
      <w:r w:rsidRPr="003E2437">
        <w:rPr>
          <w:rFonts w:cs="Times New Roman"/>
          <w:iCs/>
        </w:rPr>
        <w:t>在污水处理方面，AI根据污水水质、水量的实时变化，自动调整处理工艺参数，实现精准投药、精准曝气，降低处理成本并提升污水处理质</w:t>
      </w:r>
      <w:r w:rsidRPr="003E2437">
        <w:rPr>
          <w:rFonts w:cs="Times New Roman" w:hint="eastAsia"/>
          <w:iCs/>
        </w:rPr>
        <w:t>量；在大气治理方面，AI能够分析污染物浓度以及气象数据，预测污染扩散趋势</w:t>
      </w:r>
      <w:r w:rsidR="00124775" w:rsidRPr="003E2437">
        <w:rPr>
          <w:rFonts w:cs="Times New Roman" w:hint="eastAsia"/>
          <w:iCs/>
        </w:rPr>
        <w:t>。</w:t>
      </w:r>
    </w:p>
    <w:p w14:paraId="4D60B27A" w14:textId="04AC660B" w:rsidR="00124775" w:rsidRPr="003E2437" w:rsidRDefault="00124775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lastRenderedPageBreak/>
        <w:t>再者，AI能够进行智能垃圾分类和资源回收，如北京市智能垃圾柜能够通过语音询问和智能感应开门，指导居民正确分类垃圾</w:t>
      </w:r>
      <w:r w:rsidR="00127937" w:rsidRPr="00127937">
        <w:rPr>
          <w:rFonts w:cs="Times New Roman" w:hint="eastAsia"/>
          <w:iCs/>
        </w:rPr>
        <w:t>[8]</w:t>
      </w:r>
      <w:r w:rsidRPr="003E2437">
        <w:rPr>
          <w:rFonts w:cs="Times New Roman" w:hint="eastAsia"/>
          <w:iCs/>
        </w:rPr>
        <w:t>。同时AI能够优化资源回收流程，对回收物进行精确估值，提高资源回收的经济效益。如，</w:t>
      </w:r>
      <w:r w:rsidRPr="003E2437">
        <w:rPr>
          <w:rFonts w:cs="Times New Roman"/>
          <w:iCs/>
        </w:rPr>
        <w:t>思通数科的AI平台利用强化学习算法持续优化垃圾分类流程，根据不同垃圾的价值与回收优先级自动排序和分类，使垃圾处理厂资源回收率提升20%，整体处理成本降低30%。</w:t>
      </w:r>
    </w:p>
    <w:p w14:paraId="4B22088D" w14:textId="3DEF6CFE" w:rsidR="00055A70" w:rsidRPr="003E2437" w:rsidRDefault="00124775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最后，AI能够为寻找碳中和路径进行技术赋能</w:t>
      </w:r>
      <w:r w:rsidR="00DD3FAE" w:rsidRPr="003E2437">
        <w:rPr>
          <w:rFonts w:cs="Times New Roman" w:hint="eastAsia"/>
          <w:iCs/>
        </w:rPr>
        <w:t>。</w:t>
      </w:r>
      <w:r w:rsidRPr="003E2437">
        <w:rPr>
          <w:rFonts w:cs="Times New Roman"/>
          <w:iCs/>
        </w:rPr>
        <w:t>香港中文大学团队开发首个基于碳卫星的AI模型，通过卫星数据映射碳排放分布，为区域减排策略提供依据</w:t>
      </w:r>
      <w:r w:rsidR="00672AC4">
        <w:rPr>
          <w:rFonts w:cs="Times New Roman" w:hint="eastAsia"/>
          <w:iCs/>
        </w:rPr>
        <w:t>[4]</w:t>
      </w:r>
      <w:r w:rsidR="00DD3FAE" w:rsidRPr="003E2437">
        <w:rPr>
          <w:rFonts w:cs="Times New Roman" w:hint="eastAsia"/>
          <w:iCs/>
        </w:rPr>
        <w:t>；</w:t>
      </w:r>
      <w:r w:rsidR="00DD3FAE" w:rsidRPr="003E2437">
        <w:rPr>
          <w:rFonts w:cs="Times New Roman"/>
          <w:iCs/>
        </w:rPr>
        <w:t>微软亚洲研究院利用AI模拟大气环境变迁，预测政策执行效果，优化减排路径</w:t>
      </w:r>
      <w:r w:rsidR="00DD3FAE" w:rsidRPr="003E2437">
        <w:rPr>
          <w:rFonts w:cs="Times New Roman" w:hint="eastAsia"/>
          <w:iCs/>
        </w:rPr>
        <w:t>；AI运用在智能电网中，能够显著提升电网的利用效率，减少化石燃料的依赖。</w:t>
      </w:r>
    </w:p>
    <w:p w14:paraId="77C3831B" w14:textId="6B9D2E2F" w:rsidR="00DC7D71" w:rsidRDefault="00000000">
      <w:pPr>
        <w:spacing w:line="360" w:lineRule="auto"/>
        <w:outlineLvl w:val="1"/>
        <w:rPr>
          <w:rFonts w:cs="Times New Roman" w:hint="eastAsia"/>
          <w:b/>
          <w:bCs/>
          <w:szCs w:val="18"/>
        </w:rPr>
      </w:pPr>
      <w:r>
        <w:rPr>
          <w:rFonts w:cs="Times New Roman" w:hint="eastAsia"/>
          <w:b/>
          <w:bCs/>
          <w:szCs w:val="18"/>
        </w:rPr>
        <w:t>（二）</w:t>
      </w:r>
      <w:r w:rsidR="00BE7696">
        <w:rPr>
          <w:rFonts w:cs="Times New Roman" w:hint="eastAsia"/>
          <w:b/>
          <w:bCs/>
          <w:szCs w:val="18"/>
        </w:rPr>
        <w:t>AI在环境保护中面临的挑战</w:t>
      </w:r>
    </w:p>
    <w:p w14:paraId="5D342213" w14:textId="68F85173" w:rsidR="00BE7696" w:rsidRPr="003E2437" w:rsidRDefault="00BE7696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AI的诞生本身就是建立在高能耗的基础上的。AI强大的数据处理能力是建立在算力的基础上的，而算力需要消耗大量的能源。如：知名的GPT-4大</w:t>
      </w:r>
      <w:r w:rsidR="00CC1B11" w:rsidRPr="003E2437">
        <w:rPr>
          <w:rFonts w:cs="Times New Roman" w:hint="eastAsia"/>
          <w:iCs/>
        </w:rPr>
        <w:t>语言</w:t>
      </w:r>
      <w:r w:rsidRPr="003E2437">
        <w:rPr>
          <w:rFonts w:cs="Times New Roman" w:hint="eastAsia"/>
          <w:iCs/>
        </w:rPr>
        <w:t>模型训练消耗约50GWh的电力，相当于1.2万个美国家庭每年的用电量，产</w:t>
      </w:r>
      <w:r w:rsidRPr="003E2437">
        <w:rPr>
          <w:rFonts w:cs="Times New Roman"/>
          <w:iCs/>
        </w:rPr>
        <w:t>生超5000吨CO</w:t>
      </w:r>
      <w:r w:rsidRPr="00771BB9">
        <w:rPr>
          <w:rFonts w:ascii="Times New Roman" w:hAnsi="Times New Roman" w:cs="Times New Roman"/>
          <w:iCs/>
        </w:rPr>
        <w:t>₂</w:t>
      </w:r>
      <w:r w:rsidR="00E928A8" w:rsidRPr="00933ADE">
        <w:rPr>
          <w:rFonts w:cs="Times New Roman" w:hint="eastAsia"/>
          <w:iCs/>
        </w:rPr>
        <w:t>[5]</w:t>
      </w:r>
      <w:r w:rsidRPr="003E2437">
        <w:rPr>
          <w:rFonts w:cs="Times New Roman" w:hint="eastAsia"/>
          <w:iCs/>
        </w:rPr>
        <w:t>。另外AI需要大量的算力芯片支撑，算力芯片的生产过程中会一并产生有毒电子废物，且每公斤芯片平均需要消耗800公斤的原材料。</w:t>
      </w:r>
    </w:p>
    <w:p w14:paraId="22D9C0DF" w14:textId="0F10AFAA" w:rsidR="00CA7DF4" w:rsidRPr="003E2437" w:rsidRDefault="00CA7DF4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另外AI存在数据隐私和安全风险，</w:t>
      </w:r>
      <w:r w:rsidR="008F649E" w:rsidRPr="003E2437">
        <w:rPr>
          <w:rFonts w:cs="Times New Roman"/>
          <w:iCs/>
        </w:rPr>
        <w:t>环境监测涉及企业排污数据（如工业废水成分）与个人位置信息（如无人机生态监测轨迹），需强化加密与合</w:t>
      </w:r>
      <w:proofErr w:type="gramStart"/>
      <w:r w:rsidR="008F649E" w:rsidRPr="003E2437">
        <w:rPr>
          <w:rFonts w:cs="Times New Roman"/>
          <w:iCs/>
        </w:rPr>
        <w:t>规</w:t>
      </w:r>
      <w:proofErr w:type="gramEnd"/>
      <w:r w:rsidR="008F649E" w:rsidRPr="003E2437">
        <w:rPr>
          <w:rFonts w:cs="Times New Roman"/>
          <w:iCs/>
        </w:rPr>
        <w:t>管理。例如，亚马逊雨林监测平台由巴西政府与MIT合作开发，数据所有权归属原住民社区，避免主权争议</w:t>
      </w:r>
      <w:r w:rsidR="008F649E" w:rsidRPr="003E2437">
        <w:rPr>
          <w:rFonts w:cs="Times New Roman" w:hint="eastAsia"/>
          <w:iCs/>
        </w:rPr>
        <w:t>。</w:t>
      </w:r>
    </w:p>
    <w:p w14:paraId="0C00A4F9" w14:textId="5BD70DF9" w:rsidR="008F649E" w:rsidRPr="00771BB9" w:rsidRDefault="008F649E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再者，AI是知识密集型产业，部署AI的知识成本和金钱成本巨大，如AI</w:t>
      </w:r>
      <w:r w:rsidRPr="003E2437">
        <w:rPr>
          <w:rFonts w:cs="Times New Roman"/>
          <w:iCs/>
        </w:rPr>
        <w:t>水质监测浮标</w:t>
      </w:r>
      <w:proofErr w:type="gramStart"/>
      <w:r w:rsidRPr="003E2437">
        <w:rPr>
          <w:rFonts w:cs="Times New Roman"/>
          <w:iCs/>
        </w:rPr>
        <w:t>虽降低</w:t>
      </w:r>
      <w:proofErr w:type="gramEnd"/>
      <w:r w:rsidRPr="003E2437">
        <w:rPr>
          <w:rFonts w:cs="Times New Roman"/>
          <w:iCs/>
        </w:rPr>
        <w:t>60%成本，但初期投资仍超传统实验室设备</w:t>
      </w:r>
      <w:r w:rsidRPr="003E2437">
        <w:rPr>
          <w:rFonts w:cs="Times New Roman" w:hint="eastAsia"/>
          <w:iCs/>
        </w:rPr>
        <w:t>，中小环保企业难以承担，这会导致AI环保工具的推广遭遇阻碍。</w:t>
      </w:r>
    </w:p>
    <w:p w14:paraId="5D979893" w14:textId="77777777" w:rsidR="00DC7D71" w:rsidRDefault="00000000">
      <w:pPr>
        <w:spacing w:line="360" w:lineRule="auto"/>
        <w:outlineLvl w:val="1"/>
        <w:rPr>
          <w:rFonts w:cs="Times New Roman" w:hint="eastAsia"/>
          <w:b/>
          <w:bCs/>
          <w:szCs w:val="18"/>
        </w:rPr>
      </w:pPr>
      <w:r>
        <w:rPr>
          <w:rFonts w:cs="Times New Roman" w:hint="eastAsia"/>
          <w:b/>
          <w:bCs/>
          <w:szCs w:val="18"/>
        </w:rPr>
        <w:t>（三）文献评述</w:t>
      </w:r>
    </w:p>
    <w:p w14:paraId="1BC534D1" w14:textId="152B311D" w:rsidR="00DC7D71" w:rsidRPr="003E2437" w:rsidRDefault="008F649E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bookmarkStart w:id="0" w:name="_Hlk104762002"/>
      <w:r w:rsidRPr="003E2437">
        <w:rPr>
          <w:rFonts w:cs="Times New Roman"/>
          <w:iCs/>
        </w:rPr>
        <w:t>当前研究已系统论证AI在环境监测、污染治理等领域的增效潜力</w:t>
      </w:r>
      <w:r w:rsidRPr="003E2437">
        <w:rPr>
          <w:rFonts w:cs="Times New Roman" w:hint="eastAsia"/>
          <w:iCs/>
        </w:rPr>
        <w:t>，同时分析了AI本身带来的环境问题，</w:t>
      </w:r>
      <w:r w:rsidRPr="003E2437">
        <w:rPr>
          <w:rFonts w:cs="Times New Roman"/>
          <w:iCs/>
        </w:rPr>
        <w:t>但对</w:t>
      </w:r>
      <w:r w:rsidRPr="003E2437">
        <w:rPr>
          <w:rFonts w:cs="Times New Roman" w:hint="eastAsia"/>
          <w:iCs/>
        </w:rPr>
        <w:t>AI社会性（如政策，伦理）关</w:t>
      </w:r>
      <w:r w:rsidRPr="003E2437">
        <w:rPr>
          <w:rFonts w:cs="Times New Roman"/>
          <w:iCs/>
        </w:rPr>
        <w:t>注仍显不足。未来需构建“技术-政策-伦理”三维分析框架，</w:t>
      </w:r>
      <w:r w:rsidR="00B377AB">
        <w:rPr>
          <w:rFonts w:cs="Times New Roman" w:hint="eastAsia"/>
          <w:iCs/>
        </w:rPr>
        <w:t>深入分析AI在环境保护保护中的正负面影响，并提出相应措施，</w:t>
      </w:r>
      <w:r w:rsidRPr="003E2437">
        <w:rPr>
          <w:rFonts w:cs="Times New Roman"/>
          <w:iCs/>
        </w:rPr>
        <w:t>推动AI与环保的可持续发展</w:t>
      </w:r>
      <w:r w:rsidRPr="003E2437">
        <w:rPr>
          <w:rFonts w:cs="Times New Roman" w:hint="eastAsia"/>
          <w:iCs/>
        </w:rPr>
        <w:t>。</w:t>
      </w:r>
    </w:p>
    <w:p w14:paraId="7788019A" w14:textId="07A3FE6D" w:rsidR="00DC7D71" w:rsidRDefault="00000000">
      <w:pPr>
        <w:spacing w:before="100" w:beforeAutospacing="1" w:line="360" w:lineRule="auto"/>
        <w:outlineLvl w:val="0"/>
        <w:rPr>
          <w:rFonts w:ascii="黑体" w:eastAsia="黑体" w:cs="Times New Roman" w:hint="eastAsia"/>
          <w:iCs/>
          <w:sz w:val="28"/>
          <w:szCs w:val="28"/>
        </w:rPr>
      </w:pPr>
      <w:r>
        <w:rPr>
          <w:rFonts w:ascii="黑体" w:eastAsia="黑体" w:cs="Times New Roman" w:hint="eastAsia"/>
          <w:iCs/>
          <w:sz w:val="28"/>
          <w:szCs w:val="28"/>
        </w:rPr>
        <w:t>三、正文分析部分</w:t>
      </w:r>
    </w:p>
    <w:p w14:paraId="37B25C52" w14:textId="22ADE317" w:rsidR="00DC7D71" w:rsidRPr="007A5FB4" w:rsidRDefault="00000000">
      <w:pPr>
        <w:spacing w:line="360" w:lineRule="auto"/>
        <w:outlineLvl w:val="1"/>
        <w:rPr>
          <w:rFonts w:cs="Times New Roman" w:hint="eastAsia"/>
          <w:b/>
          <w:bCs/>
          <w:szCs w:val="18"/>
        </w:rPr>
      </w:pPr>
      <w:r>
        <w:rPr>
          <w:rFonts w:cs="Times New Roman" w:hint="eastAsia"/>
          <w:b/>
          <w:bCs/>
          <w:szCs w:val="18"/>
        </w:rPr>
        <w:t>（一）</w:t>
      </w:r>
      <w:r w:rsidR="007A5FB4">
        <w:rPr>
          <w:rFonts w:cs="Times New Roman" w:hint="eastAsia"/>
          <w:b/>
          <w:bCs/>
          <w:szCs w:val="18"/>
        </w:rPr>
        <w:t>AI在环境保护中的核心角色</w:t>
      </w:r>
    </w:p>
    <w:p w14:paraId="278A74D2" w14:textId="6C7C97F0" w:rsidR="007A5FB4" w:rsidRPr="003E2437" w:rsidRDefault="00222A93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AI</w:t>
      </w:r>
      <w:r w:rsidR="007A5FB4" w:rsidRPr="003E2437">
        <w:rPr>
          <w:rFonts w:cs="Times New Roman"/>
          <w:iCs/>
        </w:rPr>
        <w:t>通过物联网传感器网络与卫星遥感数据（如NASA碳卫星），结合卷积神经网络（CNN）与时间序列预测模型（LSTM），实现污染物浓度与扩散路径的</w:t>
      </w:r>
      <w:r w:rsidR="007A5FB4" w:rsidRPr="003E2437">
        <w:rPr>
          <w:rFonts w:cs="Times New Roman"/>
          <w:iCs/>
        </w:rPr>
        <w:lastRenderedPageBreak/>
        <w:t>实时解析。</w:t>
      </w:r>
      <w:r w:rsidR="007A5FB4" w:rsidRPr="003E2437">
        <w:rPr>
          <w:rFonts w:cs="Times New Roman" w:hint="eastAsia"/>
          <w:iCs/>
        </w:rPr>
        <w:t>通过这项技术，我们能够对大气环境和水环境进行实时监测</w:t>
      </w:r>
      <w:r w:rsidRPr="003E2437">
        <w:rPr>
          <w:rFonts w:cs="Times New Roman" w:hint="eastAsia"/>
          <w:iCs/>
        </w:rPr>
        <w:t>。例如</w:t>
      </w:r>
      <w:r w:rsidR="007A5FB4" w:rsidRPr="003E2437">
        <w:rPr>
          <w:rFonts w:cs="Times New Roman" w:hint="eastAsia"/>
          <w:iCs/>
        </w:rPr>
        <w:t>杭</w:t>
      </w:r>
      <w:r w:rsidR="007A5FB4" w:rsidRPr="003E2437">
        <w:rPr>
          <w:rFonts w:cs="Times New Roman"/>
          <w:iCs/>
        </w:rPr>
        <w:t>州“生态智卫”系统</w:t>
      </w:r>
      <w:r w:rsidR="00BA7ABF">
        <w:rPr>
          <w:rFonts w:cs="Times New Roman" w:hint="eastAsia"/>
          <w:iCs/>
        </w:rPr>
        <w:t>[6]</w:t>
      </w:r>
      <w:r w:rsidR="008D7011" w:rsidRPr="00771BB9">
        <w:rPr>
          <w:rFonts w:cs="Times New Roman" w:hint="eastAsia"/>
          <w:iCs/>
        </w:rPr>
        <w:t xml:space="preserve"> </w:t>
      </w:r>
      <w:r w:rsidR="008D7011" w:rsidRPr="008D7011">
        <w:rPr>
          <w:rFonts w:cs="Times New Roman" w:hint="eastAsia"/>
          <w:iCs/>
        </w:rPr>
        <w:t>[7]</w:t>
      </w:r>
      <w:r w:rsidR="007A5FB4" w:rsidRPr="003E2437">
        <w:rPr>
          <w:rFonts w:cs="Times New Roman"/>
          <w:iCs/>
        </w:rPr>
        <w:t>：整合1600万条生态数据（包括气象、交通、工业排放），通过AI模型预测扬尘污染源，预警准确率超95%，污染事件处理响应时间从24小时缩短至2小时</w:t>
      </w:r>
      <w:r w:rsidRPr="003E2437">
        <w:rPr>
          <w:rFonts w:cs="Times New Roman" w:hint="eastAsia"/>
          <w:iCs/>
        </w:rPr>
        <w:t>；</w:t>
      </w:r>
      <w:r w:rsidR="007A5FB4" w:rsidRPr="003E2437">
        <w:rPr>
          <w:rFonts w:cs="Times New Roman"/>
          <w:iCs/>
        </w:rPr>
        <w:t>白河流域污染溯源</w:t>
      </w:r>
      <w:r w:rsidRPr="003E2437">
        <w:rPr>
          <w:rFonts w:cs="Times New Roman" w:hint="eastAsia"/>
          <w:iCs/>
        </w:rPr>
        <w:t>，</w:t>
      </w:r>
      <w:r w:rsidR="007A5FB4" w:rsidRPr="003E2437">
        <w:rPr>
          <w:rFonts w:cs="Times New Roman"/>
          <w:iCs/>
        </w:rPr>
        <w:t>部署13个水质传感器，利用AI模型将污染源定位准确率从40%提升至80%，溯源时间由人工排查的3天压缩至30分钟。北京PM2.5治理</w:t>
      </w:r>
      <w:r w:rsidRPr="003E2437">
        <w:rPr>
          <w:rFonts w:cs="Times New Roman" w:hint="eastAsia"/>
          <w:iCs/>
        </w:rPr>
        <w:t>，</w:t>
      </w:r>
      <w:r w:rsidR="007A5FB4" w:rsidRPr="003E2437">
        <w:rPr>
          <w:rFonts w:cs="Times New Roman"/>
          <w:iCs/>
        </w:rPr>
        <w:t>AI动态优化交通信号灯与工业限产</w:t>
      </w:r>
      <w:r w:rsidR="007F7CAF" w:rsidRPr="00771BB9">
        <w:rPr>
          <w:rFonts w:cs="Times New Roman"/>
          <w:iCs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80194F" wp14:editId="684B00DA">
                <wp:simplePos x="0" y="0"/>
                <wp:positionH relativeFrom="column">
                  <wp:posOffset>300176</wp:posOffset>
                </wp:positionH>
                <wp:positionV relativeFrom="paragraph">
                  <wp:posOffset>5796388</wp:posOffset>
                </wp:positionV>
                <wp:extent cx="4724400" cy="635"/>
                <wp:effectExtent l="0" t="0" r="0" b="0"/>
                <wp:wrapTopAndBottom/>
                <wp:docPr id="122050608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E0BAE5" w14:textId="2C2DDCE9" w:rsidR="007F7CAF" w:rsidRPr="007F7CAF" w:rsidRDefault="007F7CAF" w:rsidP="007F7CAF">
                            <w:pPr>
                              <w:pStyle w:val="af"/>
                              <w:jc w:val="center"/>
                              <w:rPr>
                                <w:rFonts w:ascii="宋体" w:eastAsia="宋体" w:hAnsi="宋体" w:cs="Calibri" w:hint="eastAsia"/>
                                <w:noProof/>
                              </w:rPr>
                            </w:pPr>
                            <w:r w:rsidRPr="007F7CAF">
                              <w:rPr>
                                <w:rFonts w:ascii="宋体" w:eastAsia="宋体" w:hAnsi="宋体" w:cs="Calibri"/>
                              </w:rPr>
                              <w:t xml:space="preserve">图表 </w:t>
                            </w:r>
                            <w:r w:rsidRPr="007F7CAF">
                              <w:rPr>
                                <w:rFonts w:ascii="宋体" w:eastAsia="宋体" w:hAnsi="宋体" w:cs="Calibri"/>
                              </w:rPr>
                              <w:fldChar w:fldCharType="begin"/>
                            </w:r>
                            <w:r w:rsidRPr="007F7CAF">
                              <w:rPr>
                                <w:rFonts w:ascii="宋体" w:eastAsia="宋体" w:hAnsi="宋体" w:cs="Calibri"/>
                              </w:rPr>
                              <w:instrText xml:space="preserve"> SEQ 图表 \* ARABIC </w:instrText>
                            </w:r>
                            <w:r w:rsidRPr="007F7CAF">
                              <w:rPr>
                                <w:rFonts w:ascii="宋体" w:eastAsia="宋体" w:hAnsi="宋体" w:cs="Calibri"/>
                              </w:rPr>
                              <w:fldChar w:fldCharType="separate"/>
                            </w:r>
                            <w:r w:rsidR="00F35517">
                              <w:rPr>
                                <w:rFonts w:ascii="宋体" w:eastAsia="宋体" w:hAnsi="宋体" w:cs="Calibri" w:hint="eastAsia"/>
                                <w:noProof/>
                              </w:rPr>
                              <w:t>2</w:t>
                            </w:r>
                            <w:r w:rsidRPr="007F7CAF">
                              <w:rPr>
                                <w:rFonts w:ascii="宋体" w:eastAsia="宋体" w:hAnsi="宋体" w:cs="Calibri"/>
                              </w:rPr>
                              <w:fldChar w:fldCharType="end"/>
                            </w:r>
                            <w:r w:rsidRPr="007F7CAF">
                              <w:rPr>
                                <w:rFonts w:ascii="宋体" w:eastAsia="宋体" w:hAnsi="宋体" w:cs="Calibri"/>
                              </w:rPr>
                              <w:t xml:space="preserve">. </w:t>
                            </w:r>
                            <w:proofErr w:type="spellStart"/>
                            <w:r w:rsidRPr="007F7CAF">
                              <w:rPr>
                                <w:rFonts w:ascii="宋体" w:eastAsia="宋体" w:hAnsi="宋体" w:cs="Calibri" w:hint="eastAsia"/>
                              </w:rPr>
                              <w:t>A</w:t>
                            </w:r>
                            <w:r w:rsidRPr="007F7CAF">
                              <w:rPr>
                                <w:rFonts w:ascii="宋体" w:eastAsia="宋体" w:hAnsi="宋体" w:cs="Calibri"/>
                                <w:iCs/>
                              </w:rPr>
                              <w:t>NYmal</w:t>
                            </w:r>
                            <w:proofErr w:type="spellEnd"/>
                            <w:r w:rsidRPr="007F7CAF">
                              <w:rPr>
                                <w:rFonts w:ascii="宋体" w:eastAsia="宋体" w:hAnsi="宋体" w:cs="Calibri"/>
                              </w:rPr>
                              <w:t>机器人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0194F" id="_x0000_s1027" type="#_x0000_t202" style="position:absolute;left:0;text-align:left;margin-left:23.65pt;margin-top:456.4pt;width:37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" stroked="f">
                <v:textbox style="mso-fit-shape-to-text:t" inset="0,0,0,0">
                  <w:txbxContent>
                    <w:p w14:paraId="1BE0BAE5" w14:textId="2C2DDCE9" w:rsidR="007F7CAF" w:rsidRPr="007F7CAF" w:rsidRDefault="007F7CAF" w:rsidP="007F7CAF">
                      <w:pPr>
                        <w:pStyle w:val="af"/>
                        <w:jc w:val="center"/>
                        <w:rPr>
                          <w:rFonts w:ascii="宋体" w:eastAsia="宋体" w:hAnsi="宋体" w:cs="Calibri" w:hint="eastAsia"/>
                          <w:noProof/>
                        </w:rPr>
                      </w:pPr>
                      <w:r w:rsidRPr="007F7CAF">
                        <w:rPr>
                          <w:rFonts w:ascii="宋体" w:eastAsia="宋体" w:hAnsi="宋体" w:cs="Calibri"/>
                        </w:rPr>
                        <w:t xml:space="preserve">图表 </w:t>
                      </w:r>
                      <w:r w:rsidRPr="007F7CAF">
                        <w:rPr>
                          <w:rFonts w:ascii="宋体" w:eastAsia="宋体" w:hAnsi="宋体" w:cs="Calibri"/>
                        </w:rPr>
                        <w:fldChar w:fldCharType="begin"/>
                      </w:r>
                      <w:r w:rsidRPr="007F7CAF">
                        <w:rPr>
                          <w:rFonts w:ascii="宋体" w:eastAsia="宋体" w:hAnsi="宋体" w:cs="Calibri"/>
                        </w:rPr>
                        <w:instrText xml:space="preserve"> SEQ 图表 \* ARABIC </w:instrText>
                      </w:r>
                      <w:r w:rsidRPr="007F7CAF">
                        <w:rPr>
                          <w:rFonts w:ascii="宋体" w:eastAsia="宋体" w:hAnsi="宋体" w:cs="Calibri"/>
                        </w:rPr>
                        <w:fldChar w:fldCharType="separate"/>
                      </w:r>
                      <w:r w:rsidR="00F35517">
                        <w:rPr>
                          <w:rFonts w:ascii="宋体" w:eastAsia="宋体" w:hAnsi="宋体" w:cs="Calibri" w:hint="eastAsia"/>
                          <w:noProof/>
                        </w:rPr>
                        <w:t>2</w:t>
                      </w:r>
                      <w:r w:rsidRPr="007F7CAF">
                        <w:rPr>
                          <w:rFonts w:ascii="宋体" w:eastAsia="宋体" w:hAnsi="宋体" w:cs="Calibri"/>
                        </w:rPr>
                        <w:fldChar w:fldCharType="end"/>
                      </w:r>
                      <w:r w:rsidRPr="007F7CAF">
                        <w:rPr>
                          <w:rFonts w:ascii="宋体" w:eastAsia="宋体" w:hAnsi="宋体" w:cs="Calibri"/>
                        </w:rPr>
                        <w:t xml:space="preserve">. </w:t>
                      </w:r>
                      <w:proofErr w:type="spellStart"/>
                      <w:r w:rsidRPr="007F7CAF">
                        <w:rPr>
                          <w:rFonts w:ascii="宋体" w:eastAsia="宋体" w:hAnsi="宋体" w:cs="Calibri" w:hint="eastAsia"/>
                        </w:rPr>
                        <w:t>A</w:t>
                      </w:r>
                      <w:r w:rsidRPr="007F7CAF">
                        <w:rPr>
                          <w:rFonts w:ascii="宋体" w:eastAsia="宋体" w:hAnsi="宋体" w:cs="Calibri"/>
                          <w:iCs/>
                        </w:rPr>
                        <w:t>NYmal</w:t>
                      </w:r>
                      <w:proofErr w:type="spellEnd"/>
                      <w:r w:rsidRPr="007F7CAF">
                        <w:rPr>
                          <w:rFonts w:ascii="宋体" w:eastAsia="宋体" w:hAnsi="宋体" w:cs="Calibri"/>
                        </w:rPr>
                        <w:t>机器人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5FB4" w:rsidRPr="003E2437">
        <w:rPr>
          <w:rFonts w:cs="Times New Roman"/>
          <w:iCs/>
        </w:rPr>
        <w:t>方案，2018-2023年PM2.5年均浓度从58微克/立方米降至33微克/立方米。</w:t>
      </w:r>
    </w:p>
    <w:p w14:paraId="1249146D" w14:textId="02DDC8F4" w:rsidR="0038255C" w:rsidRPr="003E2437" w:rsidRDefault="00771BB9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771BB9">
        <w:rPr>
          <w:rFonts w:cs="Times New Roman"/>
          <w:iCs/>
        </w:rPr>
        <w:drawing>
          <wp:anchor distT="0" distB="0" distL="114300" distR="114300" simplePos="0" relativeHeight="251664384" behindDoc="0" locked="0" layoutInCell="1" allowOverlap="1" wp14:anchorId="77C4C911" wp14:editId="1172E860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4724400" cy="3663315"/>
            <wp:effectExtent l="0" t="0" r="0" b="0"/>
            <wp:wrapTopAndBottom/>
            <wp:docPr id="765970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7027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A93" w:rsidRPr="003E2437">
        <w:rPr>
          <w:rFonts w:cs="Times New Roman" w:hint="eastAsia"/>
          <w:iCs/>
        </w:rPr>
        <w:t>除此之外，人工智能搭配机器人等其他高薪技术，能够实现生态保护工具的创新。比如，AI</w:t>
      </w:r>
      <w:r w:rsidR="00222A93" w:rsidRPr="003E2437">
        <w:rPr>
          <w:rFonts w:cs="Times New Roman"/>
          <w:iCs/>
        </w:rPr>
        <w:t>四足机器人（如ETH Zurich开发的</w:t>
      </w:r>
      <w:proofErr w:type="spellStart"/>
      <w:r w:rsidR="00222A93" w:rsidRPr="003E2437">
        <w:rPr>
          <w:rFonts w:cs="Times New Roman"/>
          <w:iCs/>
        </w:rPr>
        <w:t>ANYmal</w:t>
      </w:r>
      <w:proofErr w:type="spellEnd"/>
      <w:r w:rsidR="00222A93" w:rsidRPr="003E2437">
        <w:rPr>
          <w:rFonts w:cs="Times New Roman"/>
          <w:iCs/>
        </w:rPr>
        <w:t>）搭载微流控芯片与光谱仪，可在复杂地形中自主采样并检测水体污染物（如重金属、氮磷含量），检测时间从实验室的6小时缩短至5分钟。</w:t>
      </w:r>
      <w:r w:rsidR="00222A93" w:rsidRPr="003E2437">
        <w:rPr>
          <w:rFonts w:cs="Times New Roman" w:hint="eastAsia"/>
          <w:iCs/>
        </w:rPr>
        <w:t>相比于传统的人工采集加实验室分析的珊瑚健康监测周期基本在1个月以上，水下AI机器人每天能够自动拍摄10万张照片，并且能够通过图形识别模型实时分析图片，实现非常低的误报率。</w:t>
      </w:r>
    </w:p>
    <w:p w14:paraId="698854CC" w14:textId="7CB33AC9" w:rsidR="002463F7" w:rsidRPr="003E2437" w:rsidRDefault="002463F7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另外AI在资源的回收利用中也能发挥积极作用。在垃圾分类这一任务中，我们可以引入YOLO框架，对垃圾进行精确分类。如，</w:t>
      </w:r>
      <w:r w:rsidRPr="003E2437">
        <w:rPr>
          <w:rFonts w:cs="Times New Roman"/>
          <w:iCs/>
        </w:rPr>
        <w:t>芬兰</w:t>
      </w:r>
      <w:proofErr w:type="spellStart"/>
      <w:r w:rsidRPr="003E2437">
        <w:rPr>
          <w:rFonts w:cs="Times New Roman"/>
          <w:iCs/>
        </w:rPr>
        <w:t>ZenRobotics</w:t>
      </w:r>
      <w:proofErr w:type="spellEnd"/>
      <w:r w:rsidRPr="003E2437">
        <w:rPr>
          <w:rFonts w:cs="Times New Roman" w:hint="eastAsia"/>
          <w:iCs/>
        </w:rPr>
        <w:t>使用高</w:t>
      </w:r>
      <w:r w:rsidRPr="003E2437">
        <w:rPr>
          <w:rFonts w:cs="Times New Roman"/>
          <w:iCs/>
        </w:rPr>
        <w:t>光谱成像</w:t>
      </w:r>
      <w:r w:rsidRPr="003E2437">
        <w:rPr>
          <w:rFonts w:cs="Times New Roman" w:hint="eastAsia"/>
          <w:iCs/>
        </w:rPr>
        <w:t>加</w:t>
      </w:r>
      <w:r w:rsidRPr="003E2437">
        <w:rPr>
          <w:rFonts w:cs="Times New Roman"/>
          <w:iCs/>
        </w:rPr>
        <w:t>AI分拣系统处理建筑垃圾，分拣精度达95%，效率15吨/小时（传统人工</w:t>
      </w:r>
      <w:proofErr w:type="gramStart"/>
      <w:r w:rsidRPr="003E2437">
        <w:rPr>
          <w:rFonts w:cs="Times New Roman"/>
          <w:iCs/>
        </w:rPr>
        <w:t>分拣仅</w:t>
      </w:r>
      <w:proofErr w:type="gramEnd"/>
      <w:r w:rsidRPr="003E2437">
        <w:rPr>
          <w:rFonts w:cs="Times New Roman"/>
          <w:iCs/>
        </w:rPr>
        <w:t>2吨/小时）</w:t>
      </w:r>
      <w:r w:rsidRPr="003E2437">
        <w:rPr>
          <w:rFonts w:cs="Times New Roman" w:hint="eastAsia"/>
          <w:iCs/>
        </w:rPr>
        <w:t>；</w:t>
      </w:r>
      <w:r w:rsidRPr="003E2437">
        <w:rPr>
          <w:rFonts w:cs="Times New Roman"/>
          <w:iCs/>
        </w:rPr>
        <w:t>苏伊士集团</w:t>
      </w:r>
      <w:proofErr w:type="spellStart"/>
      <w:r w:rsidRPr="003E2437">
        <w:rPr>
          <w:rFonts w:cs="Times New Roman"/>
          <w:iCs/>
        </w:rPr>
        <w:t>Autodiag</w:t>
      </w:r>
      <w:proofErr w:type="spellEnd"/>
      <w:r w:rsidRPr="003E2437">
        <w:rPr>
          <w:rFonts w:cs="Times New Roman" w:hint="eastAsia"/>
          <w:iCs/>
        </w:rPr>
        <w:t>利用</w:t>
      </w:r>
      <w:r w:rsidRPr="003E2437">
        <w:rPr>
          <w:rFonts w:cs="Times New Roman"/>
          <w:iCs/>
        </w:rPr>
        <w:t>近红外光谱</w:t>
      </w:r>
      <w:r w:rsidRPr="003E2437">
        <w:rPr>
          <w:rFonts w:cs="Times New Roman" w:hint="eastAsia"/>
          <w:iCs/>
        </w:rPr>
        <w:t>加</w:t>
      </w:r>
      <w:r w:rsidRPr="003E2437">
        <w:rPr>
          <w:rFonts w:cs="Times New Roman"/>
          <w:iCs/>
        </w:rPr>
        <w:t>AI检测塑料种类，识别速度2000件</w:t>
      </w:r>
      <w:r w:rsidR="00104E22">
        <w:rPr>
          <w:rFonts w:cs="Times New Roman" w:hint="eastAsia"/>
          <w:iCs/>
        </w:rPr>
        <w:t>每</w:t>
      </w:r>
      <w:r w:rsidRPr="003E2437">
        <w:rPr>
          <w:rFonts w:cs="Times New Roman"/>
          <w:iCs/>
        </w:rPr>
        <w:t>小时，错误率</w:t>
      </w:r>
      <w:r w:rsidR="001D412A">
        <w:rPr>
          <w:rFonts w:cs="Times New Roman" w:hint="eastAsia"/>
          <w:iCs/>
        </w:rPr>
        <w:t>小于</w:t>
      </w:r>
      <w:r w:rsidRPr="003E2437">
        <w:rPr>
          <w:rFonts w:cs="Times New Roman"/>
          <w:iCs/>
        </w:rPr>
        <w:t>1.5%，推动塑料回收率提升</w:t>
      </w:r>
      <w:r w:rsidRPr="003E2437">
        <w:rPr>
          <w:rFonts w:cs="Times New Roman"/>
          <w:iCs/>
        </w:rPr>
        <w:lastRenderedPageBreak/>
        <w:t>30%。</w:t>
      </w:r>
      <w:r w:rsidRPr="003E2437">
        <w:rPr>
          <w:rFonts w:cs="Times New Roman" w:hint="eastAsia"/>
          <w:iCs/>
        </w:rPr>
        <w:t>在水资源回收中，我们能够引入</w:t>
      </w:r>
      <w:r w:rsidRPr="003E2437">
        <w:rPr>
          <w:rFonts w:cs="Times New Roman"/>
          <w:iCs/>
        </w:rPr>
        <w:t>强化学习（RL）算法，根据进水水质（COD、氨氮浓度）实时调整曝气量与药剂投加</w:t>
      </w:r>
      <w:r w:rsidRPr="003E2437">
        <w:rPr>
          <w:rFonts w:cs="Times New Roman" w:hint="eastAsia"/>
          <w:iCs/>
        </w:rPr>
        <w:t>。这样不能能够降低处理能耗，还能够减少药物使用量。</w:t>
      </w:r>
    </w:p>
    <w:p w14:paraId="5E6AAA10" w14:textId="1A78B3BB" w:rsidR="002463F7" w:rsidRPr="003E2437" w:rsidRDefault="002463F7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AI在环保领域的另一个作用是碳中和路径优化。例如</w:t>
      </w:r>
      <w:r w:rsidRPr="003E2437">
        <w:rPr>
          <w:rFonts w:cs="Times New Roman"/>
          <w:iCs/>
        </w:rPr>
        <w:t>香港中文大学团队开发基于碳卫星（如中国</w:t>
      </w:r>
      <w:proofErr w:type="spellStart"/>
      <w:r w:rsidRPr="003E2437">
        <w:rPr>
          <w:rFonts w:cs="Times New Roman"/>
          <w:iCs/>
        </w:rPr>
        <w:t>TanSat</w:t>
      </w:r>
      <w:proofErr w:type="spellEnd"/>
      <w:r w:rsidRPr="003E2437">
        <w:rPr>
          <w:rFonts w:cs="Times New Roman"/>
          <w:iCs/>
        </w:rPr>
        <w:t>）的AI模型，解析大气CO</w:t>
      </w:r>
      <w:r w:rsidRPr="00771BB9">
        <w:rPr>
          <w:rFonts w:ascii="Times New Roman" w:hAnsi="Times New Roman" w:cs="Times New Roman"/>
          <w:iCs/>
        </w:rPr>
        <w:t>₂</w:t>
      </w:r>
      <w:r w:rsidRPr="003E2437">
        <w:rPr>
          <w:rFonts w:cs="Times New Roman"/>
          <w:iCs/>
        </w:rPr>
        <w:t>浓度分布（精度达1ppm），定位重点排放区域（如长三角工业集群），支撑“十四五”减排目标分解</w:t>
      </w:r>
      <w:r w:rsidR="00665AAF" w:rsidRPr="003E2437">
        <w:rPr>
          <w:rFonts w:cs="Times New Roman" w:hint="eastAsia"/>
          <w:iCs/>
        </w:rPr>
        <w:t>；</w:t>
      </w:r>
      <w:r w:rsidR="00665AAF" w:rsidRPr="003E2437">
        <w:rPr>
          <w:rFonts w:cs="Times New Roman"/>
          <w:iCs/>
        </w:rPr>
        <w:t>微软</w:t>
      </w:r>
      <w:proofErr w:type="spellStart"/>
      <w:r w:rsidR="00665AAF" w:rsidRPr="003E2437">
        <w:rPr>
          <w:rFonts w:cs="Times New Roman"/>
          <w:iCs/>
        </w:rPr>
        <w:t>CarbonCure</w:t>
      </w:r>
      <w:proofErr w:type="spellEnd"/>
      <w:r w:rsidR="00665AAF" w:rsidRPr="003E2437">
        <w:rPr>
          <w:rFonts w:cs="Times New Roman"/>
          <w:iCs/>
        </w:rPr>
        <w:t>系统利用AI优化混凝土生产流程，每立方米混凝土固化18公斤CO</w:t>
      </w:r>
      <w:r w:rsidR="00665AAF" w:rsidRPr="00771BB9">
        <w:rPr>
          <w:rFonts w:ascii="Times New Roman" w:hAnsi="Times New Roman" w:cs="Times New Roman"/>
          <w:iCs/>
        </w:rPr>
        <w:t>₂</w:t>
      </w:r>
      <w:r w:rsidR="00665AAF" w:rsidRPr="003E2437">
        <w:rPr>
          <w:rFonts w:cs="Times New Roman"/>
          <w:iCs/>
        </w:rPr>
        <w:t>，全球累计减排50万吨</w:t>
      </w:r>
      <w:r w:rsidR="00665AAF" w:rsidRPr="003E2437">
        <w:rPr>
          <w:rFonts w:cs="Times New Roman" w:hint="eastAsia"/>
          <w:iCs/>
        </w:rPr>
        <w:t>；</w:t>
      </w:r>
      <w:r w:rsidR="00665AAF" w:rsidRPr="003E2437">
        <w:rPr>
          <w:rFonts w:cs="Times New Roman"/>
          <w:iCs/>
        </w:rPr>
        <w:t xml:space="preserve">Tesla </w:t>
      </w:r>
      <w:proofErr w:type="spellStart"/>
      <w:r w:rsidR="00665AAF" w:rsidRPr="003E2437">
        <w:rPr>
          <w:rFonts w:cs="Times New Roman"/>
          <w:iCs/>
        </w:rPr>
        <w:t>Autobidder</w:t>
      </w:r>
      <w:proofErr w:type="spellEnd"/>
      <w:r w:rsidR="00665AAF" w:rsidRPr="003E2437">
        <w:rPr>
          <w:rFonts w:cs="Times New Roman"/>
          <w:iCs/>
        </w:rPr>
        <w:t>平台通过AI动态调整电池充放电策略，加州某储能电站收益提升23%</w:t>
      </w:r>
      <w:r w:rsidR="00665AAF" w:rsidRPr="003E2437">
        <w:rPr>
          <w:rFonts w:cs="Times New Roman" w:hint="eastAsia"/>
          <w:iCs/>
        </w:rPr>
        <w:t>。</w:t>
      </w:r>
    </w:p>
    <w:p w14:paraId="508C7481" w14:textId="78217C63" w:rsidR="00DC7D71" w:rsidRPr="003E2437" w:rsidRDefault="00665AAF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可见AI能够为各个环保领域赋能。使用AI技术替代传统方法，能够全方位提升环境保护的效果。可以说，AI技术是未来环境保护事业必不可少的工具。</w:t>
      </w:r>
    </w:p>
    <w:p w14:paraId="375E53FA" w14:textId="084B3332" w:rsidR="00DC7D71" w:rsidRDefault="00000000">
      <w:pPr>
        <w:spacing w:line="360" w:lineRule="auto"/>
        <w:outlineLvl w:val="1"/>
        <w:rPr>
          <w:rFonts w:cs="Times New Roman" w:hint="eastAsia"/>
          <w:b/>
          <w:bCs/>
          <w:szCs w:val="18"/>
        </w:rPr>
      </w:pPr>
      <w:r>
        <w:rPr>
          <w:rFonts w:cs="Times New Roman" w:hint="eastAsia"/>
          <w:b/>
          <w:bCs/>
          <w:szCs w:val="18"/>
        </w:rPr>
        <w:t>（二）</w:t>
      </w:r>
      <w:r w:rsidR="007A5FB4">
        <w:rPr>
          <w:rFonts w:cs="Times New Roman" w:hint="eastAsia"/>
          <w:b/>
          <w:bCs/>
          <w:szCs w:val="18"/>
        </w:rPr>
        <w:t>AI应用的主要挑战</w:t>
      </w:r>
    </w:p>
    <w:p w14:paraId="5BA61989" w14:textId="042B66C6" w:rsidR="00665AAF" w:rsidRPr="003E2437" w:rsidRDefault="00665AAF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665AAF">
        <w:rPr>
          <w:rFonts w:cs="Times New Roman"/>
          <w:szCs w:val="18"/>
        </w:rPr>
        <w:tab/>
      </w:r>
      <w:r w:rsidRPr="003E2437">
        <w:rPr>
          <w:rFonts w:cs="Times New Roman" w:hint="eastAsia"/>
          <w:iCs/>
        </w:rPr>
        <w:t>虽然在各个环保领域，AI有如此多的明显的优势，但是我们也应当考虑AI应用过程中面临的各种挑战。</w:t>
      </w:r>
    </w:p>
    <w:p w14:paraId="2BC5B9EF" w14:textId="334692DD" w:rsidR="00665AAF" w:rsidRPr="003E2437" w:rsidRDefault="00665AAF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/>
          <w:iCs/>
        </w:rPr>
        <w:tab/>
      </w:r>
      <w:r w:rsidRPr="003E2437">
        <w:rPr>
          <w:rFonts w:cs="Times New Roman" w:hint="eastAsia"/>
          <w:iCs/>
        </w:rPr>
        <w:t>首先AI伴随着隐私</w:t>
      </w:r>
      <w:proofErr w:type="gramStart"/>
      <w:r w:rsidRPr="003E2437">
        <w:rPr>
          <w:rFonts w:cs="Times New Roman" w:hint="eastAsia"/>
          <w:iCs/>
        </w:rPr>
        <w:t>泄露问</w:t>
      </w:r>
      <w:proofErr w:type="gramEnd"/>
      <w:r w:rsidRPr="003E2437">
        <w:rPr>
          <w:rFonts w:cs="Times New Roman" w:hint="eastAsia"/>
          <w:iCs/>
        </w:rPr>
        <w:t>和数据安全问题。AI是给予数据得出结论的，企业需要提交各项数据，才能够利用AI。若没有完善的数据保护机制，企业的数据可能会被恶意利用</w:t>
      </w:r>
      <w:r w:rsidR="00A1603A" w:rsidRPr="003E2437">
        <w:rPr>
          <w:rFonts w:cs="Times New Roman" w:hint="eastAsia"/>
          <w:iCs/>
        </w:rPr>
        <w:t>，威胁商业机密。另外，AI能够预测野生动物的种群数量和运动诡计，这虽然一方面能够为动物保护的一方提供便利，但是也会加剧盗猎风险。因此，我们应当建立一套完善的数据安全保护机制，将提供给AI的数据和AI输出的数据保护起来，设立合理的权限访问机制，仅环境保护各方能够访问。</w:t>
      </w:r>
    </w:p>
    <w:p w14:paraId="248550B8" w14:textId="7590DEA4" w:rsidR="00A1603A" w:rsidRPr="003E2437" w:rsidRDefault="00A1603A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/>
          <w:iCs/>
        </w:rPr>
        <w:tab/>
      </w:r>
      <w:r w:rsidRPr="003E2437">
        <w:rPr>
          <w:rFonts w:cs="Times New Roman" w:hint="eastAsia"/>
          <w:iCs/>
        </w:rPr>
        <w:t>另外，AI技术虽然能够为碳中和技术赋能，但是AI本身却也伴随着高能耗和高碳排放。AI技术目前主流的升级方案还是堆算力，而算力是基于计算卡等硬件的，而目前计算卡技术并没有明显的能效突破，这就导致AI的训练越来越耗费电能，例如，GPT-3的训练碳排放约为552吨</w:t>
      </w:r>
      <w:r w:rsidRPr="003E2437">
        <w:rPr>
          <w:rFonts w:cs="Times New Roman"/>
          <w:iCs/>
        </w:rPr>
        <w:t>CO</w:t>
      </w:r>
      <w:r w:rsidRPr="00771BB9">
        <w:rPr>
          <w:rFonts w:ascii="Times New Roman" w:hAnsi="Times New Roman" w:cs="Times New Roman"/>
          <w:iCs/>
        </w:rPr>
        <w:t>₂</w:t>
      </w:r>
      <w:r w:rsidRPr="003E2437">
        <w:rPr>
          <w:rFonts w:cs="Times New Roman" w:hint="eastAsia"/>
          <w:iCs/>
        </w:rPr>
        <w:t>，而其下一代GPT-4吨碳排放成本达到了5000吨</w:t>
      </w:r>
      <w:r w:rsidRPr="003E2437">
        <w:rPr>
          <w:rFonts w:cs="Times New Roman"/>
          <w:iCs/>
        </w:rPr>
        <w:t>CO</w:t>
      </w:r>
      <w:r w:rsidRPr="00771BB9">
        <w:rPr>
          <w:rFonts w:ascii="Times New Roman" w:hAnsi="Times New Roman" w:cs="Times New Roman"/>
          <w:iCs/>
        </w:rPr>
        <w:t>₂</w:t>
      </w:r>
      <w:r w:rsidRPr="003E2437">
        <w:rPr>
          <w:rFonts w:cs="Times New Roman" w:hint="eastAsia"/>
          <w:iCs/>
        </w:rPr>
        <w:t>。</w:t>
      </w:r>
      <w:r w:rsidR="00B935E4" w:rsidRPr="003E2437">
        <w:rPr>
          <w:rFonts w:cs="Times New Roman" w:hint="eastAsia"/>
          <w:iCs/>
        </w:rPr>
        <w:t>目前AI的发展路径与碳中和的目标相悖。除了训练成本，AI模型本身的运行需要部署在高性能服务器中，这需要消耗大量的电能，如</w:t>
      </w:r>
      <w:r w:rsidR="00B935E4" w:rsidRPr="003E2437">
        <w:rPr>
          <w:rFonts w:cs="Times New Roman"/>
          <w:iCs/>
        </w:rPr>
        <w:t>ChatGPT日均响应2亿次请求，年耗电3.4 TWh</w:t>
      </w:r>
      <w:r w:rsidR="00B935E4" w:rsidRPr="003E2437">
        <w:rPr>
          <w:rFonts w:cs="Times New Roman" w:hint="eastAsia"/>
          <w:iCs/>
        </w:rPr>
        <w:t>，这</w:t>
      </w:r>
      <w:r w:rsidR="00B935E4" w:rsidRPr="003E2437">
        <w:rPr>
          <w:rFonts w:cs="Times New Roman"/>
          <w:iCs/>
        </w:rPr>
        <w:t>接近斯里兰卡全国年用电量</w:t>
      </w:r>
      <w:r w:rsidR="006A1588">
        <w:rPr>
          <w:rFonts w:cs="Times New Roman" w:hint="eastAsia"/>
          <w:iCs/>
        </w:rPr>
        <w:t>[9]</w:t>
      </w:r>
      <w:r w:rsidR="00534038">
        <w:rPr>
          <w:rFonts w:cs="Times New Roman" w:hint="eastAsia"/>
          <w:iCs/>
        </w:rPr>
        <w:t>[10]</w:t>
      </w:r>
      <w:r w:rsidR="00B935E4" w:rsidRPr="003E2437">
        <w:rPr>
          <w:rFonts w:cs="Times New Roman" w:hint="eastAsia"/>
          <w:iCs/>
        </w:rPr>
        <w:t>。另外AI芯片等硬件的制作需要消耗大量的资源，全球AI相关电子垃圾占比已经达到了0.5%。AI技术本身带来的环境影响是我们无法忽略的一个因素。</w:t>
      </w:r>
    </w:p>
    <w:p w14:paraId="3730AFAE" w14:textId="1A48CA98" w:rsidR="00A80926" w:rsidRPr="003E2437" w:rsidRDefault="00B935E4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/>
          <w:iCs/>
        </w:rPr>
        <w:tab/>
      </w:r>
      <w:r w:rsidRPr="003E2437">
        <w:rPr>
          <w:rFonts w:cs="Times New Roman" w:hint="eastAsia"/>
          <w:iCs/>
        </w:rPr>
        <w:t>再者，AI技术具有高昂的</w:t>
      </w:r>
      <w:proofErr w:type="gramStart"/>
      <w:r w:rsidRPr="003E2437">
        <w:rPr>
          <w:rFonts w:cs="Times New Roman" w:hint="eastAsia"/>
          <w:iCs/>
        </w:rPr>
        <w:t>的</w:t>
      </w:r>
      <w:proofErr w:type="gramEnd"/>
      <w:r w:rsidRPr="003E2437">
        <w:rPr>
          <w:rFonts w:cs="Times New Roman" w:hint="eastAsia"/>
          <w:iCs/>
        </w:rPr>
        <w:t>成本和非常高的普及壁垒。AI技术属于知识密集型产业，需要大量的高素质人才，例如</w:t>
      </w:r>
      <w:proofErr w:type="spellStart"/>
      <w:r w:rsidRPr="003E2437">
        <w:rPr>
          <w:rFonts w:cs="Times New Roman" w:hint="eastAsia"/>
          <w:iCs/>
        </w:rPr>
        <w:t>Deepseek</w:t>
      </w:r>
      <w:proofErr w:type="spellEnd"/>
      <w:r w:rsidRPr="003E2437">
        <w:rPr>
          <w:rFonts w:cs="Times New Roman" w:hint="eastAsia"/>
          <w:iCs/>
        </w:rPr>
        <w:t>团队成员普遍来自于清华大学，北京大学等国内顶尖高校，顶尖人才将会是AI技术在中小企业中普及</w:t>
      </w:r>
      <w:r w:rsidRPr="003E2437">
        <w:rPr>
          <w:rFonts w:cs="Times New Roman" w:hint="eastAsia"/>
          <w:iCs/>
        </w:rPr>
        <w:lastRenderedPageBreak/>
        <w:t>的一个重要障碍。另外AI技术依赖的硬件成本价格不菲，例如</w:t>
      </w:r>
      <w:proofErr w:type="spellStart"/>
      <w:r w:rsidRPr="003E2437">
        <w:rPr>
          <w:rFonts w:cs="Times New Roman" w:hint="eastAsia"/>
          <w:iCs/>
        </w:rPr>
        <w:t>Nividia</w:t>
      </w:r>
      <w:proofErr w:type="spellEnd"/>
      <w:r w:rsidRPr="003E2437">
        <w:rPr>
          <w:rFonts w:cs="Times New Roman" w:hint="eastAsia"/>
          <w:iCs/>
        </w:rPr>
        <w:t>推出的H200 AI</w:t>
      </w:r>
      <w:proofErr w:type="gramStart"/>
      <w:r w:rsidRPr="003E2437">
        <w:rPr>
          <w:rFonts w:cs="Times New Roman" w:hint="eastAsia"/>
          <w:iCs/>
        </w:rPr>
        <w:t>计算卡</w:t>
      </w:r>
      <w:proofErr w:type="gramEnd"/>
      <w:r w:rsidRPr="003E2437">
        <w:rPr>
          <w:rFonts w:cs="Times New Roman" w:hint="eastAsia"/>
          <w:iCs/>
        </w:rPr>
        <w:t>售价高达25万人民币每张，</w:t>
      </w:r>
      <w:r w:rsidR="005A4793" w:rsidRPr="003E2437">
        <w:rPr>
          <w:rFonts w:cs="Times New Roman" w:hint="eastAsia"/>
          <w:iCs/>
        </w:rPr>
        <w:t>中小</w:t>
      </w:r>
      <w:r w:rsidRPr="003E2437">
        <w:rPr>
          <w:rFonts w:cs="Times New Roman" w:hint="eastAsia"/>
          <w:iCs/>
        </w:rPr>
        <w:t>企业难以承担。</w:t>
      </w:r>
    </w:p>
    <w:p w14:paraId="1EE59AD4" w14:textId="7F0EFE00" w:rsidR="005A4793" w:rsidRPr="003E2437" w:rsidRDefault="005A4793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/>
          <w:iCs/>
        </w:rPr>
        <w:tab/>
      </w:r>
      <w:r w:rsidRPr="003E2437">
        <w:rPr>
          <w:rFonts w:cs="Times New Roman" w:hint="eastAsia"/>
          <w:iCs/>
        </w:rPr>
        <w:t>最后，由于政策法规的滞后性，全球范围内仍然缺乏AI环保技术的认证体系，国与国之间甚至企业与企业之间自制标准，会导致市场碎片化，AI环保工具难以得到合理的评估</w:t>
      </w:r>
      <w:r w:rsidR="00A36CA2" w:rsidRPr="003E2437">
        <w:rPr>
          <w:rFonts w:cs="Times New Roman" w:hint="eastAsia"/>
          <w:iCs/>
        </w:rPr>
        <w:t>，这将进一步造成AI工具难以被有效监管，且有被别有用心之人利用的可能。</w:t>
      </w:r>
    </w:p>
    <w:p w14:paraId="6E0ECC8F" w14:textId="649E5065" w:rsidR="00DC7D71" w:rsidRDefault="00000000">
      <w:pPr>
        <w:spacing w:line="360" w:lineRule="auto"/>
        <w:outlineLvl w:val="1"/>
        <w:rPr>
          <w:rFonts w:cs="Times New Roman" w:hint="eastAsia"/>
          <w:b/>
          <w:bCs/>
          <w:szCs w:val="18"/>
        </w:rPr>
      </w:pPr>
      <w:r>
        <w:rPr>
          <w:rFonts w:cs="Times New Roman" w:hint="eastAsia"/>
          <w:b/>
          <w:bCs/>
          <w:szCs w:val="18"/>
        </w:rPr>
        <w:t>（三）</w:t>
      </w:r>
      <w:r w:rsidR="00A36CA2">
        <w:rPr>
          <w:rFonts w:cs="Times New Roman" w:hint="eastAsia"/>
          <w:b/>
          <w:bCs/>
          <w:szCs w:val="18"/>
        </w:rPr>
        <w:t>合理利用AI来应对全球环境问题</w:t>
      </w:r>
    </w:p>
    <w:p w14:paraId="659A7CE2" w14:textId="2B0652BD" w:rsidR="00A36CA2" w:rsidRPr="003E2437" w:rsidRDefault="00A36CA2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通过上述分析，我们不难发现AI既是“环保技术赋能者”也是“碳排放挑战者”，如何扬长避短，最大化的利用AI来解决我们未来的环保问题呢？</w:t>
      </w:r>
    </w:p>
    <w:p w14:paraId="3607CC88" w14:textId="43F30FF4" w:rsidR="00A70FBF" w:rsidRPr="003E2437" w:rsidRDefault="00A70FBF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针对AI隐私泄密的问题，我们应当建立起合理的AI监管机制，来保护</w:t>
      </w:r>
      <w:proofErr w:type="gramStart"/>
      <w:r w:rsidRPr="003E2437">
        <w:rPr>
          <w:rFonts w:cs="Times New Roman" w:hint="eastAsia"/>
          <w:iCs/>
        </w:rPr>
        <w:t>用用户</w:t>
      </w:r>
      <w:proofErr w:type="gramEnd"/>
      <w:r w:rsidRPr="003E2437">
        <w:rPr>
          <w:rFonts w:cs="Times New Roman" w:hint="eastAsia"/>
          <w:iCs/>
        </w:rPr>
        <w:t>的敏感信息。</w:t>
      </w:r>
      <w:r w:rsidR="00EF6814" w:rsidRPr="003E2437">
        <w:rPr>
          <w:rFonts w:cs="Times New Roman" w:hint="eastAsia"/>
          <w:iCs/>
        </w:rPr>
        <w:t>比如，我们能够使用分布式框架，将原始数据保存在用户本地服务器，仅仅共享加密模型参数。</w:t>
      </w:r>
    </w:p>
    <w:p w14:paraId="6D50E880" w14:textId="0B6C175F" w:rsidR="007526D2" w:rsidRPr="003E2437" w:rsidRDefault="00A36CA2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针对AI的技术成本壁垒高的问题，我们可以搭建公共AI平台，在平台上共享环保数据，共享算力，来帮助中小企业解决入局成本高昂，数据</w:t>
      </w:r>
      <w:r w:rsidR="00A2286C" w:rsidRPr="003E2437">
        <w:rPr>
          <w:rFonts w:cs="Times New Roman" w:hint="eastAsia"/>
          <w:iCs/>
        </w:rPr>
        <w:t>量不够的问题。除此之外，政府可以指定相关补贴政策，对需要AI平台的中小企业进行</w:t>
      </w:r>
      <w:r w:rsidR="007526D2" w:rsidRPr="00771BB9">
        <w:rPr>
          <w:rFonts w:cs="Times New Roman"/>
          <w:iCs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C94A63" wp14:editId="2EEF974C">
                <wp:simplePos x="0" y="0"/>
                <wp:positionH relativeFrom="column">
                  <wp:posOffset>0</wp:posOffset>
                </wp:positionH>
                <wp:positionV relativeFrom="paragraph">
                  <wp:posOffset>3016250</wp:posOffset>
                </wp:positionV>
                <wp:extent cx="5274310" cy="635"/>
                <wp:effectExtent l="0" t="0" r="0" b="0"/>
                <wp:wrapTopAndBottom/>
                <wp:docPr id="5997022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42D873" w14:textId="74DDADDD" w:rsidR="007526D2" w:rsidRPr="00E92995" w:rsidRDefault="007526D2" w:rsidP="007526D2">
                            <w:pPr>
                              <w:pStyle w:val="af"/>
                              <w:jc w:val="center"/>
                              <w:rPr>
                                <w:rFonts w:ascii="宋体" w:eastAsia="宋体" w:hAnsi="宋体" w:cs="Times New Roman" w:hint="eastAsia"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 w:rsidR="00F35517">
                              <w:rPr>
                                <w:rFonts w:hint="eastAsia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 w:rsidRPr="007526D2">
                              <w:rPr>
                                <w:rFonts w:ascii="宋体" w:eastAsia="宋体" w:hAnsi="宋体" w:hint="eastAsia"/>
                              </w:rPr>
                              <w:t xml:space="preserve"> </w:t>
                            </w:r>
                            <w:proofErr w:type="spellStart"/>
                            <w:r w:rsidRPr="007526D2">
                              <w:rPr>
                                <w:rFonts w:ascii="宋体" w:eastAsia="宋体" w:hAnsi="宋体" w:hint="eastAsia"/>
                              </w:rPr>
                              <w:t>Deepseek</w:t>
                            </w:r>
                            <w:proofErr w:type="spellEnd"/>
                            <w:r w:rsidRPr="007526D2">
                              <w:rPr>
                                <w:rFonts w:ascii="宋体" w:eastAsia="宋体" w:hAnsi="宋体" w:hint="eastAsia"/>
                              </w:rPr>
                              <w:t>与GPT-4的对比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94A63" id="_x0000_s1028" type="#_x0000_t202" style="position:absolute;left:0;text-align:left;margin-left:0;margin-top:237.5pt;width:415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bcSGg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1/NPHqxmFJMVurq5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" stroked="f">
                <v:textbox style="mso-fit-shape-to-text:t" inset="0,0,0,0">
                  <w:txbxContent>
                    <w:p w14:paraId="0C42D873" w14:textId="74DDADDD" w:rsidR="007526D2" w:rsidRPr="00E92995" w:rsidRDefault="007526D2" w:rsidP="007526D2">
                      <w:pPr>
                        <w:pStyle w:val="af"/>
                        <w:jc w:val="center"/>
                        <w:rPr>
                          <w:rFonts w:ascii="宋体" w:eastAsia="宋体" w:hAnsi="宋体" w:cs="Times New Roman" w:hint="eastAsia"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 w:rsidR="00F35517">
                        <w:rPr>
                          <w:rFonts w:hint="eastAsia"/>
                          <w:noProof/>
                        </w:rPr>
                        <w:t>4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>.</w:t>
                      </w:r>
                      <w:r w:rsidRPr="007526D2">
                        <w:rPr>
                          <w:rFonts w:ascii="宋体" w:eastAsia="宋体" w:hAnsi="宋体" w:hint="eastAsia"/>
                        </w:rPr>
                        <w:t xml:space="preserve"> </w:t>
                      </w:r>
                      <w:proofErr w:type="spellStart"/>
                      <w:r w:rsidRPr="007526D2">
                        <w:rPr>
                          <w:rFonts w:ascii="宋体" w:eastAsia="宋体" w:hAnsi="宋体" w:hint="eastAsia"/>
                        </w:rPr>
                        <w:t>Deepseek</w:t>
                      </w:r>
                      <w:proofErr w:type="spellEnd"/>
                      <w:r w:rsidRPr="007526D2">
                        <w:rPr>
                          <w:rFonts w:ascii="宋体" w:eastAsia="宋体" w:hAnsi="宋体" w:hint="eastAsia"/>
                        </w:rPr>
                        <w:t>与GPT-4的对比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526D2" w:rsidRPr="00771BB9">
        <w:rPr>
          <w:rFonts w:cs="Times New Roman"/>
          <w:iCs/>
        </w:rPr>
        <w:drawing>
          <wp:anchor distT="0" distB="0" distL="114300" distR="114300" simplePos="0" relativeHeight="251661312" behindDoc="0" locked="0" layoutInCell="1" allowOverlap="1" wp14:anchorId="1BF77E91" wp14:editId="062189F3">
            <wp:simplePos x="0" y="0"/>
            <wp:positionH relativeFrom="margin">
              <wp:align>left</wp:align>
            </wp:positionH>
            <wp:positionV relativeFrom="paragraph">
              <wp:posOffset>609600</wp:posOffset>
            </wp:positionV>
            <wp:extent cx="5274310" cy="2349500"/>
            <wp:effectExtent l="0" t="0" r="2540" b="0"/>
            <wp:wrapTopAndBottom/>
            <wp:docPr id="1923260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6085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286C" w:rsidRPr="003E2437">
        <w:rPr>
          <w:rFonts w:cs="Times New Roman" w:hint="eastAsia"/>
          <w:iCs/>
        </w:rPr>
        <w:t>政策补贴，降低AI部署和推广的费用。</w:t>
      </w:r>
    </w:p>
    <w:p w14:paraId="1D900701" w14:textId="55EC9093" w:rsidR="00DC7D71" w:rsidRPr="003E2437" w:rsidRDefault="00A2286C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针对AI部署的问题，我们应当加大AI基础算法的研究，提高AI算法的能效。例如，</w:t>
      </w:r>
      <w:proofErr w:type="spellStart"/>
      <w:r w:rsidRPr="003E2437">
        <w:rPr>
          <w:rFonts w:cs="Times New Roman" w:hint="eastAsia"/>
          <w:iCs/>
        </w:rPr>
        <w:t>Deepseek</w:t>
      </w:r>
      <w:proofErr w:type="spellEnd"/>
      <w:r w:rsidRPr="003E2437">
        <w:rPr>
          <w:rFonts w:cs="Times New Roman" w:hint="eastAsia"/>
          <w:iCs/>
        </w:rPr>
        <w:t>在模型架构方向提出了稀疏混合专家模型（</w:t>
      </w:r>
      <w:proofErr w:type="spellStart"/>
      <w:r w:rsidRPr="003E2437">
        <w:rPr>
          <w:rFonts w:cs="Times New Roman" w:hint="eastAsia"/>
          <w:iCs/>
        </w:rPr>
        <w:t>MoE</w:t>
      </w:r>
      <w:proofErr w:type="spellEnd"/>
      <w:r w:rsidRPr="003E2437">
        <w:rPr>
          <w:rFonts w:cs="Times New Roman" w:hint="eastAsia"/>
          <w:iCs/>
        </w:rPr>
        <w:t>）的创新</w:t>
      </w:r>
      <w:r w:rsidR="00FE60BF">
        <w:rPr>
          <w:rFonts w:cs="Times New Roman" w:hint="eastAsia"/>
          <w:iCs/>
        </w:rPr>
        <w:t>[</w:t>
      </w:r>
      <w:r w:rsidR="0065063E">
        <w:rPr>
          <w:rFonts w:cs="Times New Roman" w:hint="eastAsia"/>
          <w:iCs/>
        </w:rPr>
        <w:t>11</w:t>
      </w:r>
      <w:r w:rsidR="00FE60BF">
        <w:rPr>
          <w:rFonts w:cs="Times New Roman" w:hint="eastAsia"/>
          <w:iCs/>
        </w:rPr>
        <w:t>]</w:t>
      </w:r>
      <w:r w:rsidR="00A70FBF" w:rsidRPr="003E2437">
        <w:rPr>
          <w:rFonts w:cs="Times New Roman" w:hint="eastAsia"/>
          <w:iCs/>
        </w:rPr>
        <w:t>，使得其在达到GPT-4的模型水平时，训练成本仅为其比5%-7%。</w:t>
      </w:r>
    </w:p>
    <w:p w14:paraId="6D3EE675" w14:textId="5489C262" w:rsidR="00A70FBF" w:rsidRPr="003E2437" w:rsidRDefault="00A70FBF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针对AI环保工具缺乏统一标准的问题，我们应当建立国际统一的AI认证标准。由于AI环保工具可能作用与各种行业，我们可以针对每一个行业制定一个行业的AI环保工具的标准，以此来因地制宜的引导AI技术在环保领域合理精准落地。</w:t>
      </w:r>
    </w:p>
    <w:bookmarkEnd w:id="0"/>
    <w:p w14:paraId="39696836" w14:textId="77777777" w:rsidR="00DC7D71" w:rsidRDefault="00000000">
      <w:pPr>
        <w:spacing w:before="100" w:beforeAutospacing="1" w:line="360" w:lineRule="auto"/>
        <w:rPr>
          <w:rFonts w:ascii="黑体" w:eastAsia="黑体" w:cs="Times New Roman" w:hint="eastAsia"/>
          <w:iCs/>
          <w:sz w:val="28"/>
          <w:szCs w:val="28"/>
        </w:rPr>
      </w:pPr>
      <w:r>
        <w:rPr>
          <w:rFonts w:ascii="黑体" w:eastAsia="黑体" w:cs="Times New Roman"/>
          <w:iCs/>
          <w:sz w:val="28"/>
          <w:szCs w:val="28"/>
        </w:rPr>
        <w:lastRenderedPageBreak/>
        <w:t>四、结论与建议</w:t>
      </w:r>
    </w:p>
    <w:p w14:paraId="1BCFB7F6" w14:textId="4C1ECFC7" w:rsidR="00DC7D71" w:rsidRDefault="00EF6814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>
        <w:rPr>
          <w:rFonts w:cs="Times New Roman" w:hint="eastAsia"/>
          <w:iCs/>
        </w:rPr>
        <w:t>AI是环境治理的“双刃剑”，其既能够为环境保护事业赋能，同时也在一定程度上阻碍了环保事业。通过上述分析，我们发现AI能够在全环保流程中发挥积极作用，能够极大节约时间和金钱成本。但是我们又发现，AI技术本身的碳排放；AI技术缺乏政策监管；AI技术非常高的技术成本壁垒等问题，会对环境保护造成负面影响。针对这些问题，我们提出以下建议：</w:t>
      </w:r>
    </w:p>
    <w:p w14:paraId="449F1BB2" w14:textId="3983FB72" w:rsidR="00EF6814" w:rsidRPr="003E2437" w:rsidRDefault="00EF6814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优化技术路径：通过不断优化AI算法，来提高AI</w:t>
      </w:r>
      <w:r w:rsidR="00A8191B" w:rsidRPr="003E2437">
        <w:rPr>
          <w:rFonts w:cs="Times New Roman" w:hint="eastAsia"/>
          <w:iCs/>
        </w:rPr>
        <w:t>训练的能效，降低AI训练的成本，减少模型训练时的碳排放。</w:t>
      </w:r>
    </w:p>
    <w:p w14:paraId="4403796C" w14:textId="43095BF2" w:rsidR="00A8191B" w:rsidRPr="003E2437" w:rsidRDefault="00A8191B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政策协同：制定全球统一的AI环保工具认证标准，</w:t>
      </w:r>
      <w:r w:rsidR="00113EA4" w:rsidRPr="003E2437">
        <w:rPr>
          <w:rFonts w:cs="Times New Roman" w:hint="eastAsia"/>
          <w:iCs/>
        </w:rPr>
        <w:t>以此来引导AI环保工具的精确落地。</w:t>
      </w:r>
    </w:p>
    <w:p w14:paraId="14FC8668" w14:textId="56D44EA1" w:rsidR="00A8191B" w:rsidRPr="003E2437" w:rsidRDefault="00A8191B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健全隐私保护机制：</w:t>
      </w:r>
      <w:r w:rsidR="00040B42" w:rsidRPr="003E2437">
        <w:rPr>
          <w:rFonts w:cs="Times New Roman" w:hint="eastAsia"/>
          <w:iCs/>
        </w:rPr>
        <w:t>隔离AI获取的数据，防止用户隐私与机密数据泄露，防止别有用心之人利用AI盗取用户隐私信息。</w:t>
      </w:r>
    </w:p>
    <w:p w14:paraId="0DD7B72A" w14:textId="4B8FF306" w:rsidR="00D64276" w:rsidRPr="003E2437" w:rsidRDefault="00D64276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3E2437">
        <w:rPr>
          <w:rFonts w:cs="Times New Roman" w:hint="eastAsia"/>
          <w:iCs/>
        </w:rPr>
        <w:t>搭建公用AI平台：我们能够搭建公共AI数据平台，来实现数据，</w:t>
      </w:r>
      <w:proofErr w:type="gramStart"/>
      <w:r w:rsidRPr="003E2437">
        <w:rPr>
          <w:rFonts w:cs="Times New Roman" w:hint="eastAsia"/>
          <w:iCs/>
        </w:rPr>
        <w:t>算力的</w:t>
      </w:r>
      <w:proofErr w:type="gramEnd"/>
      <w:r w:rsidRPr="003E2437">
        <w:rPr>
          <w:rFonts w:cs="Times New Roman" w:hint="eastAsia"/>
          <w:iCs/>
        </w:rPr>
        <w:t>共享，减小中小企业引入AI工具的门槛，推动AI工具的全面普及。</w:t>
      </w:r>
    </w:p>
    <w:p w14:paraId="015C7E5F" w14:textId="4C4400DF" w:rsidR="00FA49F3" w:rsidRDefault="00FA49F3" w:rsidP="00771BB9">
      <w:pPr>
        <w:spacing w:line="300" w:lineRule="auto"/>
        <w:ind w:firstLineChars="200" w:firstLine="480"/>
        <w:rPr>
          <w:rFonts w:cs="Times New Roman" w:hint="eastAsia"/>
          <w:iCs/>
        </w:rPr>
      </w:pPr>
      <w:r w:rsidRPr="00FA49F3">
        <w:rPr>
          <w:rFonts w:cs="Times New Roman" w:hint="eastAsia"/>
          <w:iCs/>
        </w:rPr>
        <w:t>我们应当</w:t>
      </w:r>
      <w:r w:rsidRPr="00FA49F3">
        <w:rPr>
          <w:rFonts w:cs="Times New Roman"/>
          <w:iCs/>
        </w:rPr>
        <w:t>构建</w:t>
      </w:r>
      <w:r w:rsidR="009A0D87" w:rsidRPr="003E2437">
        <w:rPr>
          <w:rFonts w:cs="Times New Roman"/>
          <w:iCs/>
        </w:rPr>
        <w:t>“技术-政策-伦理”</w:t>
      </w:r>
      <w:r w:rsidRPr="00FA49F3">
        <w:rPr>
          <w:rFonts w:cs="Times New Roman"/>
          <w:iCs/>
        </w:rPr>
        <w:t>三位一体体系，推动AI从单点应用向系统化生态转型，助力全球可持续发展目标的实现。</w:t>
      </w:r>
    </w:p>
    <w:p w14:paraId="18C75C6A" w14:textId="77777777" w:rsidR="00AF7CEC" w:rsidRPr="00FA49F3" w:rsidRDefault="00AF7CEC" w:rsidP="003E2437">
      <w:pPr>
        <w:spacing w:line="360" w:lineRule="auto"/>
        <w:ind w:firstLineChars="200" w:firstLine="480"/>
        <w:rPr>
          <w:rFonts w:cs="Times New Roman" w:hint="eastAsia"/>
          <w:iCs/>
        </w:rPr>
      </w:pPr>
    </w:p>
    <w:p w14:paraId="1BC16EA6" w14:textId="0D687202" w:rsidR="00FA49F3" w:rsidRPr="00FA49F3" w:rsidRDefault="00AF7CEC" w:rsidP="00FA49F3">
      <w:pPr>
        <w:spacing w:line="360" w:lineRule="auto"/>
        <w:rPr>
          <w:rFonts w:cs="Times New Roman" w:hint="eastAsia"/>
          <w:iCs/>
        </w:rPr>
      </w:pPr>
      <w:r>
        <w:rPr>
          <w:rFonts w:ascii="黑体" w:eastAsia="黑体" w:cs="Times New Roman" w:hint="eastAsia"/>
          <w:iCs/>
          <w:sz w:val="28"/>
          <w:szCs w:val="28"/>
        </w:rPr>
        <w:t>参考文献</w:t>
      </w:r>
    </w:p>
    <w:p w14:paraId="3F97FED5" w14:textId="6502E837" w:rsidR="00DC7D71" w:rsidRDefault="00000000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 xml:space="preserve">[1] </w:t>
      </w:r>
      <w:r w:rsidR="005C5EFE">
        <w:rPr>
          <w:rFonts w:ascii="Times New Roman" w:hAnsi="Times New Roman" w:cs="Times New Roman" w:hint="eastAsia"/>
          <w:color w:val="000000"/>
          <w:sz w:val="22"/>
        </w:rPr>
        <w:t>IPCC AR6 Synthesis Report Climate Change</w:t>
      </w:r>
      <w:r w:rsidR="005C5EFE">
        <w:rPr>
          <w:rFonts w:ascii="Times New Roman" w:hAnsi="Times New Roman" w:cs="Times New Roman" w:hint="eastAsia"/>
          <w:color w:val="000000"/>
          <w:sz w:val="22"/>
        </w:rPr>
        <w:t>，</w:t>
      </w:r>
      <w:r w:rsidR="005C5EFE">
        <w:rPr>
          <w:rFonts w:ascii="Times New Roman" w:hAnsi="Times New Roman" w:cs="Times New Roman" w:hint="eastAsia"/>
          <w:color w:val="000000"/>
          <w:sz w:val="22"/>
        </w:rPr>
        <w:t>2023</w:t>
      </w:r>
    </w:p>
    <w:p w14:paraId="4517F6D6" w14:textId="4E08BE07" w:rsidR="00DC7D71" w:rsidRPr="00E44C73" w:rsidRDefault="00000000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 xml:space="preserve">[2] </w:t>
      </w:r>
      <w:proofErr w:type="gramStart"/>
      <w:r w:rsidR="00E44C73">
        <w:rPr>
          <w:rFonts w:ascii="Times New Roman" w:hAnsi="Times New Roman" w:cs="Times New Roman" w:hint="eastAsia"/>
          <w:color w:val="000000"/>
          <w:sz w:val="22"/>
        </w:rPr>
        <w:t>锦观新闻</w:t>
      </w:r>
      <w:proofErr w:type="gramEnd"/>
      <w:r>
        <w:rPr>
          <w:rFonts w:ascii="Times New Roman" w:hAnsi="Times New Roman" w:cs="Times New Roman"/>
          <w:color w:val="000000"/>
          <w:sz w:val="22"/>
        </w:rPr>
        <w:t>．</w:t>
      </w:r>
      <w:r w:rsidR="00E44C73" w:rsidRPr="00E44C73">
        <w:rPr>
          <w:rFonts w:ascii="Times New Roman" w:hAnsi="Times New Roman" w:cs="Times New Roman"/>
          <w:color w:val="000000"/>
          <w:sz w:val="22"/>
        </w:rPr>
        <w:t>污染物溯源最快半小时</w:t>
      </w:r>
      <w:r w:rsidR="00E44C73" w:rsidRPr="00E44C73">
        <w:rPr>
          <w:rFonts w:ascii="Times New Roman" w:hAnsi="Times New Roman" w:cs="Times New Roman"/>
          <w:color w:val="000000"/>
          <w:sz w:val="22"/>
        </w:rPr>
        <w:t xml:space="preserve"> </w:t>
      </w:r>
      <w:r w:rsidR="00E44C73" w:rsidRPr="00E44C73">
        <w:rPr>
          <w:rFonts w:ascii="Times New Roman" w:hAnsi="Times New Roman" w:cs="Times New Roman"/>
          <w:color w:val="000000"/>
          <w:sz w:val="22"/>
        </w:rPr>
        <w:t>成都试点国内首套人工智能流域管理系统</w:t>
      </w:r>
      <w:r w:rsidR="00E44C73">
        <w:rPr>
          <w:rFonts w:ascii="Times New Roman" w:hAnsi="Times New Roman" w:cs="Times New Roman"/>
          <w:color w:val="000000"/>
          <w:sz w:val="22"/>
        </w:rPr>
        <w:t>．</w:t>
      </w:r>
      <w:hyperlink r:id="rId9" w:history="1">
        <w:r w:rsidR="00C24D88" w:rsidRPr="00C24D88">
          <w:rPr>
            <w:rStyle w:val="ac"/>
            <w:rFonts w:ascii="Times New Roman" w:hAnsi="Times New Roman" w:cs="Times New Roman"/>
            <w:sz w:val="22"/>
          </w:rPr>
          <w:t>污染物溯源最快半小时</w:t>
        </w:r>
        <w:r w:rsidR="00C24D88" w:rsidRPr="00C24D88">
          <w:rPr>
            <w:rStyle w:val="ac"/>
            <w:rFonts w:ascii="Times New Roman" w:hAnsi="Times New Roman" w:cs="Times New Roman"/>
            <w:sz w:val="22"/>
          </w:rPr>
          <w:t xml:space="preserve"> </w:t>
        </w:r>
        <w:r w:rsidR="00C24D88" w:rsidRPr="00C24D88">
          <w:rPr>
            <w:rStyle w:val="ac"/>
            <w:rFonts w:ascii="Times New Roman" w:hAnsi="Times New Roman" w:cs="Times New Roman"/>
            <w:sz w:val="22"/>
          </w:rPr>
          <w:t>成都试点国内首套人工智能流域管理系统</w:t>
        </w:r>
        <w:r w:rsidR="00C24D88" w:rsidRPr="00C24D88">
          <w:rPr>
            <w:rStyle w:val="ac"/>
            <w:rFonts w:ascii="Times New Roman" w:hAnsi="Times New Roman" w:cs="Times New Roman"/>
            <w:sz w:val="22"/>
          </w:rPr>
          <w:t>_</w:t>
        </w:r>
        <w:proofErr w:type="gramStart"/>
        <w:r w:rsidR="00C24D88" w:rsidRPr="00C24D88">
          <w:rPr>
            <w:rStyle w:val="ac"/>
            <w:rFonts w:ascii="Times New Roman" w:hAnsi="Times New Roman" w:cs="Times New Roman"/>
            <w:sz w:val="22"/>
          </w:rPr>
          <w:t>腾讯新闻</w:t>
        </w:r>
        <w:proofErr w:type="gramEnd"/>
      </w:hyperlink>
      <w:r w:rsidR="00C24D88">
        <w:rPr>
          <w:rFonts w:ascii="Times New Roman" w:hAnsi="Times New Roman" w:cs="Times New Roman" w:hint="eastAsia"/>
          <w:color w:val="000000"/>
          <w:sz w:val="22"/>
        </w:rPr>
        <w:t>，</w:t>
      </w:r>
      <w:r w:rsidR="00C24D88">
        <w:rPr>
          <w:rFonts w:ascii="Times New Roman" w:hAnsi="Times New Roman" w:cs="Times New Roman" w:hint="eastAsia"/>
          <w:color w:val="000000"/>
          <w:sz w:val="22"/>
        </w:rPr>
        <w:t>2022.01.19</w:t>
      </w:r>
    </w:p>
    <w:p w14:paraId="43655831" w14:textId="0F850BAE" w:rsidR="00DC7D71" w:rsidRDefault="00000000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 xml:space="preserve">[3] </w:t>
      </w:r>
      <w:r w:rsidR="001D086C">
        <w:rPr>
          <w:rFonts w:ascii="Times New Roman" w:hAnsi="Times New Roman" w:cs="Times New Roman" w:hint="eastAsia"/>
          <w:color w:val="000000"/>
          <w:sz w:val="22"/>
        </w:rPr>
        <w:t>新华网</w:t>
      </w:r>
      <w:r>
        <w:rPr>
          <w:rFonts w:ascii="Times New Roman" w:hAnsi="Times New Roman" w:cs="Times New Roman"/>
          <w:color w:val="000000"/>
          <w:sz w:val="22"/>
        </w:rPr>
        <w:t>．</w:t>
      </w:r>
      <w:r w:rsidR="001D086C" w:rsidRPr="001D086C">
        <w:rPr>
          <w:rFonts w:ascii="Times New Roman" w:hAnsi="Times New Roman" w:cs="Times New Roman"/>
          <w:color w:val="000000"/>
          <w:sz w:val="22"/>
        </w:rPr>
        <w:t>北京建成全国首个大气环境监测大模型</w:t>
      </w:r>
      <w:r w:rsidR="001D086C" w:rsidRPr="001D086C">
        <w:rPr>
          <w:rFonts w:ascii="Times New Roman" w:hAnsi="Times New Roman" w:cs="Times New Roman"/>
          <w:color w:val="000000"/>
          <w:sz w:val="22"/>
        </w:rPr>
        <w:t>——</w:t>
      </w:r>
      <w:r w:rsidR="001D086C" w:rsidRPr="001D086C">
        <w:rPr>
          <w:rFonts w:ascii="Times New Roman" w:hAnsi="Times New Roman" w:cs="Times New Roman"/>
          <w:color w:val="000000"/>
          <w:sz w:val="22"/>
        </w:rPr>
        <w:t>用大模型守护生态环境</w:t>
      </w:r>
      <w:r w:rsidR="001D086C" w:rsidRPr="001D086C">
        <w:rPr>
          <w:rFonts w:ascii="Times New Roman" w:hAnsi="Times New Roman" w:cs="Times New Roman"/>
          <w:color w:val="000000"/>
          <w:sz w:val="22"/>
        </w:rPr>
        <w:t>“</w:t>
      </w:r>
      <w:r w:rsidR="001D086C" w:rsidRPr="001D086C">
        <w:rPr>
          <w:rFonts w:ascii="Times New Roman" w:hAnsi="Times New Roman" w:cs="Times New Roman"/>
          <w:color w:val="000000"/>
          <w:sz w:val="22"/>
        </w:rPr>
        <w:t>高颜值</w:t>
      </w:r>
      <w:r w:rsidR="001D086C" w:rsidRPr="001D086C">
        <w:rPr>
          <w:rFonts w:ascii="Times New Roman" w:hAnsi="Times New Roman" w:cs="Times New Roman"/>
          <w:color w:val="000000"/>
          <w:sz w:val="22"/>
        </w:rPr>
        <w:t>”</w:t>
      </w:r>
      <w:r w:rsidR="001D086C">
        <w:rPr>
          <w:rFonts w:ascii="Times New Roman" w:hAnsi="Times New Roman" w:cs="Times New Roman"/>
          <w:color w:val="000000"/>
          <w:sz w:val="22"/>
        </w:rPr>
        <w:t>．</w:t>
      </w:r>
      <w:r w:rsidR="001D086C" w:rsidRPr="001D086C">
        <w:rPr>
          <w:rFonts w:hint="eastAsia"/>
        </w:rPr>
        <w:t xml:space="preserve"> </w:t>
      </w:r>
      <w:hyperlink r:id="rId10" w:history="1">
        <w:r w:rsidR="001D086C" w:rsidRPr="001D086C">
          <w:rPr>
            <w:rStyle w:val="ac"/>
            <w:rFonts w:ascii="Times New Roman" w:hAnsi="Times New Roman" w:cs="Times New Roman"/>
            <w:sz w:val="22"/>
          </w:rPr>
          <w:t>北京建成全国首个大气环境监测大模型</w:t>
        </w:r>
        <w:r w:rsidR="001D086C" w:rsidRPr="001D086C">
          <w:rPr>
            <w:rStyle w:val="ac"/>
            <w:rFonts w:ascii="Times New Roman" w:hAnsi="Times New Roman" w:cs="Times New Roman"/>
            <w:sz w:val="22"/>
          </w:rPr>
          <w:t>——</w:t>
        </w:r>
        <w:r w:rsidR="001D086C" w:rsidRPr="001D086C">
          <w:rPr>
            <w:rStyle w:val="ac"/>
            <w:rFonts w:ascii="Times New Roman" w:hAnsi="Times New Roman" w:cs="Times New Roman"/>
            <w:sz w:val="22"/>
          </w:rPr>
          <w:t>用大模型守护生态环境</w:t>
        </w:r>
        <w:r w:rsidR="001D086C" w:rsidRPr="001D086C">
          <w:rPr>
            <w:rStyle w:val="ac"/>
            <w:rFonts w:ascii="Times New Roman" w:hAnsi="Times New Roman" w:cs="Times New Roman"/>
            <w:sz w:val="22"/>
          </w:rPr>
          <w:t>“</w:t>
        </w:r>
        <w:r w:rsidR="001D086C" w:rsidRPr="001D086C">
          <w:rPr>
            <w:rStyle w:val="ac"/>
            <w:rFonts w:ascii="Times New Roman" w:hAnsi="Times New Roman" w:cs="Times New Roman"/>
            <w:sz w:val="22"/>
          </w:rPr>
          <w:t>高颜值</w:t>
        </w:r>
        <w:r w:rsidR="001D086C" w:rsidRPr="001D086C">
          <w:rPr>
            <w:rStyle w:val="ac"/>
            <w:rFonts w:ascii="Times New Roman" w:hAnsi="Times New Roman" w:cs="Times New Roman"/>
            <w:sz w:val="22"/>
          </w:rPr>
          <w:t>”_</w:t>
        </w:r>
        <w:proofErr w:type="gramStart"/>
        <w:r w:rsidR="001D086C" w:rsidRPr="001D086C">
          <w:rPr>
            <w:rStyle w:val="ac"/>
            <w:rFonts w:ascii="Times New Roman" w:hAnsi="Times New Roman" w:cs="Times New Roman"/>
            <w:sz w:val="22"/>
          </w:rPr>
          <w:t>腾讯新闻</w:t>
        </w:r>
        <w:proofErr w:type="gramEnd"/>
      </w:hyperlink>
      <w:r w:rsidR="001D086C">
        <w:rPr>
          <w:rFonts w:ascii="Times New Roman" w:hAnsi="Times New Roman" w:cs="Times New Roman"/>
          <w:color w:val="000000"/>
          <w:sz w:val="22"/>
        </w:rPr>
        <w:t>．</w:t>
      </w:r>
      <w:r w:rsidR="001D086C">
        <w:rPr>
          <w:rFonts w:ascii="Times New Roman" w:hAnsi="Times New Roman" w:cs="Times New Roman" w:hint="eastAsia"/>
          <w:color w:val="000000"/>
          <w:sz w:val="22"/>
        </w:rPr>
        <w:t>2024.8.30</w:t>
      </w:r>
    </w:p>
    <w:p w14:paraId="21F53196" w14:textId="66C453AD" w:rsidR="00DC7D71" w:rsidRDefault="00000000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>[4</w:t>
      </w:r>
      <w:proofErr w:type="gramStart"/>
      <w:r>
        <w:rPr>
          <w:rFonts w:ascii="Times New Roman" w:hAnsi="Times New Roman" w:cs="Times New Roman"/>
          <w:color w:val="000000"/>
          <w:sz w:val="22"/>
        </w:rPr>
        <w:t xml:space="preserve">] </w:t>
      </w:r>
      <w:r w:rsidR="00667B1E">
        <w:rPr>
          <w:rFonts w:ascii="Times New Roman" w:hAnsi="Times New Roman" w:cs="Times New Roman" w:hint="eastAsia"/>
          <w:color w:val="000000"/>
          <w:sz w:val="22"/>
        </w:rPr>
        <w:t xml:space="preserve"> </w:t>
      </w:r>
      <w:r w:rsidR="004C34CF" w:rsidRPr="004C34CF">
        <w:rPr>
          <w:rFonts w:ascii="Times New Roman" w:hAnsi="Times New Roman" w:cs="Times New Roman"/>
          <w:color w:val="000000"/>
          <w:sz w:val="22"/>
        </w:rPr>
        <w:t>He</w:t>
      </w:r>
      <w:proofErr w:type="gramEnd"/>
      <w:r w:rsidR="004C34CF" w:rsidRPr="004C34CF">
        <w:rPr>
          <w:rFonts w:ascii="Times New Roman" w:hAnsi="Times New Roman" w:cs="Times New Roman"/>
          <w:color w:val="000000"/>
          <w:sz w:val="22"/>
        </w:rPr>
        <w:t>, Jia, and Bo Huang. "Estimating Global Anthropogenic CO2 Emissions Through Satellite Observations." </w:t>
      </w:r>
      <w:r w:rsidR="004C34CF" w:rsidRPr="004C34CF">
        <w:rPr>
          <w:rFonts w:ascii="Times New Roman" w:hAnsi="Times New Roman" w:cs="Times New Roman"/>
          <w:i/>
          <w:iCs/>
          <w:color w:val="000000"/>
          <w:sz w:val="22"/>
        </w:rPr>
        <w:t>Environmental Research</w:t>
      </w:r>
      <w:r w:rsidR="004C34CF" w:rsidRPr="004C34CF">
        <w:rPr>
          <w:rFonts w:ascii="Times New Roman" w:hAnsi="Times New Roman" w:cs="Times New Roman"/>
          <w:color w:val="000000"/>
          <w:sz w:val="22"/>
        </w:rPr>
        <w:t> (2025): 121767.</w:t>
      </w:r>
    </w:p>
    <w:p w14:paraId="66307EBE" w14:textId="39A0BECB" w:rsidR="00E928A8" w:rsidRPr="00E928A8" w:rsidRDefault="00E928A8" w:rsidP="00E928A8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 w:hint="eastAsia"/>
          <w:color w:val="000000"/>
          <w:sz w:val="22"/>
        </w:rPr>
        <w:t>[5]</w:t>
      </w:r>
      <w:r w:rsidR="00667B1E">
        <w:rPr>
          <w:rFonts w:ascii="Helvetica" w:hAnsi="Helvetica" w:hint="eastAsia"/>
          <w:color w:val="191919"/>
          <w:spacing w:val="-7"/>
          <w:sz w:val="63"/>
          <w:szCs w:val="63"/>
          <w:shd w:val="clear" w:color="auto" w:fill="FFFFFF"/>
        </w:rPr>
        <w:t xml:space="preserve"> </w:t>
      </w:r>
      <w:r w:rsidRPr="00E928A8">
        <w:rPr>
          <w:rFonts w:ascii="Times New Roman" w:hAnsi="Times New Roman" w:cs="Times New Roman"/>
          <w:color w:val="000000"/>
          <w:sz w:val="22"/>
        </w:rPr>
        <w:t xml:space="preserve">Kasper </w:t>
      </w:r>
      <w:proofErr w:type="spellStart"/>
      <w:r w:rsidRPr="00E928A8">
        <w:rPr>
          <w:rFonts w:ascii="Times New Roman" w:hAnsi="Times New Roman" w:cs="Times New Roman"/>
          <w:color w:val="000000"/>
          <w:sz w:val="22"/>
        </w:rPr>
        <w:t>Groes</w:t>
      </w:r>
      <w:proofErr w:type="spellEnd"/>
      <w:r w:rsidRPr="00E928A8">
        <w:rPr>
          <w:rFonts w:ascii="Times New Roman" w:hAnsi="Times New Roman" w:cs="Times New Roman"/>
          <w:color w:val="000000"/>
          <w:sz w:val="22"/>
        </w:rPr>
        <w:t xml:space="preserve"> Albin </w:t>
      </w:r>
      <w:proofErr w:type="spellStart"/>
      <w:r w:rsidRPr="00E928A8">
        <w:rPr>
          <w:rFonts w:ascii="Times New Roman" w:hAnsi="Times New Roman" w:cs="Times New Roman"/>
          <w:color w:val="000000"/>
          <w:sz w:val="22"/>
        </w:rPr>
        <w:t>Ludvigsen</w:t>
      </w:r>
      <w:proofErr w:type="spellEnd"/>
      <w:r>
        <w:rPr>
          <w:rFonts w:ascii="Times New Roman" w:hAnsi="Times New Roman" w:cs="Times New Roman"/>
          <w:color w:val="000000"/>
          <w:sz w:val="22"/>
        </w:rPr>
        <w:t>．</w:t>
      </w:r>
      <w:r w:rsidRPr="00E928A8">
        <w:rPr>
          <w:rFonts w:ascii="Times New Roman" w:hAnsi="Times New Roman" w:cs="Times New Roman"/>
          <w:color w:val="000000"/>
          <w:sz w:val="22"/>
        </w:rPr>
        <w:t>The carbon footprint of GPT-4</w:t>
      </w:r>
      <w:r>
        <w:rPr>
          <w:rFonts w:ascii="Times New Roman" w:hAnsi="Times New Roman" w:cs="Times New Roman"/>
          <w:color w:val="000000"/>
          <w:sz w:val="22"/>
        </w:rPr>
        <w:t>．</w:t>
      </w:r>
      <w:r w:rsidRPr="00E928A8">
        <w:rPr>
          <w:rFonts w:ascii="Times New Roman" w:hAnsi="Times New Roman" w:cs="Times New Roman" w:hint="eastAsia"/>
          <w:color w:val="000000"/>
          <w:sz w:val="22"/>
        </w:rPr>
        <w:t>https://medium.com/data-science/the-carbon-footprint-of-gpt-4-d6c676eb21ae</w:t>
      </w:r>
      <w:r>
        <w:rPr>
          <w:rFonts w:ascii="Times New Roman" w:hAnsi="Times New Roman" w:cs="Times New Roman"/>
          <w:color w:val="000000"/>
          <w:sz w:val="22"/>
        </w:rPr>
        <w:t>．</w:t>
      </w:r>
      <w:r w:rsidRPr="00E928A8">
        <w:rPr>
          <w:rFonts w:ascii="Times New Roman" w:hAnsi="Times New Roman" w:cs="Times New Roman"/>
          <w:color w:val="000000"/>
          <w:sz w:val="22"/>
        </w:rPr>
        <w:br/>
        <w:t>Jul 19, 2023</w:t>
      </w:r>
    </w:p>
    <w:p w14:paraId="7D095C20" w14:textId="1B601FCF" w:rsidR="00E928A8" w:rsidRDefault="00933ADE" w:rsidP="00E928A8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 w:hint="eastAsia"/>
          <w:color w:val="000000"/>
          <w:sz w:val="22"/>
        </w:rPr>
        <w:t xml:space="preserve">[6] </w:t>
      </w:r>
      <w:hyperlink r:id="rId11" w:tgtFrame="_blank" w:history="1">
        <w:proofErr w:type="gramStart"/>
        <w:r w:rsidRPr="00933ADE">
          <w:rPr>
            <w:rStyle w:val="ac"/>
            <w:rFonts w:ascii="Times New Roman" w:hAnsi="Times New Roman" w:cs="Times New Roman" w:hint="eastAsia"/>
            <w:sz w:val="22"/>
          </w:rPr>
          <w:t>杭州网</w:t>
        </w:r>
        <w:proofErr w:type="gramEnd"/>
      </w:hyperlink>
      <w:r w:rsidRPr="00933ADE">
        <w:rPr>
          <w:rFonts w:ascii="Times New Roman" w:hAnsi="Times New Roman" w:cs="Times New Roman"/>
          <w:color w:val="000000"/>
          <w:sz w:val="22"/>
        </w:rPr>
        <w:t>．</w:t>
      </w:r>
      <w:r w:rsidRPr="00933ADE">
        <w:rPr>
          <w:rFonts w:ascii="Times New Roman" w:hAnsi="Times New Roman" w:cs="Times New Roman" w:hint="eastAsia"/>
          <w:color w:val="000000"/>
          <w:sz w:val="22"/>
        </w:rPr>
        <w:t>“生态智卫”让杭州更聪明</w:t>
      </w:r>
      <w:r w:rsidRPr="00933ADE">
        <w:rPr>
          <w:rFonts w:ascii="Times New Roman" w:hAnsi="Times New Roman" w:cs="Times New Roman" w:hint="eastAsia"/>
          <w:color w:val="000000"/>
          <w:sz w:val="22"/>
        </w:rPr>
        <w:t> </w:t>
      </w:r>
      <w:proofErr w:type="gramStart"/>
      <w:r w:rsidRPr="00933ADE">
        <w:rPr>
          <w:rFonts w:ascii="Times New Roman" w:hAnsi="Times New Roman" w:cs="Times New Roman" w:hint="eastAsia"/>
          <w:color w:val="000000"/>
          <w:sz w:val="22"/>
        </w:rPr>
        <w:t>智城环保再</w:t>
      </w:r>
      <w:proofErr w:type="gramEnd"/>
      <w:r w:rsidRPr="00933ADE">
        <w:rPr>
          <w:rFonts w:ascii="Times New Roman" w:hAnsi="Times New Roman" w:cs="Times New Roman" w:hint="eastAsia"/>
          <w:color w:val="000000"/>
          <w:sz w:val="22"/>
        </w:rPr>
        <w:t>创新</w:t>
      </w:r>
      <w:r w:rsidRPr="00933ADE">
        <w:rPr>
          <w:rFonts w:ascii="Times New Roman" w:hAnsi="Times New Roman" w:cs="Times New Roman"/>
          <w:color w:val="000000"/>
          <w:sz w:val="22"/>
        </w:rPr>
        <w:t>．</w:t>
      </w:r>
      <w:hyperlink r:id="rId12" w:history="1">
        <w:r w:rsidRPr="00933ADE">
          <w:rPr>
            <w:rStyle w:val="ac"/>
            <w:rFonts w:ascii="Times New Roman" w:hAnsi="Times New Roman" w:cs="Times New Roman"/>
            <w:sz w:val="22"/>
          </w:rPr>
          <w:t>“</w:t>
        </w:r>
        <w:r w:rsidRPr="00933ADE">
          <w:rPr>
            <w:rStyle w:val="ac"/>
            <w:rFonts w:ascii="Times New Roman" w:hAnsi="Times New Roman" w:cs="Times New Roman"/>
            <w:sz w:val="22"/>
          </w:rPr>
          <w:t>生态智卫</w:t>
        </w:r>
        <w:r w:rsidRPr="00933ADE">
          <w:rPr>
            <w:rStyle w:val="ac"/>
            <w:rFonts w:ascii="Times New Roman" w:hAnsi="Times New Roman" w:cs="Times New Roman"/>
            <w:sz w:val="22"/>
          </w:rPr>
          <w:t>”</w:t>
        </w:r>
        <w:r w:rsidRPr="00933ADE">
          <w:rPr>
            <w:rStyle w:val="ac"/>
            <w:rFonts w:ascii="Times New Roman" w:hAnsi="Times New Roman" w:cs="Times New Roman"/>
            <w:sz w:val="22"/>
          </w:rPr>
          <w:t>让杭州更聪明</w:t>
        </w:r>
        <w:r w:rsidRPr="00933ADE">
          <w:rPr>
            <w:rStyle w:val="ac"/>
            <w:rFonts w:ascii="Times New Roman" w:hAnsi="Times New Roman" w:cs="Times New Roman"/>
            <w:sz w:val="22"/>
          </w:rPr>
          <w:t> </w:t>
        </w:r>
        <w:proofErr w:type="gramStart"/>
        <w:r w:rsidRPr="00933ADE">
          <w:rPr>
            <w:rStyle w:val="ac"/>
            <w:rFonts w:ascii="Times New Roman" w:hAnsi="Times New Roman" w:cs="Times New Roman"/>
            <w:sz w:val="22"/>
          </w:rPr>
          <w:t>智城环保再</w:t>
        </w:r>
        <w:proofErr w:type="gramEnd"/>
        <w:r w:rsidRPr="00933ADE">
          <w:rPr>
            <w:rStyle w:val="ac"/>
            <w:rFonts w:ascii="Times New Roman" w:hAnsi="Times New Roman" w:cs="Times New Roman"/>
            <w:sz w:val="22"/>
          </w:rPr>
          <w:t>创新</w:t>
        </w:r>
        <w:r w:rsidRPr="00933ADE">
          <w:rPr>
            <w:rStyle w:val="ac"/>
            <w:rFonts w:ascii="Times New Roman" w:hAnsi="Times New Roman" w:cs="Times New Roman"/>
            <w:sz w:val="22"/>
          </w:rPr>
          <w:t>-</w:t>
        </w:r>
        <w:r w:rsidRPr="00933ADE">
          <w:rPr>
            <w:rStyle w:val="ac"/>
            <w:rFonts w:ascii="Times New Roman" w:hAnsi="Times New Roman" w:cs="Times New Roman"/>
            <w:sz w:val="22"/>
          </w:rPr>
          <w:t>杭州新闻中心</w:t>
        </w:r>
        <w:r w:rsidRPr="00933ADE">
          <w:rPr>
            <w:rStyle w:val="ac"/>
            <w:rFonts w:ascii="Times New Roman" w:hAnsi="Times New Roman" w:cs="Times New Roman"/>
            <w:sz w:val="22"/>
          </w:rPr>
          <w:t>-</w:t>
        </w:r>
        <w:proofErr w:type="gramStart"/>
        <w:r w:rsidRPr="00933ADE">
          <w:rPr>
            <w:rStyle w:val="ac"/>
            <w:rFonts w:ascii="Times New Roman" w:hAnsi="Times New Roman" w:cs="Times New Roman"/>
            <w:sz w:val="22"/>
          </w:rPr>
          <w:t>杭州网</w:t>
        </w:r>
        <w:proofErr w:type="gramEnd"/>
      </w:hyperlink>
      <w:r w:rsidRPr="00933ADE">
        <w:rPr>
          <w:rFonts w:ascii="Times New Roman" w:hAnsi="Times New Roman" w:cs="Times New Roman"/>
          <w:color w:val="000000"/>
          <w:sz w:val="22"/>
        </w:rPr>
        <w:t>．</w:t>
      </w:r>
      <w:r>
        <w:rPr>
          <w:rFonts w:ascii="Times New Roman" w:hAnsi="Times New Roman" w:cs="Times New Roman" w:hint="eastAsia"/>
          <w:color w:val="000000"/>
          <w:sz w:val="22"/>
        </w:rPr>
        <w:t>2022.01.15</w:t>
      </w:r>
    </w:p>
    <w:p w14:paraId="25FF937E" w14:textId="284F3F8E" w:rsidR="00E30A61" w:rsidRDefault="00E30A61" w:rsidP="00E928A8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 w:hint="eastAsia"/>
          <w:color w:val="000000"/>
          <w:sz w:val="22"/>
        </w:rPr>
        <w:t xml:space="preserve">[7] </w:t>
      </w:r>
      <w:r>
        <w:rPr>
          <w:rFonts w:ascii="Times New Roman" w:hAnsi="Times New Roman" w:cs="Times New Roman" w:hint="eastAsia"/>
          <w:color w:val="000000"/>
          <w:sz w:val="22"/>
        </w:rPr>
        <w:t>瞭望东方周刊</w:t>
      </w:r>
      <w:r w:rsidRPr="00933ADE">
        <w:rPr>
          <w:rFonts w:ascii="Times New Roman" w:hAnsi="Times New Roman" w:cs="Times New Roman"/>
          <w:color w:val="000000"/>
          <w:sz w:val="22"/>
        </w:rPr>
        <w:t>．</w:t>
      </w:r>
      <w:r w:rsidRPr="00E30A61">
        <w:rPr>
          <w:rFonts w:ascii="Times New Roman" w:hAnsi="Times New Roman" w:cs="Times New Roman" w:hint="eastAsia"/>
          <w:color w:val="000000"/>
          <w:sz w:val="22"/>
        </w:rPr>
        <w:t>杭州探索生态“智”理</w:t>
      </w:r>
      <w:r w:rsidRPr="00933ADE">
        <w:rPr>
          <w:rFonts w:ascii="Times New Roman" w:hAnsi="Times New Roman" w:cs="Times New Roman"/>
          <w:color w:val="000000"/>
          <w:sz w:val="22"/>
        </w:rPr>
        <w:t>．</w:t>
      </w:r>
      <w:hyperlink r:id="rId13" w:history="1">
        <w:r w:rsidRPr="00E30A61">
          <w:rPr>
            <w:rStyle w:val="ac"/>
            <w:rFonts w:ascii="Times New Roman" w:hAnsi="Times New Roman" w:cs="Times New Roman"/>
            <w:sz w:val="22"/>
          </w:rPr>
          <w:t>杭州探索生态</w:t>
        </w:r>
        <w:r w:rsidRPr="00E30A61">
          <w:rPr>
            <w:rStyle w:val="ac"/>
            <w:rFonts w:ascii="Times New Roman" w:hAnsi="Times New Roman" w:cs="Times New Roman"/>
            <w:sz w:val="22"/>
          </w:rPr>
          <w:t>“</w:t>
        </w:r>
        <w:r w:rsidRPr="00E30A61">
          <w:rPr>
            <w:rStyle w:val="ac"/>
            <w:rFonts w:ascii="Times New Roman" w:hAnsi="Times New Roman" w:cs="Times New Roman"/>
            <w:sz w:val="22"/>
          </w:rPr>
          <w:t>智</w:t>
        </w:r>
        <w:r w:rsidRPr="00E30A61">
          <w:rPr>
            <w:rStyle w:val="ac"/>
            <w:rFonts w:ascii="Times New Roman" w:hAnsi="Times New Roman" w:cs="Times New Roman"/>
            <w:sz w:val="22"/>
          </w:rPr>
          <w:t>”</w:t>
        </w:r>
        <w:r w:rsidRPr="00E30A61">
          <w:rPr>
            <w:rStyle w:val="ac"/>
            <w:rFonts w:ascii="Times New Roman" w:hAnsi="Times New Roman" w:cs="Times New Roman"/>
            <w:sz w:val="22"/>
          </w:rPr>
          <w:t>理</w:t>
        </w:r>
        <w:r w:rsidRPr="00E30A61">
          <w:rPr>
            <w:rStyle w:val="ac"/>
            <w:rFonts w:ascii="Times New Roman" w:hAnsi="Times New Roman" w:cs="Times New Roman"/>
            <w:sz w:val="22"/>
          </w:rPr>
          <w:t>_</w:t>
        </w:r>
        <w:proofErr w:type="gramStart"/>
        <w:r w:rsidRPr="00E30A61">
          <w:rPr>
            <w:rStyle w:val="ac"/>
            <w:rFonts w:ascii="Times New Roman" w:hAnsi="Times New Roman" w:cs="Times New Roman"/>
            <w:sz w:val="22"/>
          </w:rPr>
          <w:t>凤凰网</w:t>
        </w:r>
        <w:proofErr w:type="gramEnd"/>
        <w:r w:rsidRPr="00E30A61">
          <w:rPr>
            <w:rStyle w:val="ac"/>
            <w:rFonts w:ascii="Times New Roman" w:hAnsi="Times New Roman" w:cs="Times New Roman"/>
            <w:sz w:val="22"/>
          </w:rPr>
          <w:t>财经</w:t>
        </w:r>
        <w:r w:rsidRPr="00E30A61">
          <w:rPr>
            <w:rStyle w:val="ac"/>
            <w:rFonts w:ascii="Times New Roman" w:hAnsi="Times New Roman" w:cs="Times New Roman"/>
            <w:sz w:val="22"/>
          </w:rPr>
          <w:t>_</w:t>
        </w:r>
        <w:proofErr w:type="gramStart"/>
        <w:r w:rsidRPr="00E30A61">
          <w:rPr>
            <w:rStyle w:val="ac"/>
            <w:rFonts w:ascii="Times New Roman" w:hAnsi="Times New Roman" w:cs="Times New Roman"/>
            <w:sz w:val="22"/>
          </w:rPr>
          <w:t>凤凰网</w:t>
        </w:r>
        <w:proofErr w:type="gramEnd"/>
      </w:hyperlink>
      <w:r w:rsidRPr="00933ADE">
        <w:rPr>
          <w:rFonts w:ascii="Times New Roman" w:hAnsi="Times New Roman" w:cs="Times New Roman"/>
          <w:color w:val="000000"/>
          <w:sz w:val="22"/>
        </w:rPr>
        <w:t>．</w:t>
      </w:r>
      <w:r>
        <w:rPr>
          <w:rFonts w:ascii="Times New Roman" w:hAnsi="Times New Roman" w:cs="Times New Roman" w:hint="eastAsia"/>
          <w:color w:val="000000"/>
          <w:sz w:val="22"/>
        </w:rPr>
        <w:t>2025.05.16</w:t>
      </w:r>
    </w:p>
    <w:p w14:paraId="323C4004" w14:textId="45869D47" w:rsidR="00DC4DEB" w:rsidRPr="00DC4DEB" w:rsidRDefault="00DC4DEB" w:rsidP="00DC4DEB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 w:hint="eastAsia"/>
          <w:color w:val="000000"/>
          <w:sz w:val="22"/>
        </w:rPr>
        <w:lastRenderedPageBreak/>
        <w:t xml:space="preserve">[8] </w:t>
      </w:r>
      <w:r>
        <w:rPr>
          <w:rFonts w:ascii="Times New Roman" w:hAnsi="Times New Roman" w:cs="Times New Roman" w:hint="eastAsia"/>
          <w:color w:val="000000"/>
          <w:sz w:val="22"/>
        </w:rPr>
        <w:t>科技快报网</w:t>
      </w:r>
      <w:r w:rsidRPr="00933ADE">
        <w:rPr>
          <w:rFonts w:ascii="Times New Roman" w:hAnsi="Times New Roman" w:cs="Times New Roman"/>
          <w:color w:val="000000"/>
          <w:sz w:val="22"/>
        </w:rPr>
        <w:t>．</w:t>
      </w:r>
      <w:r w:rsidRPr="00DC4DEB">
        <w:rPr>
          <w:rFonts w:ascii="Times New Roman" w:hAnsi="Times New Roman" w:cs="Times New Roman" w:hint="eastAsia"/>
          <w:color w:val="000000"/>
          <w:sz w:val="22"/>
        </w:rPr>
        <w:t>“</w:t>
      </w:r>
      <w:r w:rsidRPr="00DC4DEB">
        <w:rPr>
          <w:rFonts w:ascii="Times New Roman" w:hAnsi="Times New Roman" w:cs="Times New Roman" w:hint="eastAsia"/>
          <w:color w:val="000000"/>
          <w:sz w:val="22"/>
        </w:rPr>
        <w:t>AI</w:t>
      </w:r>
      <w:r w:rsidRPr="00DC4DEB">
        <w:rPr>
          <w:rFonts w:ascii="Times New Roman" w:hAnsi="Times New Roman" w:cs="Times New Roman" w:hint="eastAsia"/>
          <w:color w:val="000000"/>
          <w:sz w:val="22"/>
        </w:rPr>
        <w:t>赋能</w:t>
      </w:r>
      <w:r w:rsidRPr="00DC4DEB">
        <w:rPr>
          <w:rFonts w:ascii="Times New Roman" w:hAnsi="Times New Roman" w:cs="Times New Roman" w:hint="eastAsia"/>
          <w:color w:val="000000"/>
          <w:sz w:val="22"/>
        </w:rPr>
        <w:t xml:space="preserve"> </w:t>
      </w:r>
      <w:r w:rsidRPr="00DC4DEB">
        <w:rPr>
          <w:rFonts w:ascii="Times New Roman" w:hAnsi="Times New Roman" w:cs="Times New Roman" w:hint="eastAsia"/>
          <w:color w:val="000000"/>
          <w:sz w:val="22"/>
        </w:rPr>
        <w:t>产业</w:t>
      </w:r>
      <w:proofErr w:type="gramStart"/>
      <w:r w:rsidRPr="00DC4DEB">
        <w:rPr>
          <w:rFonts w:ascii="Times New Roman" w:hAnsi="Times New Roman" w:cs="Times New Roman" w:hint="eastAsia"/>
          <w:color w:val="000000"/>
          <w:sz w:val="22"/>
        </w:rPr>
        <w:t>焕</w:t>
      </w:r>
      <w:proofErr w:type="gramEnd"/>
      <w:r w:rsidRPr="00DC4DEB">
        <w:rPr>
          <w:rFonts w:ascii="Times New Roman" w:hAnsi="Times New Roman" w:cs="Times New Roman" w:hint="eastAsia"/>
          <w:color w:val="000000"/>
          <w:sz w:val="22"/>
        </w:rPr>
        <w:t>新”，在生态环境治理领域</w:t>
      </w:r>
      <w:r w:rsidRPr="00DC4DEB">
        <w:rPr>
          <w:rFonts w:ascii="Times New Roman" w:hAnsi="Times New Roman" w:cs="Times New Roman" w:hint="eastAsia"/>
          <w:color w:val="000000"/>
          <w:sz w:val="22"/>
        </w:rPr>
        <w:t>AI</w:t>
      </w:r>
      <w:r w:rsidRPr="00DC4DEB">
        <w:rPr>
          <w:rFonts w:ascii="Times New Roman" w:hAnsi="Times New Roman" w:cs="Times New Roman" w:hint="eastAsia"/>
          <w:color w:val="000000"/>
          <w:sz w:val="22"/>
        </w:rPr>
        <w:t>扮演重要角色</w:t>
      </w:r>
      <w:r w:rsidR="0065063E" w:rsidRPr="00933ADE">
        <w:rPr>
          <w:rFonts w:ascii="Times New Roman" w:hAnsi="Times New Roman" w:cs="Times New Roman"/>
          <w:color w:val="000000"/>
          <w:sz w:val="22"/>
        </w:rPr>
        <w:t>．</w:t>
      </w:r>
      <w:hyperlink r:id="rId14" w:history="1">
        <w:r w:rsidR="0065063E" w:rsidRPr="0065063E">
          <w:rPr>
            <w:rStyle w:val="ac"/>
            <w:rFonts w:ascii="Times New Roman" w:hAnsi="Times New Roman" w:cs="Times New Roman"/>
            <w:sz w:val="22"/>
          </w:rPr>
          <w:t>“AI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赋能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 xml:space="preserve"> 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产业</w:t>
        </w:r>
        <w:proofErr w:type="gramStart"/>
        <w:r w:rsidR="0065063E" w:rsidRPr="0065063E">
          <w:rPr>
            <w:rStyle w:val="ac"/>
            <w:rFonts w:ascii="Times New Roman" w:hAnsi="Times New Roman" w:cs="Times New Roman"/>
            <w:sz w:val="22"/>
          </w:rPr>
          <w:t>焕</w:t>
        </w:r>
        <w:proofErr w:type="gramEnd"/>
        <w:r w:rsidR="0065063E" w:rsidRPr="0065063E">
          <w:rPr>
            <w:rStyle w:val="ac"/>
            <w:rFonts w:ascii="Times New Roman" w:hAnsi="Times New Roman" w:cs="Times New Roman"/>
            <w:sz w:val="22"/>
          </w:rPr>
          <w:t>新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”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，在生态环境治理领域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AI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扮演重要角色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_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财富号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_</w:t>
        </w:r>
        <w:r w:rsidR="0065063E" w:rsidRPr="0065063E">
          <w:rPr>
            <w:rStyle w:val="ac"/>
            <w:rFonts w:ascii="Times New Roman" w:hAnsi="Times New Roman" w:cs="Times New Roman"/>
            <w:sz w:val="22"/>
          </w:rPr>
          <w:t>东方</w:t>
        </w:r>
        <w:proofErr w:type="gramStart"/>
        <w:r w:rsidR="0065063E" w:rsidRPr="0065063E">
          <w:rPr>
            <w:rStyle w:val="ac"/>
            <w:rFonts w:ascii="Times New Roman" w:hAnsi="Times New Roman" w:cs="Times New Roman"/>
            <w:sz w:val="22"/>
          </w:rPr>
          <w:t>财富网</w:t>
        </w:r>
        <w:proofErr w:type="gramEnd"/>
      </w:hyperlink>
      <w:r w:rsidR="0065063E" w:rsidRPr="00933ADE">
        <w:rPr>
          <w:rFonts w:ascii="Times New Roman" w:hAnsi="Times New Roman" w:cs="Times New Roman"/>
          <w:color w:val="000000"/>
          <w:sz w:val="22"/>
        </w:rPr>
        <w:t>．</w:t>
      </w:r>
      <w:r w:rsidR="0065063E">
        <w:rPr>
          <w:rFonts w:ascii="Times New Roman" w:hAnsi="Times New Roman" w:cs="Times New Roman" w:hint="eastAsia"/>
          <w:color w:val="000000"/>
          <w:sz w:val="22"/>
        </w:rPr>
        <w:t>2024.02.29</w:t>
      </w:r>
    </w:p>
    <w:p w14:paraId="3E7EE30B" w14:textId="6419437D" w:rsidR="00DC4DEB" w:rsidRDefault="00DC620F" w:rsidP="00E928A8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 w:rsidRPr="00DC620F">
        <w:rPr>
          <w:rFonts w:ascii="Times New Roman" w:hAnsi="Times New Roman" w:cs="Times New Roman" w:hint="eastAsia"/>
          <w:color w:val="000000"/>
          <w:sz w:val="22"/>
        </w:rPr>
        <w:t>[</w:t>
      </w:r>
      <w:r>
        <w:rPr>
          <w:rFonts w:ascii="Times New Roman" w:hAnsi="Times New Roman" w:cs="Times New Roman" w:hint="eastAsia"/>
          <w:color w:val="000000"/>
          <w:sz w:val="22"/>
        </w:rPr>
        <w:t>9</w:t>
      </w:r>
      <w:r w:rsidRPr="00DC620F">
        <w:rPr>
          <w:rFonts w:ascii="Times New Roman" w:hAnsi="Times New Roman" w:cs="Times New Roman" w:hint="eastAsia"/>
          <w:color w:val="000000"/>
          <w:sz w:val="22"/>
        </w:rPr>
        <w:t>]</w:t>
      </w:r>
      <w:r>
        <w:rPr>
          <w:rFonts w:ascii="Times New Roman" w:hAnsi="Times New Roman" w:cs="Times New Roman" w:hint="eastAsia"/>
          <w:color w:val="000000"/>
          <w:sz w:val="22"/>
        </w:rPr>
        <w:t xml:space="preserve"> </w:t>
      </w:r>
      <w:r>
        <w:rPr>
          <w:rFonts w:ascii="Times New Roman" w:hAnsi="Times New Roman" w:cs="Times New Roman" w:hint="eastAsia"/>
          <w:color w:val="000000"/>
          <w:sz w:val="22"/>
        </w:rPr>
        <w:t>中国能源报</w:t>
      </w:r>
      <w:r w:rsidRPr="00933ADE">
        <w:rPr>
          <w:rFonts w:ascii="Times New Roman" w:hAnsi="Times New Roman" w:cs="Times New Roman"/>
          <w:color w:val="000000"/>
          <w:sz w:val="22"/>
        </w:rPr>
        <w:t>．</w:t>
      </w:r>
      <w:r>
        <w:rPr>
          <w:rFonts w:ascii="Times New Roman" w:hAnsi="Times New Roman" w:cs="Times New Roman" w:hint="eastAsia"/>
          <w:color w:val="000000"/>
          <w:sz w:val="22"/>
        </w:rPr>
        <w:t>当气候目标遇到</w:t>
      </w:r>
      <w:r>
        <w:rPr>
          <w:rFonts w:ascii="Times New Roman" w:hAnsi="Times New Roman" w:cs="Times New Roman" w:hint="eastAsia"/>
          <w:color w:val="000000"/>
          <w:sz w:val="22"/>
        </w:rPr>
        <w:t>AI</w:t>
      </w:r>
      <w:r>
        <w:rPr>
          <w:rFonts w:ascii="Times New Roman" w:hAnsi="Times New Roman" w:cs="Times New Roman" w:hint="eastAsia"/>
          <w:color w:val="000000"/>
          <w:sz w:val="22"/>
        </w:rPr>
        <w:t>高能耗</w:t>
      </w:r>
      <w:r w:rsidR="006A1588" w:rsidRPr="00933ADE">
        <w:rPr>
          <w:rFonts w:ascii="Times New Roman" w:hAnsi="Times New Roman" w:cs="Times New Roman"/>
          <w:color w:val="000000"/>
          <w:sz w:val="22"/>
        </w:rPr>
        <w:t>．</w:t>
      </w:r>
      <w:hyperlink r:id="rId15" w:history="1">
        <w:r w:rsidR="006A1588" w:rsidRPr="006A1588">
          <w:rPr>
            <w:rStyle w:val="ac"/>
            <w:rFonts w:ascii="Times New Roman" w:hAnsi="Times New Roman" w:cs="Times New Roman"/>
            <w:sz w:val="22"/>
          </w:rPr>
          <w:t>中国能源报</w:t>
        </w:r>
        <w:r w:rsidR="006A1588" w:rsidRPr="006A1588">
          <w:rPr>
            <w:rStyle w:val="ac"/>
            <w:rFonts w:ascii="Times New Roman" w:hAnsi="Times New Roman" w:cs="Times New Roman"/>
            <w:sz w:val="22"/>
          </w:rPr>
          <w:t xml:space="preserve"> - </w:t>
        </w:r>
        <w:r w:rsidR="006A1588" w:rsidRPr="006A1588">
          <w:rPr>
            <w:rStyle w:val="ac"/>
            <w:rFonts w:ascii="Times New Roman" w:hAnsi="Times New Roman" w:cs="Times New Roman"/>
            <w:sz w:val="22"/>
          </w:rPr>
          <w:t>当气候目标遇到</w:t>
        </w:r>
        <w:r w:rsidR="006A1588" w:rsidRPr="006A1588">
          <w:rPr>
            <w:rStyle w:val="ac"/>
            <w:rFonts w:ascii="Times New Roman" w:hAnsi="Times New Roman" w:cs="Times New Roman"/>
            <w:sz w:val="22"/>
          </w:rPr>
          <w:t>AI</w:t>
        </w:r>
        <w:r w:rsidR="006A1588" w:rsidRPr="006A1588">
          <w:rPr>
            <w:rStyle w:val="ac"/>
            <w:rFonts w:ascii="Times New Roman" w:hAnsi="Times New Roman" w:cs="Times New Roman"/>
            <w:sz w:val="22"/>
          </w:rPr>
          <w:t>高能耗</w:t>
        </w:r>
      </w:hyperlink>
      <w:r w:rsidR="006A1588" w:rsidRPr="00933ADE">
        <w:rPr>
          <w:rFonts w:ascii="Times New Roman" w:hAnsi="Times New Roman" w:cs="Times New Roman"/>
          <w:color w:val="000000"/>
          <w:sz w:val="22"/>
        </w:rPr>
        <w:t>．</w:t>
      </w:r>
      <w:r w:rsidR="006A1588">
        <w:rPr>
          <w:rFonts w:ascii="Times New Roman" w:hAnsi="Times New Roman" w:cs="Times New Roman" w:hint="eastAsia"/>
          <w:color w:val="000000"/>
          <w:sz w:val="22"/>
        </w:rPr>
        <w:t>2024.07.15</w:t>
      </w:r>
    </w:p>
    <w:p w14:paraId="62C8F019" w14:textId="68008A44" w:rsidR="006A1588" w:rsidRPr="00DC620F" w:rsidRDefault="006A1588" w:rsidP="00E928A8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 w:hint="eastAsia"/>
          <w:color w:val="000000"/>
          <w:sz w:val="22"/>
        </w:rPr>
        <w:t xml:space="preserve">[10] 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The Innovation</w:t>
      </w:r>
      <w:r w:rsidR="008F5AA3" w:rsidRPr="00933ADE">
        <w:rPr>
          <w:rFonts w:ascii="Times New Roman" w:hAnsi="Times New Roman" w:cs="Times New Roman"/>
          <w:color w:val="000000"/>
          <w:sz w:val="22"/>
        </w:rPr>
        <w:t>．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当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AI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学会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“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创造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”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，地球却在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“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碳息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”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？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——</w:t>
      </w:r>
      <w:r w:rsidR="008F5AA3" w:rsidRPr="008F5AA3">
        <w:rPr>
          <w:rFonts w:ascii="Times New Roman" w:hAnsi="Times New Roman" w:cs="Times New Roman"/>
          <w:color w:val="000000"/>
          <w:sz w:val="22"/>
        </w:rPr>
        <w:t>探讨全球生成式人工智能背后的环境代价</w:t>
      </w:r>
      <w:r w:rsidR="008F5AA3" w:rsidRPr="00933ADE">
        <w:rPr>
          <w:rFonts w:ascii="Times New Roman" w:hAnsi="Times New Roman" w:cs="Times New Roman"/>
          <w:color w:val="000000"/>
          <w:sz w:val="22"/>
        </w:rPr>
        <w:t>．</w:t>
      </w:r>
      <w:hyperlink r:id="rId16" w:history="1">
        <w:r w:rsidR="008F5AA3" w:rsidRPr="008F5AA3">
          <w:rPr>
            <w:rStyle w:val="ac"/>
            <w:rFonts w:ascii="Times New Roman" w:hAnsi="Times New Roman" w:cs="Times New Roman"/>
            <w:sz w:val="22"/>
          </w:rPr>
          <w:t xml:space="preserve">The Innovation | 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当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AI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学会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“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创造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”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，地球却在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“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碳息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”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？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——</w:t>
        </w:r>
        <w:r w:rsidR="008F5AA3" w:rsidRPr="008F5AA3">
          <w:rPr>
            <w:rStyle w:val="ac"/>
            <w:rFonts w:ascii="Times New Roman" w:hAnsi="Times New Roman" w:cs="Times New Roman"/>
            <w:sz w:val="22"/>
          </w:rPr>
          <w:t>探讨全球生成式人工智能背后的环境代价</w:t>
        </w:r>
      </w:hyperlink>
      <w:r w:rsidR="008F5AA3" w:rsidRPr="00933ADE">
        <w:rPr>
          <w:rFonts w:ascii="Times New Roman" w:hAnsi="Times New Roman" w:cs="Times New Roman"/>
          <w:color w:val="000000"/>
          <w:sz w:val="22"/>
        </w:rPr>
        <w:t>．</w:t>
      </w:r>
      <w:r w:rsidR="008F5AA3">
        <w:rPr>
          <w:rFonts w:ascii="Times New Roman" w:hAnsi="Times New Roman" w:cs="Times New Roman" w:hint="eastAsia"/>
          <w:color w:val="000000"/>
          <w:sz w:val="22"/>
        </w:rPr>
        <w:t>2025.04.10</w:t>
      </w:r>
    </w:p>
    <w:p w14:paraId="17DD9599" w14:textId="3947F245" w:rsidR="00BA7ABF" w:rsidRPr="00E928A8" w:rsidRDefault="00BA7ABF" w:rsidP="00E928A8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 w:hint="eastAsia"/>
          <w:color w:val="000000"/>
          <w:sz w:val="22"/>
        </w:rPr>
        <w:t>[</w:t>
      </w:r>
      <w:r w:rsidR="00DC4DEB">
        <w:rPr>
          <w:rFonts w:ascii="Times New Roman" w:hAnsi="Times New Roman" w:cs="Times New Roman" w:hint="eastAsia"/>
          <w:color w:val="000000"/>
          <w:sz w:val="22"/>
        </w:rPr>
        <w:t>11</w:t>
      </w:r>
      <w:proofErr w:type="gramStart"/>
      <w:r>
        <w:rPr>
          <w:rFonts w:ascii="Times New Roman" w:hAnsi="Times New Roman" w:cs="Times New Roman" w:hint="eastAsia"/>
          <w:color w:val="000000"/>
          <w:sz w:val="22"/>
        </w:rPr>
        <w:t>]</w:t>
      </w:r>
      <w:r w:rsidRPr="00BA7ABF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="005E4C65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</w:t>
      </w:r>
      <w:r w:rsidRPr="00BA7ABF">
        <w:rPr>
          <w:rFonts w:ascii="Times New Roman" w:hAnsi="Times New Roman" w:cs="Times New Roman"/>
          <w:color w:val="000000"/>
          <w:sz w:val="22"/>
        </w:rPr>
        <w:t>Guo</w:t>
      </w:r>
      <w:proofErr w:type="gramEnd"/>
      <w:r w:rsidRPr="00BA7ABF">
        <w:rPr>
          <w:rFonts w:ascii="Times New Roman" w:hAnsi="Times New Roman" w:cs="Times New Roman"/>
          <w:color w:val="000000"/>
          <w:sz w:val="22"/>
        </w:rPr>
        <w:t xml:space="preserve">, Daya, et al. "Deepseek-r1: Incentivizing reasoning capability in </w:t>
      </w:r>
      <w:proofErr w:type="spellStart"/>
      <w:r w:rsidRPr="00BA7ABF">
        <w:rPr>
          <w:rFonts w:ascii="Times New Roman" w:hAnsi="Times New Roman" w:cs="Times New Roman"/>
          <w:color w:val="000000"/>
          <w:sz w:val="22"/>
        </w:rPr>
        <w:t>llms</w:t>
      </w:r>
      <w:proofErr w:type="spellEnd"/>
      <w:r w:rsidRPr="00BA7ABF">
        <w:rPr>
          <w:rFonts w:ascii="Times New Roman" w:hAnsi="Times New Roman" w:cs="Times New Roman"/>
          <w:color w:val="000000"/>
          <w:sz w:val="22"/>
        </w:rPr>
        <w:t xml:space="preserve"> via reinforcement learning." </w:t>
      </w:r>
      <w:proofErr w:type="spellStart"/>
      <w:r w:rsidRPr="00BA7ABF">
        <w:rPr>
          <w:rFonts w:ascii="Times New Roman" w:hAnsi="Times New Roman" w:cs="Times New Roman"/>
          <w:i/>
          <w:iCs/>
          <w:color w:val="000000"/>
          <w:sz w:val="22"/>
        </w:rPr>
        <w:t>arXiv</w:t>
      </w:r>
      <w:proofErr w:type="spellEnd"/>
      <w:r w:rsidRPr="00BA7ABF">
        <w:rPr>
          <w:rFonts w:ascii="Times New Roman" w:hAnsi="Times New Roman" w:cs="Times New Roman"/>
          <w:i/>
          <w:iCs/>
          <w:color w:val="000000"/>
          <w:sz w:val="22"/>
        </w:rPr>
        <w:t xml:space="preserve"> preprint arXiv:2501.12948</w:t>
      </w:r>
      <w:r w:rsidRPr="00BA7ABF">
        <w:rPr>
          <w:rFonts w:ascii="Times New Roman" w:hAnsi="Times New Roman" w:cs="Times New Roman"/>
          <w:color w:val="000000"/>
          <w:sz w:val="22"/>
        </w:rPr>
        <w:t> (2025).</w:t>
      </w:r>
    </w:p>
    <w:p w14:paraId="77562EBB" w14:textId="6B202D43" w:rsidR="00E928A8" w:rsidRPr="00E928A8" w:rsidRDefault="00E928A8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</w:p>
    <w:p w14:paraId="1A52CD61" w14:textId="77777777" w:rsidR="001454A0" w:rsidRDefault="001454A0">
      <w:pPr>
        <w:spacing w:line="300" w:lineRule="auto"/>
        <w:rPr>
          <w:rFonts w:ascii="Times New Roman" w:hAnsi="Times New Roman" w:cs="Times New Roman"/>
          <w:color w:val="000000"/>
          <w:sz w:val="22"/>
        </w:rPr>
      </w:pPr>
    </w:p>
    <w:p w14:paraId="567BFC8A" w14:textId="77777777" w:rsidR="00DC7D71" w:rsidRDefault="00DC7D71">
      <w:pPr>
        <w:spacing w:line="300" w:lineRule="auto"/>
        <w:ind w:firstLineChars="200" w:firstLine="480"/>
        <w:rPr>
          <w:rFonts w:ascii="Times New Roman" w:hAnsi="Times New Roman" w:cs="Times New Roman"/>
        </w:rPr>
      </w:pPr>
    </w:p>
    <w:sectPr w:rsidR="00DC7D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23DF3"/>
    <w:multiLevelType w:val="hybridMultilevel"/>
    <w:tmpl w:val="40A41DAE"/>
    <w:lvl w:ilvl="0" w:tplc="A634C42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CA77075"/>
    <w:multiLevelType w:val="multilevel"/>
    <w:tmpl w:val="18385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BC7005"/>
    <w:multiLevelType w:val="multilevel"/>
    <w:tmpl w:val="8836F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21442A"/>
    <w:multiLevelType w:val="hybridMultilevel"/>
    <w:tmpl w:val="5B3A54B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4" w15:restartNumberingAfterBreak="0">
    <w:nsid w:val="4D1550FF"/>
    <w:multiLevelType w:val="hybridMultilevel"/>
    <w:tmpl w:val="23A6F24E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" w15:restartNumberingAfterBreak="0">
    <w:nsid w:val="7EA71D53"/>
    <w:multiLevelType w:val="multilevel"/>
    <w:tmpl w:val="593E3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4075784">
    <w:abstractNumId w:val="1"/>
  </w:num>
  <w:num w:numId="2" w16cid:durableId="1854605113">
    <w:abstractNumId w:val="5"/>
  </w:num>
  <w:num w:numId="3" w16cid:durableId="1100175819">
    <w:abstractNumId w:val="2"/>
  </w:num>
  <w:num w:numId="4" w16cid:durableId="1480222047">
    <w:abstractNumId w:val="4"/>
  </w:num>
  <w:num w:numId="5" w16cid:durableId="93595654">
    <w:abstractNumId w:val="3"/>
  </w:num>
  <w:num w:numId="6" w16cid:durableId="389812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WFiN2E1MjhjZTA1MzdjOTFkZWE5NmFlNmJkODIyOTEifQ=="/>
  </w:docVars>
  <w:rsids>
    <w:rsidRoot w:val="00A833F0"/>
    <w:rsid w:val="B4E60BE4"/>
    <w:rsid w:val="FDEC67B8"/>
    <w:rsid w:val="00004C4E"/>
    <w:rsid w:val="00012C0B"/>
    <w:rsid w:val="00027543"/>
    <w:rsid w:val="00040B42"/>
    <w:rsid w:val="00041338"/>
    <w:rsid w:val="00055A70"/>
    <w:rsid w:val="00056744"/>
    <w:rsid w:val="000752DC"/>
    <w:rsid w:val="00083773"/>
    <w:rsid w:val="00083AFB"/>
    <w:rsid w:val="00096B67"/>
    <w:rsid w:val="000B1E0A"/>
    <w:rsid w:val="000B5002"/>
    <w:rsid w:val="000B50A4"/>
    <w:rsid w:val="000C0E5A"/>
    <w:rsid w:val="000C2333"/>
    <w:rsid w:val="000D0824"/>
    <w:rsid w:val="000F6B4A"/>
    <w:rsid w:val="00104E22"/>
    <w:rsid w:val="00113EA4"/>
    <w:rsid w:val="00123C70"/>
    <w:rsid w:val="00124775"/>
    <w:rsid w:val="00127937"/>
    <w:rsid w:val="001454A0"/>
    <w:rsid w:val="001474C3"/>
    <w:rsid w:val="00155A46"/>
    <w:rsid w:val="00190E79"/>
    <w:rsid w:val="00196A53"/>
    <w:rsid w:val="00197E1C"/>
    <w:rsid w:val="001C4D4E"/>
    <w:rsid w:val="001D086C"/>
    <w:rsid w:val="001D412A"/>
    <w:rsid w:val="001E56BF"/>
    <w:rsid w:val="001F48A9"/>
    <w:rsid w:val="00200A2A"/>
    <w:rsid w:val="00214D81"/>
    <w:rsid w:val="00222A93"/>
    <w:rsid w:val="002463F7"/>
    <w:rsid w:val="00283A40"/>
    <w:rsid w:val="002A1387"/>
    <w:rsid w:val="002A54EC"/>
    <w:rsid w:val="002B283E"/>
    <w:rsid w:val="002C45BC"/>
    <w:rsid w:val="002C7727"/>
    <w:rsid w:val="002D6B0B"/>
    <w:rsid w:val="00300511"/>
    <w:rsid w:val="0031725A"/>
    <w:rsid w:val="00335DE0"/>
    <w:rsid w:val="00353324"/>
    <w:rsid w:val="0038255C"/>
    <w:rsid w:val="00392F0E"/>
    <w:rsid w:val="003A003C"/>
    <w:rsid w:val="003A29CD"/>
    <w:rsid w:val="003B0914"/>
    <w:rsid w:val="003B4D39"/>
    <w:rsid w:val="003E2437"/>
    <w:rsid w:val="00411248"/>
    <w:rsid w:val="00417851"/>
    <w:rsid w:val="0042460E"/>
    <w:rsid w:val="00462F48"/>
    <w:rsid w:val="00465EDC"/>
    <w:rsid w:val="004B03D4"/>
    <w:rsid w:val="004B1E7F"/>
    <w:rsid w:val="004C2F8E"/>
    <w:rsid w:val="004C34CF"/>
    <w:rsid w:val="004D1868"/>
    <w:rsid w:val="004D3AD6"/>
    <w:rsid w:val="004E4D8B"/>
    <w:rsid w:val="004E6833"/>
    <w:rsid w:val="005025B2"/>
    <w:rsid w:val="005101DB"/>
    <w:rsid w:val="00534038"/>
    <w:rsid w:val="00536C97"/>
    <w:rsid w:val="00537832"/>
    <w:rsid w:val="00542345"/>
    <w:rsid w:val="005566BE"/>
    <w:rsid w:val="00556FEE"/>
    <w:rsid w:val="00574BC1"/>
    <w:rsid w:val="005777FF"/>
    <w:rsid w:val="00580D41"/>
    <w:rsid w:val="005A3947"/>
    <w:rsid w:val="005A4793"/>
    <w:rsid w:val="005B5205"/>
    <w:rsid w:val="005C5EFE"/>
    <w:rsid w:val="005E0A8B"/>
    <w:rsid w:val="005E254C"/>
    <w:rsid w:val="005E4C65"/>
    <w:rsid w:val="00611B41"/>
    <w:rsid w:val="00617FCC"/>
    <w:rsid w:val="0063085D"/>
    <w:rsid w:val="00633E83"/>
    <w:rsid w:val="00641272"/>
    <w:rsid w:val="0065063E"/>
    <w:rsid w:val="00652506"/>
    <w:rsid w:val="00665AAF"/>
    <w:rsid w:val="00667B1E"/>
    <w:rsid w:val="00671B88"/>
    <w:rsid w:val="00672AC4"/>
    <w:rsid w:val="00676B29"/>
    <w:rsid w:val="00683412"/>
    <w:rsid w:val="00686BF2"/>
    <w:rsid w:val="00687E04"/>
    <w:rsid w:val="006A1588"/>
    <w:rsid w:val="006B7518"/>
    <w:rsid w:val="006D6359"/>
    <w:rsid w:val="006E0BFA"/>
    <w:rsid w:val="00732581"/>
    <w:rsid w:val="00735947"/>
    <w:rsid w:val="00737F5B"/>
    <w:rsid w:val="00741358"/>
    <w:rsid w:val="007526D2"/>
    <w:rsid w:val="0075636A"/>
    <w:rsid w:val="007636F9"/>
    <w:rsid w:val="00771BB9"/>
    <w:rsid w:val="00786C5C"/>
    <w:rsid w:val="007905CC"/>
    <w:rsid w:val="00793D19"/>
    <w:rsid w:val="007A5FB4"/>
    <w:rsid w:val="007B1CC8"/>
    <w:rsid w:val="007D3878"/>
    <w:rsid w:val="007F7CAF"/>
    <w:rsid w:val="0081700D"/>
    <w:rsid w:val="008268B3"/>
    <w:rsid w:val="008279C1"/>
    <w:rsid w:val="00846F35"/>
    <w:rsid w:val="0085366D"/>
    <w:rsid w:val="008543CC"/>
    <w:rsid w:val="008660AE"/>
    <w:rsid w:val="00872392"/>
    <w:rsid w:val="00876A4B"/>
    <w:rsid w:val="008B662C"/>
    <w:rsid w:val="008C6CC5"/>
    <w:rsid w:val="008D41B6"/>
    <w:rsid w:val="008D46F1"/>
    <w:rsid w:val="008D7011"/>
    <w:rsid w:val="008E7256"/>
    <w:rsid w:val="008F5AA3"/>
    <w:rsid w:val="008F649E"/>
    <w:rsid w:val="008F70B8"/>
    <w:rsid w:val="009025CA"/>
    <w:rsid w:val="00907D07"/>
    <w:rsid w:val="009149A1"/>
    <w:rsid w:val="00920E97"/>
    <w:rsid w:val="00933ADE"/>
    <w:rsid w:val="00951BC7"/>
    <w:rsid w:val="00952416"/>
    <w:rsid w:val="009530AD"/>
    <w:rsid w:val="00975E32"/>
    <w:rsid w:val="0097669D"/>
    <w:rsid w:val="00983292"/>
    <w:rsid w:val="00985D67"/>
    <w:rsid w:val="00997956"/>
    <w:rsid w:val="009A0D87"/>
    <w:rsid w:val="009B6EA3"/>
    <w:rsid w:val="009D32E7"/>
    <w:rsid w:val="009E548B"/>
    <w:rsid w:val="00A02013"/>
    <w:rsid w:val="00A02D13"/>
    <w:rsid w:val="00A1603A"/>
    <w:rsid w:val="00A2286C"/>
    <w:rsid w:val="00A36CA2"/>
    <w:rsid w:val="00A47708"/>
    <w:rsid w:val="00A605E3"/>
    <w:rsid w:val="00A61E4F"/>
    <w:rsid w:val="00A6257C"/>
    <w:rsid w:val="00A70FBF"/>
    <w:rsid w:val="00A80926"/>
    <w:rsid w:val="00A8191B"/>
    <w:rsid w:val="00A833F0"/>
    <w:rsid w:val="00A9505A"/>
    <w:rsid w:val="00AA607D"/>
    <w:rsid w:val="00AB0D0F"/>
    <w:rsid w:val="00AD00AC"/>
    <w:rsid w:val="00AE6762"/>
    <w:rsid w:val="00AF1577"/>
    <w:rsid w:val="00AF7CEC"/>
    <w:rsid w:val="00B02A60"/>
    <w:rsid w:val="00B2232A"/>
    <w:rsid w:val="00B35657"/>
    <w:rsid w:val="00B377AB"/>
    <w:rsid w:val="00B43A8D"/>
    <w:rsid w:val="00B45B77"/>
    <w:rsid w:val="00B5262F"/>
    <w:rsid w:val="00B531C8"/>
    <w:rsid w:val="00B628CF"/>
    <w:rsid w:val="00B64264"/>
    <w:rsid w:val="00B64CC4"/>
    <w:rsid w:val="00B75D8D"/>
    <w:rsid w:val="00B847B0"/>
    <w:rsid w:val="00B935E4"/>
    <w:rsid w:val="00B94CD0"/>
    <w:rsid w:val="00BA7ABF"/>
    <w:rsid w:val="00BC254C"/>
    <w:rsid w:val="00BC46B7"/>
    <w:rsid w:val="00BD1723"/>
    <w:rsid w:val="00BE0F90"/>
    <w:rsid w:val="00BE7696"/>
    <w:rsid w:val="00C01171"/>
    <w:rsid w:val="00C03694"/>
    <w:rsid w:val="00C13FD2"/>
    <w:rsid w:val="00C24D88"/>
    <w:rsid w:val="00C3484B"/>
    <w:rsid w:val="00C537B2"/>
    <w:rsid w:val="00C61FB5"/>
    <w:rsid w:val="00C66AF1"/>
    <w:rsid w:val="00C8120A"/>
    <w:rsid w:val="00C87F4F"/>
    <w:rsid w:val="00CA7DF4"/>
    <w:rsid w:val="00CC1B11"/>
    <w:rsid w:val="00CE3861"/>
    <w:rsid w:val="00D13170"/>
    <w:rsid w:val="00D327E7"/>
    <w:rsid w:val="00D424AD"/>
    <w:rsid w:val="00D4693A"/>
    <w:rsid w:val="00D530A2"/>
    <w:rsid w:val="00D6276E"/>
    <w:rsid w:val="00D64276"/>
    <w:rsid w:val="00D8182F"/>
    <w:rsid w:val="00D90EB1"/>
    <w:rsid w:val="00D912BD"/>
    <w:rsid w:val="00DA0E61"/>
    <w:rsid w:val="00DA35AE"/>
    <w:rsid w:val="00DA3C3E"/>
    <w:rsid w:val="00DC4DEB"/>
    <w:rsid w:val="00DC620F"/>
    <w:rsid w:val="00DC7D71"/>
    <w:rsid w:val="00DD3FAE"/>
    <w:rsid w:val="00DF1389"/>
    <w:rsid w:val="00E01B02"/>
    <w:rsid w:val="00E07AB1"/>
    <w:rsid w:val="00E17C51"/>
    <w:rsid w:val="00E22E0B"/>
    <w:rsid w:val="00E25075"/>
    <w:rsid w:val="00E2781C"/>
    <w:rsid w:val="00E30A61"/>
    <w:rsid w:val="00E433F0"/>
    <w:rsid w:val="00E44C73"/>
    <w:rsid w:val="00E627D0"/>
    <w:rsid w:val="00E75499"/>
    <w:rsid w:val="00E912C3"/>
    <w:rsid w:val="00E928A8"/>
    <w:rsid w:val="00E978F2"/>
    <w:rsid w:val="00EA1972"/>
    <w:rsid w:val="00EE2D0A"/>
    <w:rsid w:val="00EF317F"/>
    <w:rsid w:val="00EF6814"/>
    <w:rsid w:val="00F21DB6"/>
    <w:rsid w:val="00F22625"/>
    <w:rsid w:val="00F24729"/>
    <w:rsid w:val="00F35240"/>
    <w:rsid w:val="00F35517"/>
    <w:rsid w:val="00F66385"/>
    <w:rsid w:val="00F7312C"/>
    <w:rsid w:val="00F924C5"/>
    <w:rsid w:val="00F93640"/>
    <w:rsid w:val="00FA36CC"/>
    <w:rsid w:val="00FA49F3"/>
    <w:rsid w:val="00FB148C"/>
    <w:rsid w:val="00FC1C67"/>
    <w:rsid w:val="00FC4A13"/>
    <w:rsid w:val="00FD69CD"/>
    <w:rsid w:val="00FE60BF"/>
    <w:rsid w:val="00FF19B0"/>
    <w:rsid w:val="340D078C"/>
    <w:rsid w:val="4D5E5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3CDB4"/>
  <w15:docId w15:val="{2D9777E1-F22A-7744-A0AB-3845B40AD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A93"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44C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qFormat/>
    <w:pPr>
      <w:snapToGrid w:val="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endnote reference"/>
    <w:basedOn w:val="a0"/>
    <w:uiPriority w:val="99"/>
    <w:semiHidden/>
    <w:unhideWhenUsed/>
    <w:qFormat/>
    <w:rPr>
      <w:vertAlign w:val="superscript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尾注文本 字符"/>
    <w:basedOn w:val="a0"/>
    <w:link w:val="a3"/>
    <w:uiPriority w:val="99"/>
    <w:semiHidden/>
    <w:qFormat/>
  </w:style>
  <w:style w:type="character" w:customStyle="1" w:styleId="ds-markdown-cite">
    <w:name w:val="ds-markdown-cite"/>
    <w:basedOn w:val="a0"/>
    <w:rsid w:val="00DD3FAE"/>
  </w:style>
  <w:style w:type="paragraph" w:customStyle="1" w:styleId="ds-markdown-paragraph">
    <w:name w:val="ds-markdown-paragraph"/>
    <w:basedOn w:val="a"/>
    <w:rsid w:val="007A5FB4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7A5FB4"/>
    <w:rPr>
      <w:b/>
      <w:bCs/>
    </w:rPr>
  </w:style>
  <w:style w:type="paragraph" w:styleId="ab">
    <w:name w:val="List Paragraph"/>
    <w:basedOn w:val="a"/>
    <w:uiPriority w:val="99"/>
    <w:unhideWhenUsed/>
    <w:rsid w:val="00EF681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44C73"/>
    <w:rPr>
      <w:rFonts w:ascii="宋体" w:eastAsia="宋体" w:hAnsi="宋体" w:cs="宋体"/>
      <w:b/>
      <w:bCs/>
      <w:kern w:val="44"/>
      <w:sz w:val="44"/>
      <w:szCs w:val="44"/>
    </w:rPr>
  </w:style>
  <w:style w:type="character" w:styleId="ac">
    <w:name w:val="Hyperlink"/>
    <w:basedOn w:val="a0"/>
    <w:uiPriority w:val="99"/>
    <w:unhideWhenUsed/>
    <w:rsid w:val="00E44C7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44C73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4C34CF"/>
    <w:rPr>
      <w:color w:val="954F72" w:themeColor="followed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A8092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2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finance.ifeng.com/c/8jOaoKgMv0X?ch=ttsearch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hznews.hangzhou.com.cn/chengshi/content/2022-01/15/content_8145628.ht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o.html5.qq.com/page/real/search_news?docid=70000021_16267f6a1a832052&amp;faker=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www.hangzhou.com.cn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aper.people.com.cn/zgnybwap/html/2024-07/15/content_26070176.htm" TargetMode="External"/><Relationship Id="rId10" Type="http://schemas.openxmlformats.org/officeDocument/2006/relationships/hyperlink" Target="https://news.qq.com/rain/a/20240830A015Q50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news.qq.com/rain/a/20220119A09IIV00" TargetMode="External"/><Relationship Id="rId14" Type="http://schemas.openxmlformats.org/officeDocument/2006/relationships/hyperlink" Target="https://caifuhao.eastmoney.com/news/20240229043040253217820?from=guba&amp;name=546v5L%2bd6KGM5Lia5ZCn&amp;gubaurl=aHR0cDovL2d1YmFmb3JtZ3IuZWFzdG1vbmV5LmNvbS9saXN0LGJrMDcyOC5odG1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3090</TotalTime>
  <Pages>10</Pages>
  <Words>1197</Words>
  <Characters>6826</Characters>
  <Application>Microsoft Office Word</Application>
  <DocSecurity>0</DocSecurity>
  <Lines>56</Lines>
  <Paragraphs>16</Paragraphs>
  <ScaleCrop>false</ScaleCrop>
  <Company>nplace</Company>
  <LinksUpToDate>false</LinksUpToDate>
  <CharactersWithSpaces>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常 珲珲</dc:creator>
  <cp:lastModifiedBy>子奕 程</cp:lastModifiedBy>
  <cp:revision>63</cp:revision>
  <dcterms:created xsi:type="dcterms:W3CDTF">2024-04-17T17:57:00Z</dcterms:created>
  <dcterms:modified xsi:type="dcterms:W3CDTF">2025-05-25T04:12:00Z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B83A7C3E49064A4A9E6C738A22DB2DC5_13</vt:lpwstr>
  </property>
</Properties>
</file>