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y9tvyj22vhl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SUMMARY OF QUALIFICATIONS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designing solutions for environmental problems that require integration of environmental and human health constraints compatible with economic growth, sustainable development, and ethical standards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with a variety of modeling and drafting software including AutoCAD and ALGOR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Efficiently manage projects and collaborate with teams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accelerate the overarching goals of the company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Southeastern Louisiana University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– Hammond, LA                                                                                                                May 2024</w:t>
      </w:r>
    </w:p>
    <w:p w:rsidR="00000000" w:rsidDel="00000000" w:rsidP="00000000" w:rsidRDefault="00000000" w:rsidRPr="00000000" w14:paraId="0000000A">
      <w:pPr>
        <w:spacing w:after="0" w:before="0"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Science in Engineering Technology</w:t>
      </w:r>
    </w:p>
    <w:p w:rsidR="00000000" w:rsidDel="00000000" w:rsidP="00000000" w:rsidRDefault="00000000" w:rsidRPr="00000000" w14:paraId="0000000B">
      <w:pPr>
        <w:spacing w:after="0" w:before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Concentration: Electrical Energy Engineering</w:t>
      </w:r>
    </w:p>
    <w:p w:rsidR="00000000" w:rsidDel="00000000" w:rsidP="00000000" w:rsidRDefault="00000000" w:rsidRPr="00000000" w14:paraId="0000000C">
      <w:pPr>
        <w:spacing w:after="0" w:before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Cumulative GPA: 3.75/4.00</w:t>
      </w:r>
    </w:p>
    <w:p w:rsidR="00000000" w:rsidDel="00000000" w:rsidP="00000000" w:rsidRDefault="00000000" w:rsidRPr="00000000" w14:paraId="0000000D">
      <w:pPr>
        <w:spacing w:after="0" w:before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Coursework: Introduction to Programming, Electrical Circuits, Electromagnetics, Programming for Technologists</w:t>
      </w:r>
    </w:p>
    <w:p w:rsidR="00000000" w:rsidDel="00000000" w:rsidP="00000000" w:rsidRDefault="00000000" w:rsidRPr="00000000" w14:paraId="0000000E">
      <w:pPr>
        <w:spacing w:after="0" w:before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TECHNICAL PROFICIENCIES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Modeling Programs: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ALGOR, eQUEST, and EnergyPro (LEED project with a VRF system)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Drafting Software: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AutoCAD, AutoCAD LT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spacing w:after="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RELEVANT EXPERIENCE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American Pollution Control Corp.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                                                                                June 2023 – August 2023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Environmental Engineering Intern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Chalmette, LA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Inspected sites and performed detailed monitoring of industrial pollution control measures with an environmental engineer based on the state and local regulations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Served on a committee dedicated to designing and implementing a new wastewater treatment system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Investigated environmental projects onsite with a team of 3 engineers 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Cargill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                                                                                              May 2022 – August 2022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Engineer Intern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Breaux Bridge, LA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Researched building code items, materials, and similar building plans for 2 large commercial projects in New Orleans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Reviewed building plans with engineering and design teams to evaluate for ADA compliance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a team of 7 to  research and identify suitable locations to install groundwater dams</w:t>
      </w:r>
    </w:p>
    <w:p w:rsidR="00000000" w:rsidDel="00000000" w:rsidP="00000000" w:rsidRDefault="00000000" w:rsidRPr="00000000" w14:paraId="0000002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RELEVANT PROJECT EXPERIENCE</w:t>
      </w:r>
    </w:p>
    <w:p w:rsidR="00000000" w:rsidDel="00000000" w:rsidP="00000000" w:rsidRDefault="00000000" w:rsidRPr="00000000" w14:paraId="00000022">
      <w:pPr>
        <w:spacing w:after="0" w:before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Project, Senior Design Course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Hammond, LA                                       </w:t>
        <w:tab/>
        <w:tab/>
        <w:tab/>
        <w:t xml:space="preserve">      January –  March 2023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5-person team tasked with developing an action plan for addressing societal, environmental, regulatory, and economic constraints related to a local wastewater project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client needs and developed a solutions-based layout to best suit functionality requirements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Served as project leader by organizing team meetings, tracking progress, and providing a forum for discussion</w:t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MEMBERSHIPS AND ASSOCIATIONS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2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National Association of Environmental Professionals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Baton Rouge, LA                                                January 2020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Louisiana Association of Environmental Professionals ( LAEP)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Baton Rouge, LA                                       August 2020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spacing w:after="0" w:before="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CAMPUS INVOLVEMENT</w:t>
      </w:r>
    </w:p>
    <w:p w:rsidR="00000000" w:rsidDel="00000000" w:rsidP="00000000" w:rsidRDefault="00000000" w:rsidRPr="00000000" w14:paraId="0000002E">
      <w:pPr>
        <w:spacing w:after="0" w:before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Co-Captain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SLU Tennis Team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Hammond, LA                                                                                               August 2020 – May 2023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team motivation, encouragement, and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Beta Gamma Sigma, SLU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– Hammond, LA                                                                         December 2019 – December 2020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International Honor Society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120" w:before="120" w:line="240" w:lineRule="auto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First Last Name </w:t>
    </w:r>
  </w:p>
  <w:p w:rsidR="00000000" w:rsidDel="00000000" w:rsidP="00000000" w:rsidRDefault="00000000" w:rsidRPr="00000000" w14:paraId="00000033">
    <w:pPr>
      <w:pBdr>
        <w:bottom w:color="000000" w:space="1" w:sz="6" w:val="single"/>
      </w:pBdr>
      <w:spacing w:after="120" w:before="120"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Hammond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, LA • 555-555-5555 • first.last@selu.edu • issuu.com/eengineersample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74A1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 w:val="1"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03EA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03EA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Br5stlD4V7pnOYfQhA+7qrCq+Q==">CgMxLjAyDmgueTl0dnlqMjJ2aGxlMghoLmdqZGd4czgAciExNWlGYkNhRFIzeWdkdlViMkp6TGVoVkhUX3UxRzMxNUo=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2020-09-02T12:59:00Z</dcterms:created>
  <dc:creator>Megan E Flora</dc:creator>
</cp:coreProperties>
</file>