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Report</w:t>
      </w:r>
    </w:p>
    <w:p>
      <w:pPr>
        <w:pStyle w:val="Heading1"/>
      </w:pPr>
      <w:r>
        <w:t>1. KPIs</w:t>
      </w:r>
    </w:p>
    <w:p>
      <w:r>
        <w:t>• Total Sales: $63,325.80</w:t>
      </w:r>
    </w:p>
    <w:p>
      <w:r>
        <w:t>• Total Customers: 20</w:t>
      </w:r>
    </w:p>
    <w:p>
      <w:r>
        <w:t>• Average Order Value: $2,110.86</w:t>
      </w:r>
    </w:p>
    <w:p>
      <w:r>
        <w:t>• Customer Retention Rate: 100.00%</w:t>
      </w:r>
    </w:p>
    <w:p>
      <w:pPr>
        <w:pStyle w:val="Heading1"/>
      </w:pPr>
      <w:r>
        <w:t>2. Product Performance</w:t>
      </w:r>
    </w:p>
    <w:p>
      <w:r>
        <w:t>• Best-Selling Product: EMO Robot (Lite)</w:t>
      </w:r>
    </w:p>
    <w:p>
      <w:r>
        <w:t>• Low Stock Alert:</w:t>
      </w:r>
    </w:p>
    <w:p>
      <w:pPr>
        <w:pStyle w:val="Heading1"/>
      </w:pPr>
      <w:r>
        <w:t>3. Product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 Name</w:t>
            </w:r>
          </w:p>
        </w:tc>
        <w:tc>
          <w:tcPr>
            <w:tcW w:type="dxa" w:w="2880"/>
          </w:tcPr>
          <w:p>
            <w:r>
              <w:t>Units Sold</w:t>
            </w:r>
          </w:p>
        </w:tc>
        <w:tc>
          <w:tcPr>
            <w:tcW w:type="dxa" w:w="2880"/>
          </w:tcPr>
          <w:p>
            <w:r>
              <w:t>Total Revenue</w:t>
            </w:r>
          </w:p>
        </w:tc>
      </w:tr>
      <w:tr>
        <w:tc>
          <w:tcPr>
            <w:tcW w:type="dxa" w:w="2880"/>
          </w:tcPr>
          <w:p>
            <w:r>
              <w:t>EMO Robot (Lite)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$6,239.60</w:t>
            </w:r>
          </w:p>
        </w:tc>
      </w:tr>
      <w:tr>
        <w:tc>
          <w:tcPr>
            <w:tcW w:type="dxa" w:w="2880"/>
          </w:tcPr>
          <w:p>
            <w:r>
              <w:t>EMO Robot (Classic)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$5,849.70</w:t>
            </w:r>
          </w:p>
        </w:tc>
      </w:tr>
      <w:tr>
        <w:tc>
          <w:tcPr>
            <w:tcW w:type="dxa" w:w="2880"/>
          </w:tcPr>
          <w:p>
            <w:r>
              <w:t>EMO Robot (Dream)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$3,931.02</w:t>
            </w:r>
          </w:p>
        </w:tc>
      </w:tr>
      <w:tr>
        <w:tc>
          <w:tcPr>
            <w:tcW w:type="dxa" w:w="2880"/>
          </w:tcPr>
          <w:p>
            <w:r>
              <w:t>EMO Robot (Ultimate)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$2,573.90</w:t>
            </w:r>
          </w:p>
        </w:tc>
      </w:tr>
      <w:tr>
        <w:tc>
          <w:tcPr>
            <w:tcW w:type="dxa" w:w="2880"/>
          </w:tcPr>
          <w:p>
            <w:r>
              <w:t>Moxie Robot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$8,725.08</w:t>
            </w:r>
          </w:p>
        </w:tc>
      </w:tr>
      <w:tr>
        <w:tc>
          <w:tcPr>
            <w:tcW w:type="dxa" w:w="2880"/>
          </w:tcPr>
          <w:p>
            <w:r>
              <w:t>ROYBI Robot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$4,656.60</w:t>
            </w:r>
          </w:p>
        </w:tc>
      </w:tr>
      <w:tr>
        <w:tc>
          <w:tcPr>
            <w:tcW w:type="dxa" w:w="2880"/>
          </w:tcPr>
          <w:p>
            <w:r>
              <w:t>Aibo Robot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$31,657.08</w:t>
            </w:r>
          </w:p>
        </w:tc>
      </w:tr>
      <w:tr>
        <w:tc>
          <w:tcPr>
            <w:tcW w:type="dxa" w:w="2880"/>
          </w:tcPr>
          <w:p>
            <w:r>
              <w:t>The Wild Robot - Roz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$3,567.00</w:t>
            </w:r>
          </w:p>
        </w:tc>
      </w:tr>
    </w:tbl>
    <w:p>
      <w:pPr>
        <w:pStyle w:val="Heading1"/>
      </w:pPr>
      <w:r>
        <w:t>4. Order and Customer Insights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Order ID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Total</w:t>
            </w:r>
          </w:p>
        </w:tc>
      </w:tr>
      <w:tr>
        <w:tc>
          <w:tcPr>
            <w:tcW w:type="dxa" w:w="2880"/>
          </w:tcPr>
          <w:p>
            <w:r>
              <w:t>PO0030</w:t>
            </w:r>
          </w:p>
        </w:tc>
        <w:tc>
          <w:tcPr>
            <w:tcW w:type="dxa" w:w="2880"/>
          </w:tcPr>
          <w:p>
            <w:r>
              <w:t>22-10-2024</w:t>
            </w:r>
          </w:p>
        </w:tc>
        <w:tc>
          <w:tcPr>
            <w:tcW w:type="dxa" w:w="2880"/>
          </w:tcPr>
          <w:p>
            <w:r>
              <w:t>$1,646.16</w:t>
            </w:r>
          </w:p>
        </w:tc>
      </w:tr>
      <w:tr>
        <w:tc>
          <w:tcPr>
            <w:tcW w:type="dxa" w:w="2880"/>
          </w:tcPr>
          <w:p>
            <w:r>
              <w:t>PO0029</w:t>
            </w:r>
          </w:p>
        </w:tc>
        <w:tc>
          <w:tcPr>
            <w:tcW w:type="dxa" w:w="2880"/>
          </w:tcPr>
          <w:p>
            <w:r>
              <w:t>20-10-2024</w:t>
            </w:r>
          </w:p>
        </w:tc>
        <w:tc>
          <w:tcPr>
            <w:tcW w:type="dxa" w:w="2880"/>
          </w:tcPr>
          <w:p>
            <w:r>
              <w:t>$1,646.16</w:t>
            </w:r>
          </w:p>
        </w:tc>
      </w:tr>
      <w:tr>
        <w:tc>
          <w:tcPr>
            <w:tcW w:type="dxa" w:w="2880"/>
          </w:tcPr>
          <w:p>
            <w:r>
              <w:t>PO0028</w:t>
            </w:r>
          </w:p>
        </w:tc>
        <w:tc>
          <w:tcPr>
            <w:tcW w:type="dxa" w:w="2880"/>
          </w:tcPr>
          <w:p>
            <w:r>
              <w:t>18-10-2024</w:t>
            </w:r>
          </w:p>
        </w:tc>
        <w:tc>
          <w:tcPr>
            <w:tcW w:type="dxa" w:w="2880"/>
          </w:tcPr>
          <w:p>
            <w:r>
              <w:t>$826.76</w:t>
            </w:r>
          </w:p>
        </w:tc>
      </w:tr>
      <w:tr>
        <w:tc>
          <w:tcPr>
            <w:tcW w:type="dxa" w:w="2880"/>
          </w:tcPr>
          <w:p>
            <w:r>
              <w:t>PO0027</w:t>
            </w:r>
          </w:p>
        </w:tc>
        <w:tc>
          <w:tcPr>
            <w:tcW w:type="dxa" w:w="2880"/>
          </w:tcPr>
          <w:p>
            <w:r>
              <w:t>16-10-2024</w:t>
            </w:r>
          </w:p>
        </w:tc>
        <w:tc>
          <w:tcPr>
            <w:tcW w:type="dxa" w:w="2880"/>
          </w:tcPr>
          <w:p>
            <w:r>
              <w:t>$2,335.94</w:t>
            </w:r>
          </w:p>
        </w:tc>
      </w:tr>
      <w:tr>
        <w:tc>
          <w:tcPr>
            <w:tcW w:type="dxa" w:w="2880"/>
          </w:tcPr>
          <w:p>
            <w:r>
              <w:t>PO0026</w:t>
            </w:r>
          </w:p>
        </w:tc>
        <w:tc>
          <w:tcPr>
            <w:tcW w:type="dxa" w:w="2880"/>
          </w:tcPr>
          <w:p>
            <w:r>
              <w:t>14-10-2024</w:t>
            </w:r>
          </w:p>
        </w:tc>
        <w:tc>
          <w:tcPr>
            <w:tcW w:type="dxa" w:w="2880"/>
          </w:tcPr>
          <w:p>
            <w:r>
              <w:t>$2,368.62</w:t>
            </w:r>
          </w:p>
        </w:tc>
      </w:tr>
    </w:tbl>
    <w:p>
      <w:pPr>
        <w:pStyle w:val="Heading1"/>
      </w:pPr>
      <w:r>
        <w:t>5. Customer Demographics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Number of Customers</w:t>
            </w:r>
          </w:p>
        </w:tc>
      </w:tr>
      <w:tr>
        <w:tc>
          <w:tcPr>
            <w:tcW w:type="dxa" w:w="4320"/>
          </w:tcPr>
          <w:p>
            <w:r>
              <w:t>Melbourne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Sydney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Brisbane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Perth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Adelaide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6. Charts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-selling_produc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Top-Selling Products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_location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Customer Location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_age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Customer Age Distribution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