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行政复议申请书</w:t>
      </w:r>
    </w:p>
    <w:p>
      <w:pPr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lang w:val="en-US" w:eastAsia="zh-CN"/>
        </w:rPr>
        <w:t>申请人：</w:t>
      </w:r>
      <w:r>
        <w:rPr>
          <w:rFonts w:hint="eastAsia"/>
          <w:b/>
          <w:bCs/>
          <w:u w:val="single"/>
          <w:lang w:val="en-US" w:eastAsia="zh-CN"/>
        </w:rPr>
        <w:t xml:space="preserve">                  </w:t>
      </w:r>
      <w:r>
        <w:rPr>
          <w:rFonts w:hint="eastAsia"/>
          <w:b/>
          <w:bCs/>
          <w:lang w:val="en-US" w:eastAsia="zh-CN"/>
        </w:rPr>
        <w:t xml:space="preserve">     性别：</w:t>
      </w:r>
      <w:r>
        <w:rPr>
          <w:rFonts w:hint="eastAsia"/>
          <w:b/>
          <w:bCs/>
          <w:u w:val="single"/>
          <w:lang w:val="en-US" w:eastAsia="zh-CN"/>
        </w:rPr>
        <w:t xml:space="preserve">               </w:t>
      </w:r>
      <w:r>
        <w:rPr>
          <w:rFonts w:hint="eastAsia"/>
          <w:b/>
          <w:bCs/>
          <w:u w:val="none"/>
          <w:lang w:val="en-US" w:eastAsia="zh-CN"/>
        </w:rPr>
        <w:t xml:space="preserve">  出生年月：</w:t>
      </w:r>
      <w:r>
        <w:rPr>
          <w:rFonts w:hint="eastAsia"/>
          <w:b/>
          <w:bCs/>
          <w:u w:val="single"/>
          <w:lang w:val="en-US" w:eastAsia="zh-CN"/>
        </w:rPr>
        <w:t xml:space="preserve">                  </w:t>
      </w:r>
    </w:p>
    <w:p>
      <w:pPr>
        <w:spacing w:line="480" w:lineRule="auto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住所：</w:t>
      </w:r>
      <w:r>
        <w:rPr>
          <w:rFonts w:hint="eastAsia"/>
          <w:b/>
          <w:bCs/>
          <w:u w:val="single"/>
          <w:lang w:val="en-US" w:eastAsia="zh-CN"/>
        </w:rPr>
        <w:t xml:space="preserve">                                                   </w:t>
      </w:r>
    </w:p>
    <w:p>
      <w:pPr>
        <w:spacing w:line="480" w:lineRule="auto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邮政编码：</w:t>
      </w:r>
      <w:r>
        <w:rPr>
          <w:rFonts w:hint="eastAsia"/>
          <w:b/>
          <w:bCs/>
          <w:u w:val="single"/>
          <w:lang w:val="en-US" w:eastAsia="zh-CN"/>
        </w:rPr>
        <w:t xml:space="preserve">                   </w:t>
      </w:r>
      <w:r>
        <w:rPr>
          <w:rFonts w:hint="eastAsia"/>
          <w:b/>
          <w:bCs/>
          <w:u w:val="none"/>
          <w:lang w:val="en-US" w:eastAsia="zh-CN"/>
        </w:rPr>
        <w:t xml:space="preserve">   联系电话：</w:t>
      </w:r>
      <w:r>
        <w:rPr>
          <w:rFonts w:hint="eastAsia"/>
          <w:b/>
          <w:bCs/>
          <w:u w:val="single"/>
          <w:lang w:val="en-US" w:eastAsia="zh-CN"/>
        </w:rPr>
        <w:t xml:space="preserve">               </w:t>
      </w:r>
    </w:p>
    <w:p>
      <w:pPr>
        <w:spacing w:line="480" w:lineRule="auto"/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委托代理人：</w:t>
      </w:r>
      <w:r>
        <w:rPr>
          <w:rFonts w:hint="eastAsia"/>
          <w:b/>
          <w:bCs/>
          <w:u w:val="single"/>
          <w:lang w:val="en-US" w:eastAsia="zh-CN"/>
        </w:rPr>
        <w:t xml:space="preserve">                 </w:t>
      </w:r>
      <w:r>
        <w:rPr>
          <w:rFonts w:hint="eastAsia"/>
          <w:b/>
          <w:bCs/>
          <w:u w:val="none"/>
          <w:lang w:val="en-US" w:eastAsia="zh-CN"/>
        </w:rPr>
        <w:t xml:space="preserve">   联系电话：</w:t>
      </w:r>
      <w:r>
        <w:rPr>
          <w:rFonts w:hint="eastAsia"/>
          <w:b/>
          <w:bCs/>
          <w:u w:val="single"/>
          <w:lang w:val="en-US" w:eastAsia="zh-CN"/>
        </w:rPr>
        <w:t xml:space="preserve">               </w:t>
      </w:r>
    </w:p>
    <w:p>
      <w:pPr>
        <w:spacing w:line="480" w:lineRule="auto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被申请人：</w:t>
      </w:r>
      <w:r>
        <w:rPr>
          <w:rFonts w:hint="eastAsia"/>
          <w:b/>
          <w:bCs/>
          <w:u w:val="single"/>
          <w:lang w:val="en-US" w:eastAsia="zh-CN"/>
        </w:rPr>
        <w:t xml:space="preserve">                   </w:t>
      </w:r>
      <w:r>
        <w:rPr>
          <w:rFonts w:hint="eastAsia"/>
          <w:b/>
          <w:bCs/>
          <w:u w:val="none"/>
          <w:lang w:val="en-US" w:eastAsia="zh-CN"/>
        </w:rPr>
        <w:t xml:space="preserve">   </w:t>
      </w:r>
    </w:p>
    <w:p>
      <w:pPr>
        <w:spacing w:line="480" w:lineRule="auto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行政复议请求：</w:t>
      </w:r>
    </w:p>
    <w:p>
      <w:pPr>
        <w:spacing w:line="480" w:lineRule="auto"/>
        <w:ind w:firstLine="420" w:firstLineChars="20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撤销、部分撤销处罚决定，并取消禁摩。</w:t>
      </w:r>
    </w:p>
    <w:p>
      <w:pPr>
        <w:spacing w:line="480" w:lineRule="auto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事实与理由：</w:t>
      </w:r>
    </w:p>
    <w:p>
      <w:pPr>
        <w:spacing w:line="480" w:lineRule="auto"/>
        <w:ind w:firstLine="42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本人于      年   月   日    时    分，在</w:t>
      </w:r>
      <w:r>
        <w:rPr>
          <w:rFonts w:hint="eastAsia"/>
          <w:u w:val="single"/>
          <w:lang w:val="en-US" w:eastAsia="zh-CN"/>
        </w:rPr>
        <w:t xml:space="preserve">     地点        </w:t>
      </w:r>
      <w:r>
        <w:rPr>
          <w:rFonts w:hint="eastAsia"/>
          <w:u w:val="none"/>
          <w:lang w:val="en-US" w:eastAsia="zh-CN"/>
        </w:rPr>
        <w:t xml:space="preserve">   驾驶牌照号为：      两轮/三轮摩托车被交警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u w:val="none"/>
          <w:lang w:val="en-US" w:eastAsia="zh-CN"/>
        </w:rPr>
        <w:t>分局民警（警号：         ）拦下，并以违反禁令标志，违反《道法》第38秒规定（填写罚单上的违反相关条款填写。），处以100元并记1分的处罚。本人对该处罚不负，并拒绝签字。现场出发有不合规、合法之处。</w:t>
      </w:r>
    </w:p>
    <w:p>
      <w:pPr>
        <w:numPr>
          <w:ilvl w:val="0"/>
          <w:numId w:val="1"/>
        </w:numPr>
        <w:spacing w:line="480" w:lineRule="auto"/>
        <w:ind w:firstLine="42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交警未敬礼</w:t>
      </w:r>
    </w:p>
    <w:p>
      <w:pPr>
        <w:numPr>
          <w:ilvl w:val="0"/>
          <w:numId w:val="1"/>
        </w:numPr>
        <w:spacing w:line="480" w:lineRule="auto"/>
        <w:ind w:firstLine="42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现场未设立禁止摩托车通行的临时禁行标识、标牌。</w:t>
      </w:r>
    </w:p>
    <w:p>
      <w:pPr>
        <w:numPr>
          <w:ilvl w:val="0"/>
          <w:numId w:val="1"/>
        </w:numPr>
        <w:spacing w:line="480" w:lineRule="auto"/>
        <w:ind w:firstLine="42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成都市长期、固定设禁摩、限摩区域的规定，与上位法冲突，禁摩缺乏法律依据。</w:t>
      </w:r>
    </w:p>
    <w:p>
      <w:pPr>
        <w:numPr>
          <w:numId w:val="0"/>
        </w:numPr>
        <w:spacing w:line="480" w:lineRule="auto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               </w:t>
      </w:r>
    </w:p>
    <w:p>
      <w:pPr>
        <w:spacing w:line="480" w:lineRule="auto"/>
        <w:jc w:val="center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                             申请人：</w:t>
      </w:r>
    </w:p>
    <w:p>
      <w:pPr>
        <w:spacing w:line="480" w:lineRule="auto"/>
        <w:jc w:val="center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                              代理人：</w:t>
      </w:r>
      <w:bookmarkStart w:id="0" w:name="_GoBack"/>
      <w:bookmarkEnd w:id="0"/>
    </w:p>
    <w:p>
      <w:pPr>
        <w:spacing w:line="480" w:lineRule="auto"/>
        <w:jc w:val="righ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年     月 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FAC4A"/>
    <w:multiLevelType w:val="singleLevel"/>
    <w:tmpl w:val="B2FFAC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0MmY0MmZjNTA2MGE0ZDdjZGIxZjU5YmFjZTkxOWYifQ=="/>
  </w:docVars>
  <w:rsids>
    <w:rsidRoot w:val="00000000"/>
    <w:rsid w:val="524C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2025-01-16T12:15:12Z</dcterms:created>
  <dc:creator>罗娱</dc:creator>
  <cp:lastModifiedBy>大家叫我毕加索</cp:lastModifiedBy>
  <dcterms:modified xsi:type="dcterms:W3CDTF">2025-01-16T12:26:34Z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404DD67CFCE54243A1DED026E5AC9FA3_12</vt:lpwstr>
  </property>
</Properties>
</file>