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9ADCD" w14:textId="77777777" w:rsidR="00284B47" w:rsidRDefault="00000000">
      <w:pPr>
        <w:jc w:val="center"/>
        <w:rPr>
          <w:rFonts w:hint="eastAsia"/>
        </w:rPr>
      </w:pPr>
      <w:r>
        <w:rPr>
          <w:b/>
          <w:sz w:val="56"/>
        </w:rPr>
        <w:t>DIGITAL INVESTIGATOR</w:t>
      </w:r>
    </w:p>
    <w:p w14:paraId="7F0D6371" w14:textId="77777777" w:rsidR="00284B47" w:rsidRDefault="00000000">
      <w:pPr>
        <w:jc w:val="center"/>
        <w:rPr>
          <w:rFonts w:hint="eastAsia"/>
        </w:rPr>
      </w:pPr>
      <w:r>
        <w:rPr>
          <w:b/>
          <w:sz w:val="30"/>
        </w:rPr>
        <w:t>Complete Solution Architecture, AI/LLM Strategy &amp; Implementation Plan</w:t>
      </w:r>
    </w:p>
    <w:p w14:paraId="3FACDB50" w14:textId="77777777" w:rsidR="00284B47" w:rsidRDefault="00000000">
      <w:pPr>
        <w:jc w:val="center"/>
        <w:rPr>
          <w:rFonts w:hint="eastAsia"/>
        </w:rPr>
      </w:pPr>
      <w:r>
        <w:rPr>
          <w:i/>
        </w:rPr>
        <w:t>Smart Horizon 2026 • SH-FIN-01 • Team VibeCoderz</w:t>
      </w:r>
    </w:p>
    <w:p w14:paraId="6566703D" w14:textId="77777777" w:rsidR="00284B47" w:rsidRDefault="00000000">
      <w:pPr>
        <w:pStyle w:val="SourceNote"/>
        <w:rPr>
          <w:rFonts w:hint="eastAsia"/>
        </w:rPr>
      </w:pPr>
      <w:r>
        <w:t>Purpose: consolidate the uploaded Modules 1, 3/4, 5, 6 and 7 into one implementation-ready architecture document. The architecture below preserves the source material and explicitly labels the additional LLM/model-training recommendations where the files did not specify an exact model.</w:t>
      </w:r>
    </w:p>
    <w:p w14:paraId="25ECCEBF" w14:textId="77777777" w:rsidR="00284B47" w:rsidRDefault="00000000">
      <w:pPr>
        <w:pStyle w:val="Heading1"/>
      </w:pPr>
      <w:r>
        <w:t>1. Executive Summary</w:t>
      </w:r>
    </w:p>
    <w:p w14:paraId="08C42F29" w14:textId="77777777" w:rsidR="00284B47" w:rsidRDefault="00000000">
      <w:pPr>
        <w:rPr>
          <w:rFonts w:hint="eastAsia"/>
        </w:rPr>
      </w:pPr>
      <w:r>
        <w:t>The proposed system is an Autonomous Financial Crime Investigation Agent, or “Digital Investigator.” It is not intended to replace the bank’s upstream fraud detection stack. Instead, it receives a suspicious transaction/alert, collects and enriches evidence, analyzes transaction and relationship graphs, checks regulatory context, explains the risk, generates an investigation-ready report, and presents a recommendation to a human investigator.</w:t>
      </w:r>
    </w:p>
    <w:p w14:paraId="6951ED17" w14:textId="77777777" w:rsidR="00284B47" w:rsidRDefault="00000000">
      <w:pPr>
        <w:rPr>
          <w:rFonts w:hint="eastAsia"/>
        </w:rPr>
      </w:pPr>
      <w:r>
        <w:t>The central design principle is: AI recommends, Human decides, System documents. This is consistent with the uploaded compliance research, which requires human oversight for material financial decisions, explainability, model governance, and immutable audit trails.</w:t>
      </w:r>
    </w:p>
    <w:p w14:paraId="07018A36" w14:textId="77777777" w:rsidR="00284B47" w:rsidRDefault="00000000">
      <w:pPr>
        <w:pStyle w:val="Heading1"/>
      </w:pPr>
      <w:r>
        <w:t>2. What We Are Actually Building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84B47" w14:paraId="21CEA2CE" w14:textId="77777777">
        <w:trPr>
          <w:jc w:val="center"/>
        </w:trPr>
        <w:tc>
          <w:tcPr>
            <w:tcW w:w="3408" w:type="dxa"/>
            <w:shd w:val="clear" w:color="auto" w:fill="E9EEF5"/>
            <w:vAlign w:val="center"/>
          </w:tcPr>
          <w:p w14:paraId="612000F2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Layer</w:t>
            </w:r>
          </w:p>
        </w:tc>
        <w:tc>
          <w:tcPr>
            <w:tcW w:w="3408" w:type="dxa"/>
            <w:shd w:val="clear" w:color="auto" w:fill="E9EEF5"/>
            <w:vAlign w:val="center"/>
          </w:tcPr>
          <w:p w14:paraId="23D1411F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What it does</w:t>
            </w:r>
          </w:p>
        </w:tc>
        <w:tc>
          <w:tcPr>
            <w:tcW w:w="3408" w:type="dxa"/>
            <w:shd w:val="clear" w:color="auto" w:fill="E9EEF5"/>
            <w:vAlign w:val="center"/>
          </w:tcPr>
          <w:p w14:paraId="2DBC09BF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Build priority</w:t>
            </w:r>
          </w:p>
        </w:tc>
      </w:tr>
      <w:tr w:rsidR="00284B47" w14:paraId="42F308FF" w14:textId="77777777">
        <w:trPr>
          <w:jc w:val="center"/>
        </w:trPr>
        <w:tc>
          <w:tcPr>
            <w:tcW w:w="3408" w:type="dxa"/>
          </w:tcPr>
          <w:p w14:paraId="0F487814" w14:textId="77777777" w:rsidR="00284B47" w:rsidRDefault="00000000">
            <w:pPr>
              <w:rPr>
                <w:rFonts w:hint="eastAsia"/>
              </w:rPr>
            </w:pPr>
            <w:r>
              <w:t>Detection input</w:t>
            </w:r>
          </w:p>
        </w:tc>
        <w:tc>
          <w:tcPr>
            <w:tcW w:w="3408" w:type="dxa"/>
          </w:tcPr>
          <w:p w14:paraId="6A33566E" w14:textId="77777777" w:rsidR="00284B47" w:rsidRDefault="00000000">
            <w:pPr>
              <w:rPr>
                <w:rFonts w:hint="eastAsia"/>
              </w:rPr>
            </w:pPr>
            <w:r>
              <w:t>Consumes upstream fraud/EWS/rules alerts and transaction data</w:t>
            </w:r>
          </w:p>
        </w:tc>
        <w:tc>
          <w:tcPr>
            <w:tcW w:w="3408" w:type="dxa"/>
          </w:tcPr>
          <w:p w14:paraId="4E879885" w14:textId="77777777" w:rsidR="00284B47" w:rsidRDefault="00000000">
            <w:pPr>
              <w:rPr>
                <w:rFonts w:hint="eastAsia"/>
              </w:rPr>
            </w:pPr>
            <w:r>
              <w:t>Required</w:t>
            </w:r>
          </w:p>
        </w:tc>
      </w:tr>
      <w:tr w:rsidR="00284B47" w14:paraId="74EAD865" w14:textId="77777777">
        <w:trPr>
          <w:jc w:val="center"/>
        </w:trPr>
        <w:tc>
          <w:tcPr>
            <w:tcW w:w="3408" w:type="dxa"/>
          </w:tcPr>
          <w:p w14:paraId="00AD00F2" w14:textId="77777777" w:rsidR="00284B47" w:rsidRDefault="00000000">
            <w:pPr>
              <w:rPr>
                <w:rFonts w:hint="eastAsia"/>
              </w:rPr>
            </w:pPr>
            <w:r>
              <w:t>Investigation orchestration</w:t>
            </w:r>
          </w:p>
        </w:tc>
        <w:tc>
          <w:tcPr>
            <w:tcW w:w="3408" w:type="dxa"/>
          </w:tcPr>
          <w:p w14:paraId="080A0362" w14:textId="77777777" w:rsidR="00284B47" w:rsidRDefault="00000000">
            <w:pPr>
              <w:rPr>
                <w:rFonts w:hint="eastAsia"/>
              </w:rPr>
            </w:pPr>
            <w:r>
              <w:t>Breaks a case into evidence, analysis, compliance and reporting tasks</w:t>
            </w:r>
          </w:p>
        </w:tc>
        <w:tc>
          <w:tcPr>
            <w:tcW w:w="3408" w:type="dxa"/>
          </w:tcPr>
          <w:p w14:paraId="03307450" w14:textId="77777777" w:rsidR="00284B47" w:rsidRDefault="00000000">
            <w:pPr>
              <w:rPr>
                <w:rFonts w:hint="eastAsia"/>
              </w:rPr>
            </w:pPr>
            <w:r>
              <w:t>MUST</w:t>
            </w:r>
          </w:p>
        </w:tc>
      </w:tr>
      <w:tr w:rsidR="00284B47" w14:paraId="0F082815" w14:textId="77777777">
        <w:trPr>
          <w:jc w:val="center"/>
        </w:trPr>
        <w:tc>
          <w:tcPr>
            <w:tcW w:w="3408" w:type="dxa"/>
          </w:tcPr>
          <w:p w14:paraId="707C8D25" w14:textId="77777777" w:rsidR="00284B47" w:rsidRDefault="00000000">
            <w:pPr>
              <w:rPr>
                <w:rFonts w:hint="eastAsia"/>
              </w:rPr>
            </w:pPr>
            <w:r>
              <w:t>Risk &amp; ML</w:t>
            </w:r>
          </w:p>
        </w:tc>
        <w:tc>
          <w:tcPr>
            <w:tcW w:w="3408" w:type="dxa"/>
          </w:tcPr>
          <w:p w14:paraId="753FB3B5" w14:textId="77777777" w:rsidR="00284B47" w:rsidRDefault="00000000">
            <w:pPr>
              <w:rPr>
                <w:rFonts w:hint="eastAsia"/>
              </w:rPr>
            </w:pPr>
            <w:r>
              <w:t>Combines rules, anomaly models, graph signals and customer-risk context</w:t>
            </w:r>
          </w:p>
        </w:tc>
        <w:tc>
          <w:tcPr>
            <w:tcW w:w="3408" w:type="dxa"/>
          </w:tcPr>
          <w:p w14:paraId="27DE1CEB" w14:textId="77777777" w:rsidR="00284B47" w:rsidRDefault="00000000">
            <w:pPr>
              <w:rPr>
                <w:rFonts w:hint="eastAsia"/>
              </w:rPr>
            </w:pPr>
            <w:r>
              <w:t>MUST</w:t>
            </w:r>
          </w:p>
        </w:tc>
      </w:tr>
      <w:tr w:rsidR="00284B47" w14:paraId="3B41C3E1" w14:textId="77777777">
        <w:trPr>
          <w:jc w:val="center"/>
        </w:trPr>
        <w:tc>
          <w:tcPr>
            <w:tcW w:w="3408" w:type="dxa"/>
          </w:tcPr>
          <w:p w14:paraId="46F676C2" w14:textId="77777777" w:rsidR="00284B47" w:rsidRDefault="00000000">
            <w:pPr>
              <w:rPr>
                <w:rFonts w:hint="eastAsia"/>
              </w:rPr>
            </w:pPr>
            <w:r>
              <w:t>Graph intelligence</w:t>
            </w:r>
          </w:p>
        </w:tc>
        <w:tc>
          <w:tcPr>
            <w:tcW w:w="3408" w:type="dxa"/>
          </w:tcPr>
          <w:p w14:paraId="7836D51A" w14:textId="77777777" w:rsidR="00284B47" w:rsidRDefault="00000000">
            <w:pPr>
              <w:rPr>
                <w:rFonts w:hint="eastAsia"/>
              </w:rPr>
            </w:pPr>
            <w:r>
              <w:t>Shows money flow, connected entities, mule/fraud-ring relationships</w:t>
            </w:r>
          </w:p>
        </w:tc>
        <w:tc>
          <w:tcPr>
            <w:tcW w:w="3408" w:type="dxa"/>
          </w:tcPr>
          <w:p w14:paraId="6A9A4479" w14:textId="77777777" w:rsidR="00284B47" w:rsidRDefault="00000000">
            <w:pPr>
              <w:rPr>
                <w:rFonts w:hint="eastAsia"/>
              </w:rPr>
            </w:pPr>
            <w:r>
              <w:t>MUST</w:t>
            </w:r>
          </w:p>
        </w:tc>
      </w:tr>
      <w:tr w:rsidR="00284B47" w14:paraId="5E915F22" w14:textId="77777777">
        <w:trPr>
          <w:jc w:val="center"/>
        </w:trPr>
        <w:tc>
          <w:tcPr>
            <w:tcW w:w="3408" w:type="dxa"/>
          </w:tcPr>
          <w:p w14:paraId="6504541F" w14:textId="77777777" w:rsidR="00284B47" w:rsidRDefault="00000000">
            <w:pPr>
              <w:rPr>
                <w:rFonts w:hint="eastAsia"/>
              </w:rPr>
            </w:pPr>
            <w:r>
              <w:t>LLM investigation</w:t>
            </w:r>
          </w:p>
        </w:tc>
        <w:tc>
          <w:tcPr>
            <w:tcW w:w="3408" w:type="dxa"/>
          </w:tcPr>
          <w:p w14:paraId="721C0ABE" w14:textId="77777777" w:rsidR="00284B47" w:rsidRDefault="00000000">
            <w:pPr>
              <w:rPr>
                <w:rFonts w:hint="eastAsia"/>
              </w:rPr>
            </w:pPr>
            <w:r>
              <w:t>Reasons over structured evidence and produces investigation findings</w:t>
            </w:r>
          </w:p>
        </w:tc>
        <w:tc>
          <w:tcPr>
            <w:tcW w:w="3408" w:type="dxa"/>
          </w:tcPr>
          <w:p w14:paraId="38D500ED" w14:textId="77777777" w:rsidR="00284B47" w:rsidRDefault="00000000">
            <w:pPr>
              <w:rPr>
                <w:rFonts w:hint="eastAsia"/>
              </w:rPr>
            </w:pPr>
            <w:r>
              <w:t>MUST</w:t>
            </w:r>
          </w:p>
        </w:tc>
      </w:tr>
      <w:tr w:rsidR="00284B47" w14:paraId="71DB0589" w14:textId="77777777">
        <w:trPr>
          <w:jc w:val="center"/>
        </w:trPr>
        <w:tc>
          <w:tcPr>
            <w:tcW w:w="3408" w:type="dxa"/>
          </w:tcPr>
          <w:p w14:paraId="09FB8FCB" w14:textId="77777777" w:rsidR="00284B47" w:rsidRDefault="00000000">
            <w:pPr>
              <w:rPr>
                <w:rFonts w:hint="eastAsia"/>
              </w:rPr>
            </w:pPr>
            <w:r>
              <w:t>RAG</w:t>
            </w:r>
          </w:p>
        </w:tc>
        <w:tc>
          <w:tcPr>
            <w:tcW w:w="3408" w:type="dxa"/>
          </w:tcPr>
          <w:p w14:paraId="12C81C91" w14:textId="77777777" w:rsidR="00284B47" w:rsidRDefault="00000000">
            <w:pPr>
              <w:rPr>
                <w:rFonts w:hint="eastAsia"/>
              </w:rPr>
            </w:pPr>
            <w:r>
              <w:t>Grounds regulatory answers and report claims in verified documents</w:t>
            </w:r>
          </w:p>
        </w:tc>
        <w:tc>
          <w:tcPr>
            <w:tcW w:w="3408" w:type="dxa"/>
          </w:tcPr>
          <w:p w14:paraId="21FC9489" w14:textId="77777777" w:rsidR="00284B47" w:rsidRDefault="00000000">
            <w:pPr>
              <w:rPr>
                <w:rFonts w:hint="eastAsia"/>
              </w:rPr>
            </w:pPr>
            <w:r>
              <w:t>MUST</w:t>
            </w:r>
          </w:p>
        </w:tc>
      </w:tr>
      <w:tr w:rsidR="00284B47" w14:paraId="298768C8" w14:textId="77777777">
        <w:trPr>
          <w:jc w:val="center"/>
        </w:trPr>
        <w:tc>
          <w:tcPr>
            <w:tcW w:w="3408" w:type="dxa"/>
          </w:tcPr>
          <w:p w14:paraId="7A705AB1" w14:textId="77777777" w:rsidR="00284B47" w:rsidRDefault="00000000">
            <w:pPr>
              <w:rPr>
                <w:rFonts w:hint="eastAsia"/>
              </w:rPr>
            </w:pPr>
            <w:r>
              <w:t>Explainability</w:t>
            </w:r>
          </w:p>
        </w:tc>
        <w:tc>
          <w:tcPr>
            <w:tcW w:w="3408" w:type="dxa"/>
          </w:tcPr>
          <w:p w14:paraId="4354374E" w14:textId="77777777" w:rsidR="00284B47" w:rsidRDefault="00000000">
            <w:pPr>
              <w:rPr>
                <w:rFonts w:hint="eastAsia"/>
              </w:rPr>
            </w:pPr>
            <w:r>
              <w:t>SHAP/LIME/counterfactual evidence + natural-language explanation</w:t>
            </w:r>
          </w:p>
        </w:tc>
        <w:tc>
          <w:tcPr>
            <w:tcW w:w="3408" w:type="dxa"/>
          </w:tcPr>
          <w:p w14:paraId="10DA80AF" w14:textId="77777777" w:rsidR="00284B47" w:rsidRDefault="00000000">
            <w:pPr>
              <w:rPr>
                <w:rFonts w:hint="eastAsia"/>
              </w:rPr>
            </w:pPr>
            <w:r>
              <w:t>MUST</w:t>
            </w:r>
          </w:p>
        </w:tc>
      </w:tr>
      <w:tr w:rsidR="00284B47" w14:paraId="6B149D5A" w14:textId="77777777">
        <w:trPr>
          <w:jc w:val="center"/>
        </w:trPr>
        <w:tc>
          <w:tcPr>
            <w:tcW w:w="3408" w:type="dxa"/>
          </w:tcPr>
          <w:p w14:paraId="4ACB84C4" w14:textId="77777777" w:rsidR="00284B47" w:rsidRDefault="00000000">
            <w:pPr>
              <w:rPr>
                <w:rFonts w:hint="eastAsia"/>
              </w:rPr>
            </w:pPr>
            <w:r>
              <w:t>Reporting</w:t>
            </w:r>
          </w:p>
        </w:tc>
        <w:tc>
          <w:tcPr>
            <w:tcW w:w="3408" w:type="dxa"/>
          </w:tcPr>
          <w:p w14:paraId="7CB1314F" w14:textId="77777777" w:rsidR="00284B47" w:rsidRDefault="00000000">
            <w:pPr>
              <w:rPr>
                <w:rFonts w:hint="eastAsia"/>
              </w:rPr>
            </w:pPr>
            <w:r>
              <w:t>Case summary, timeline, audit trail and STR/CTR/FMR drafts</w:t>
            </w:r>
          </w:p>
        </w:tc>
        <w:tc>
          <w:tcPr>
            <w:tcW w:w="3408" w:type="dxa"/>
          </w:tcPr>
          <w:p w14:paraId="34BDA94C" w14:textId="77777777" w:rsidR="00284B47" w:rsidRDefault="00000000">
            <w:pPr>
              <w:rPr>
                <w:rFonts w:hint="eastAsia"/>
              </w:rPr>
            </w:pPr>
            <w:r>
              <w:t>MUST/SHOULD</w:t>
            </w:r>
          </w:p>
        </w:tc>
      </w:tr>
      <w:tr w:rsidR="00284B47" w14:paraId="433CD246" w14:textId="77777777">
        <w:trPr>
          <w:jc w:val="center"/>
        </w:trPr>
        <w:tc>
          <w:tcPr>
            <w:tcW w:w="3408" w:type="dxa"/>
          </w:tcPr>
          <w:p w14:paraId="10E5703F" w14:textId="77777777" w:rsidR="00284B47" w:rsidRDefault="00000000">
            <w:pPr>
              <w:rPr>
                <w:rFonts w:hint="eastAsia"/>
              </w:rPr>
            </w:pPr>
            <w:r>
              <w:t>Human case management</w:t>
            </w:r>
          </w:p>
        </w:tc>
        <w:tc>
          <w:tcPr>
            <w:tcW w:w="3408" w:type="dxa"/>
          </w:tcPr>
          <w:p w14:paraId="4D0FDFC0" w14:textId="77777777" w:rsidR="00284B47" w:rsidRDefault="00000000">
            <w:pPr>
              <w:rPr>
                <w:rFonts w:hint="eastAsia"/>
              </w:rPr>
            </w:pPr>
            <w:r>
              <w:t>Queue, triage, maker-checker approval, escalation and closure</w:t>
            </w:r>
          </w:p>
        </w:tc>
        <w:tc>
          <w:tcPr>
            <w:tcW w:w="3408" w:type="dxa"/>
          </w:tcPr>
          <w:p w14:paraId="7507B1CC" w14:textId="77777777" w:rsidR="00284B47" w:rsidRDefault="00000000">
            <w:pPr>
              <w:rPr>
                <w:rFonts w:hint="eastAsia"/>
              </w:rPr>
            </w:pPr>
            <w:r>
              <w:t>MUST</w:t>
            </w:r>
          </w:p>
        </w:tc>
      </w:tr>
    </w:tbl>
    <w:p w14:paraId="0F5BA851" w14:textId="77777777" w:rsidR="00284B47" w:rsidRDefault="00284B47">
      <w:pPr>
        <w:rPr>
          <w:rFonts w:hint="eastAsia"/>
        </w:rPr>
      </w:pPr>
    </w:p>
    <w:p w14:paraId="4A54D995" w14:textId="77777777" w:rsidR="00284B47" w:rsidRDefault="00000000">
      <w:pPr>
        <w:rPr>
          <w:rFonts w:hint="eastAsia"/>
        </w:rPr>
      </w:pPr>
      <w:r>
        <w:t>The uploaded research explicitly differentiates the product from conventional tools: existing systems detect and alert; this system detects contextually, investigates, explains and documents. fileciteturn4file0L110-L128</w:t>
      </w:r>
    </w:p>
    <w:p w14:paraId="342BFEC6" w14:textId="77777777" w:rsidR="00284B47" w:rsidRDefault="00000000">
      <w:pPr>
        <w:pStyle w:val="Heading1"/>
      </w:pPr>
      <w:r>
        <w:t>3. End-to-End Architecture</w:t>
      </w:r>
    </w:p>
    <w:p w14:paraId="16D9BD03" w14:textId="77777777" w:rsidR="00284B47" w:rsidRDefault="00000000">
      <w:pPr>
        <w:pStyle w:val="NoSpacing"/>
      </w:pPr>
      <w:r>
        <w:rPr>
          <w:rFonts w:ascii="Consolas" w:hAnsi="Consolas"/>
          <w:sz w:val="15"/>
        </w:rPr>
        <w:br/>
        <w:t>┌───────────────────────────────────────────────────────────────────────┐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5"/>
        </w:rPr>
        <w:br/>
        <w:t>│                         BANK / PAYMENT ECOSYSTEM                      │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│ CBS • UPI/NPCI • IMPS • NEFT • RTGS • Cards • EWS/Rules • KYC/CDD     │</w:t>
      </w:r>
      <w:r>
        <w:rPr>
          <w:rFonts w:ascii="Consolas" w:hAnsi="Consolas"/>
          <w:sz w:val="15"/>
        </w:rPr>
        <w:br/>
        <w:t>└───────────────────────────────┬───────────────────────────────────────┘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nsolas" w:hAnsi="Consolas"/>
          <w:sz w:val="15"/>
        </w:rPr>
        <w:br/>
        <w:t xml:space="preserve">                                │ Alert / Transaction / Case Trigger</w:t>
      </w:r>
      <w:r>
        <w:rPr>
          <w:rFonts w:ascii="Consolas" w:hAnsi="Consolas"/>
          <w:sz w:val="15"/>
        </w:rPr>
        <w:br/>
        <w:t xml:space="preserve">                                ▼</w:t>
      </w:r>
      <w:r>
        <w:rPr>
          <w:rFonts w:ascii="Consolas" w:hAnsi="Consolas"/>
          <w:sz w:val="15"/>
        </w:rPr>
        <w:br/>
        <w:t>┌───────────────────────────────────────────────────────────────────────┐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5"/>
        </w:rPr>
        <w:br/>
        <w:t>│                         API / DATA INGESTION                           │</w:t>
      </w:r>
      <w:r>
        <w:rPr>
          <w:rFonts w:ascii="Consolas" w:hAnsi="Consolas"/>
          <w:sz w:val="15"/>
        </w:rPr>
        <w:br/>
        <w:t>│ Validate • Normalize • Tokenize • Enforce access scope • Audit input │</w:t>
      </w:r>
      <w:r>
        <w:rPr>
          <w:rFonts w:ascii="Consolas" w:hAnsi="Consolas"/>
          <w:sz w:val="15"/>
        </w:rPr>
        <w:br/>
        <w:t>└───────────────────────────────┬───────────────────────────────────────┘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nsolas" w:hAnsi="Consolas"/>
          <w:sz w:val="15"/>
        </w:rPr>
        <w:br/>
        <w:t xml:space="preserve">                                ▼</w:t>
      </w:r>
      <w:r>
        <w:rPr>
          <w:rFonts w:ascii="Consolas" w:hAnsi="Consolas"/>
          <w:sz w:val="15"/>
        </w:rPr>
        <w:br/>
        <w:t>┌───────────────────────────────────────────────────────────────────────┐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5"/>
        </w:rPr>
        <w:br/>
        <w:t>│                          CASE MANAGER                                   │</w:t>
      </w:r>
      <w:r>
        <w:rPr>
          <w:rFonts w:ascii="Consolas" w:hAnsi="Consolas"/>
          <w:sz w:val="15"/>
        </w:rPr>
        <w:br/>
        <w:t>│ Create Case • Priority • SLA Timer • State: Open→Review→Escalate→Close│</w:t>
      </w:r>
      <w:r>
        <w:rPr>
          <w:rFonts w:ascii="Consolas" w:hAnsi="Consolas"/>
          <w:sz w:val="15"/>
        </w:rPr>
        <w:br/>
        <w:t>└───────────────────────────────┬───────────────────────────────────────┘</w:t>
      </w:r>
      <w:r>
        <w:rPr>
          <w:rFonts w:ascii="Consolas" w:hAnsi="Consolas"/>
          <w:sz w:val="15"/>
        </w:rPr>
        <w:br/>
        <w:t xml:space="preserve">                                ▼</w:t>
      </w:r>
      <w:r>
        <w:rPr>
          <w:rFonts w:ascii="Consolas" w:hAnsi="Consolas"/>
          <w:sz w:val="15"/>
        </w:rPr>
        <w:br/>
        <w:t>┌───────────────────────────────────────────────────────────────────────┐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5"/>
        </w:rPr>
        <w:br/>
        <w:t>│                         ORCHESTRATOR AGENT                             │</w:t>
      </w:r>
      <w:r>
        <w:rPr>
          <w:rFonts w:ascii="Consolas" w:hAnsi="Consolas"/>
          <w:sz w:val="15"/>
        </w:rPr>
        <w:br/>
        <w:t>│ Decompose case → parallel evidence tasks → validate → synthesize      │</w:t>
      </w:r>
      <w:r>
        <w:rPr>
          <w:rFonts w:ascii="Consolas" w:hAnsi="Consolas"/>
          <w:sz w:val="15"/>
        </w:rPr>
        <w:br/>
        <w:t>└───────────────┬─────────────────┬──────────────────┬───────────────────┘</w:t>
      </w:r>
      <w:r>
        <w:rPr>
          <w:rFonts w:ascii="Consolas" w:hAnsi="Consolas"/>
          <w:sz w:val="15"/>
        </w:rPr>
        <w:br/>
        <w:t xml:space="preserve">                │                 │                  │</w:t>
      </w:r>
      <w:r>
        <w:rPr>
          <w:rFonts w:ascii="Consolas" w:hAnsi="Consolas"/>
          <w:sz w:val="15"/>
        </w:rPr>
        <w:br/>
        <w:t xml:space="preserve">        ┌───────▼──────┐  ┌──────▼────────┐  ┌─────▼──────────┐</w:t>
      </w:r>
      <w:r>
        <w:rPr>
          <w:rFonts w:ascii="Consolas" w:hAnsi="Consolas"/>
          <w:sz w:val="15"/>
        </w:rPr>
        <w:br/>
        <w:t xml:space="preserve">        │ DATA AGENT   │  │ RISK/ANALYSIS │  │ COMPLIANCE     │</w:t>
      </w:r>
      <w:r>
        <w:rPr>
          <w:rFonts w:ascii="Consolas" w:hAnsi="Consolas"/>
          <w:sz w:val="15"/>
        </w:rPr>
        <w:br/>
        <w:t xml:space="preserve">        │              │  │ AGENT         │  │ AGENT          │</w:t>
      </w:r>
      <w:r>
        <w:rPr>
          <w:rFonts w:ascii="Consolas" w:hAnsi="Consolas"/>
          <w:sz w:val="15"/>
        </w:rPr>
        <w:br/>
        <w:t xml:space="preserve">        │ Tx history   │  │ ML scoring    │  │ KYC/CDD/EDD    │</w:t>
      </w:r>
      <w:r>
        <w:rPr>
          <w:rFonts w:ascii="Consolas" w:hAnsi="Consolas"/>
          <w:sz w:val="15"/>
        </w:rPr>
        <w:br/>
        <w:t xml:space="preserve">        │ Device/IP    │  │ Velocity      │  │ PEP/Sanctions  │</w:t>
      </w:r>
      <w:r>
        <w:rPr>
          <w:rFonts w:ascii="Consolas" w:hAnsi="Consolas"/>
          <w:sz w:val="15"/>
        </w:rPr>
        <w:br/>
        <w:t xml:space="preserve">        │ Geo/behavior │  │ Geo-velocity  │  │ AML/FATF/RBI   │</w:t>
      </w:r>
      <w:r>
        <w:rPr>
          <w:rFonts w:ascii="Consolas" w:hAnsi="Consolas"/>
          <w:sz w:val="15"/>
        </w:rPr>
        <w:br/>
        <w:t xml:space="preserve">        │ KYC/profile  │  │ Graph/GNN     │  │ NPCI/DPDP      │</w:t>
      </w:r>
      <w:r>
        <w:rPr>
          <w:rFonts w:ascii="Consolas" w:hAnsi="Consolas"/>
          <w:sz w:val="15"/>
        </w:rPr>
        <w:br/>
        <w:t xml:space="preserve">        └──────┬───────┘  └──────┬────────┘  └─────┬──────────┘</w:t>
      </w:r>
      <w:r>
        <w:rPr>
          <w:rFonts w:ascii="Consolas" w:hAnsi="Consolas"/>
          <w:sz w:val="15"/>
        </w:rPr>
        <w:br/>
        <w:t xml:space="preserve">               └──────────────────┼─────────────────┘</w:t>
      </w:r>
      <w:r>
        <w:rPr>
          <w:rFonts w:ascii="Consolas" w:hAnsi="Consolas"/>
          <w:sz w:val="15"/>
        </w:rPr>
        <w:br/>
        <w:t xml:space="preserve">                                  ▼</w:t>
      </w:r>
      <w:r>
        <w:rPr>
          <w:rFonts w:ascii="Consolas" w:hAnsi="Consolas"/>
          <w:sz w:val="15"/>
        </w:rPr>
        <w:br/>
        <w:t xml:space="preserve">                    ┌───────────────────────────┐</w:t>
      </w:r>
      <w:r>
        <w:rPr>
          <w:rFonts w:ascii="Consolas" w:hAnsi="Consolas"/>
          <w:sz w:val="15"/>
        </w:rPr>
        <w:br/>
        <w:t xml:space="preserve">                    │ EVIDENCE / CASE STATE     │</w:t>
      </w:r>
      <w:r>
        <w:rPr>
          <w:rFonts w:ascii="Consolas" w:hAnsi="Consolas"/>
          <w:sz w:val="15"/>
        </w:rPr>
        <w:br/>
        <w:t xml:space="preserve">                    │ Structured JSON + scores  │</w:t>
      </w:r>
      <w:r>
        <w:rPr>
          <w:rFonts w:ascii="Consolas" w:hAnsi="Consolas"/>
          <w:sz w:val="15"/>
        </w:rPr>
        <w:br/>
        <w:t xml:space="preserve">                    │ graph facts + citations   │</w:t>
      </w:r>
      <w:r>
        <w:rPr>
          <w:rFonts w:ascii="Consolas" w:hAnsi="Consolas"/>
          <w:sz w:val="15"/>
        </w:rPr>
        <w:br/>
        <w:t xml:space="preserve">                    └──────────────┬────────────┘</w:t>
      </w:r>
      <w:r>
        <w:rPr>
          <w:rFonts w:ascii="Consolas" w:hAnsi="Consolas"/>
          <w:sz w:val="15"/>
        </w:rPr>
        <w:br/>
        <w:t xml:space="preserve">                                   │</w:t>
      </w:r>
      <w:r>
        <w:rPr>
          <w:rFonts w:ascii="Consolas" w:hAnsi="Consolas"/>
          <w:sz w:val="15"/>
        </w:rPr>
        <w:br/>
        <w:t xml:space="preserve">                 ┌─────────────────┴─────────────────┐</w:t>
      </w:r>
      <w:r>
        <w:rPr>
          <w:rFonts w:ascii="Consolas" w:hAnsi="Consolas"/>
          <w:sz w:val="15"/>
        </w:rPr>
        <w:br/>
        <w:t xml:space="preserve">                 ▼                                   ▼</w:t>
      </w:r>
      <w:r>
        <w:rPr>
          <w:rFonts w:ascii="Consolas" w:hAnsi="Consolas"/>
          <w:sz w:val="15"/>
        </w:rPr>
        <w:br/>
        <w:t xml:space="preserve">       ┌──────────────────┐                ┌─────────────────────┐</w:t>
      </w:r>
      <w:r>
        <w:rPr>
          <w:rFonts w:ascii="Consolas" w:hAnsi="Consolas"/>
          <w:sz w:val="15"/>
        </w:rPr>
        <w:br/>
        <w:t xml:space="preserve">       │ XAI ENGINE       │                │ RAG KNOWLEDGE BASE  │</w:t>
      </w:r>
      <w:r>
        <w:rPr>
          <w:rFonts w:ascii="Consolas" w:hAnsi="Consolas"/>
          <w:sz w:val="15"/>
        </w:rPr>
        <w:br/>
        <w:t xml:space="preserve">       │ SHAP/LIME/CF     │◄──────────────►│ RBI/NPCI/PMLA/FATF  │</w:t>
      </w:r>
      <w:r>
        <w:rPr>
          <w:rFonts w:ascii="Consolas" w:hAnsi="Consolas"/>
          <w:sz w:val="15"/>
        </w:rPr>
        <w:br/>
        <w:t xml:space="preserve">       │ feature impacts  │                │ FIU/Bank policies   │</w:t>
      </w:r>
      <w:r>
        <w:rPr>
          <w:rFonts w:ascii="Consolas" w:hAnsi="Consolas"/>
          <w:sz w:val="15"/>
        </w:rPr>
        <w:br/>
        <w:t xml:space="preserve">       └────────┬─────────┘                └─────────┬───────────┘</w:t>
      </w:r>
      <w:r>
        <w:rPr>
          <w:rFonts w:ascii="Consolas" w:hAnsi="Consolas"/>
          <w:sz w:val="15"/>
        </w:rPr>
        <w:br/>
        <w:t xml:space="preserve">                └────────────────┬───────────────────┘</w:t>
      </w:r>
      <w:r>
        <w:rPr>
          <w:rFonts w:ascii="Consolas" w:hAnsi="Consolas"/>
          <w:sz w:val="15"/>
        </w:rPr>
        <w:br/>
        <w:t xml:space="preserve">                                 ▼</w:t>
      </w:r>
      <w:r>
        <w:rPr>
          <w:rFonts w:ascii="Consolas" w:hAnsi="Consolas"/>
          <w:sz w:val="15"/>
        </w:rPr>
        <w:br/>
        <w:t xml:space="preserve">                    ┌───────────────────────────┐</w:t>
      </w:r>
      <w:r>
        <w:rPr>
          <w:rFonts w:ascii="Consolas" w:hAnsi="Consolas"/>
          <w:sz w:val="15"/>
        </w:rPr>
        <w:br/>
        <w:t xml:space="preserve">                    │ REASON / REPORT AGENT     │</w:t>
      </w:r>
      <w:r>
        <w:rPr>
          <w:rFonts w:ascii="Consolas" w:hAnsi="Consolas"/>
          <w:sz w:val="15"/>
        </w:rPr>
        <w:br/>
        <w:t xml:space="preserve">                    │ Summary • Findings        │</w:t>
      </w:r>
      <w:r>
        <w:rPr>
          <w:rFonts w:ascii="Consolas" w:hAnsi="Consolas"/>
          <w:sz w:val="15"/>
        </w:rPr>
        <w:br/>
        <w:t xml:space="preserve">                    │ Regulatory assessment     │</w:t>
      </w:r>
      <w:r>
        <w:rPr>
          <w:rFonts w:ascii="Consolas" w:hAnsi="Consolas"/>
          <w:sz w:val="15"/>
        </w:rPr>
        <w:br/>
        <w:t xml:space="preserve">                    │ Timeline • STR/CTR/FMR    │</w:t>
      </w:r>
      <w:r>
        <w:rPr>
          <w:rFonts w:ascii="Consolas" w:hAnsi="Consolas"/>
          <w:sz w:val="15"/>
        </w:rPr>
        <w:br/>
        <w:t xml:space="preserve">                    └──────────────┬────────────┘</w:t>
      </w:r>
      <w:r>
        <w:rPr>
          <w:rFonts w:ascii="Consolas" w:hAnsi="Consolas"/>
          <w:sz w:val="15"/>
        </w:rPr>
        <w:br/>
        <w:t xml:space="preserve">                                   ▼</w:t>
      </w:r>
      <w:r>
        <w:rPr>
          <w:rFonts w:ascii="Consolas" w:hAnsi="Consolas"/>
          <w:sz w:val="15"/>
        </w:rPr>
        <w:br/>
        <w:t xml:space="preserve">                    ┌───────────────────────────┐</w:t>
      </w:r>
      <w:r>
        <w:rPr>
          <w:rFonts w:ascii="Consolas" w:hAnsi="Consolas"/>
          <w:sz w:val="15"/>
        </w:rPr>
        <w:br/>
        <w:t xml:space="preserve">                    │ HUMAN ANALYST / MANAGER   │</w:t>
      </w:r>
      <w:r>
        <w:rPr>
          <w:rFonts w:ascii="Consolas" w:hAnsi="Consolas"/>
          <w:sz w:val="15"/>
        </w:rPr>
        <w:br/>
        <w:t xml:space="preserve">                    │ Verify • Escalate • Close │</w:t>
      </w:r>
      <w:r>
        <w:rPr>
          <w:rFonts w:ascii="Consolas" w:hAnsi="Consolas"/>
          <w:sz w:val="15"/>
        </w:rPr>
        <w:br/>
        <w:t xml:space="preserve">                    │ Maker-checker approval    │</w:t>
      </w:r>
      <w:r>
        <w:rPr>
          <w:rFonts w:ascii="Consolas" w:hAnsi="Consolas"/>
          <w:sz w:val="15"/>
        </w:rPr>
        <w:br/>
        <w:t xml:space="preserve">                    └──────────────┬────────────┘</w:t>
      </w:r>
      <w:r>
        <w:rPr>
          <w:rFonts w:ascii="Consolas" w:hAnsi="Consolas"/>
          <w:sz w:val="15"/>
        </w:rPr>
        <w:br/>
        <w:t xml:space="preserve">                                   ▼</w:t>
      </w:r>
      <w:r>
        <w:rPr>
          <w:rFonts w:ascii="Consolas" w:hAnsi="Consolas"/>
          <w:sz w:val="15"/>
        </w:rPr>
        <w:br/>
        <w:t xml:space="preserve">                    ┌───────────────────────────┐</w:t>
      </w:r>
      <w:r>
        <w:rPr>
          <w:rFonts w:ascii="Consolas" w:hAnsi="Consolas"/>
          <w:sz w:val="15"/>
        </w:rPr>
        <w:br/>
        <w:t xml:space="preserve">                    │ AUDIT / GOVERNANCE        │</w:t>
      </w:r>
      <w:r>
        <w:rPr>
          <w:rFonts w:ascii="Consolas" w:hAnsi="Consolas"/>
          <w:sz w:val="15"/>
        </w:rPr>
        <w:br/>
        <w:t xml:space="preserve">                    │ Immutable logs • versions │</w:t>
      </w:r>
      <w:r>
        <w:rPr>
          <w:rFonts w:ascii="Consolas" w:hAnsi="Consolas"/>
          <w:sz w:val="15"/>
        </w:rPr>
        <w:br/>
        <w:t xml:space="preserve">                    │ model decision trail      │</w:t>
      </w:r>
      <w:r>
        <w:rPr>
          <w:rFonts w:ascii="Consolas" w:hAnsi="Consolas"/>
          <w:sz w:val="15"/>
        </w:rPr>
        <w:br/>
        <w:t xml:space="preserve">                    └───────────────────────────┘</w:t>
      </w:r>
      <w:r>
        <w:rPr>
          <w:rFonts w:ascii="Consolas" w:hAnsi="Consolas"/>
          <w:sz w:val="15"/>
        </w:rPr>
        <w:br/>
      </w:r>
    </w:p>
    <w:p w14:paraId="3A34CFB7" w14:textId="77777777" w:rsidR="00284B47" w:rsidRDefault="00000000">
      <w:pPr>
        <w:rPr>
          <w:rFonts w:hint="eastAsia"/>
        </w:rPr>
      </w:pPr>
      <w:r>
        <w:t>This architecture combines the four-stage score/context/reason/decision pipeline from Module 5 with the expanded data/risk/compliance/report agent structure and RAG layer from Module 7. fileciteturn1file0L21-L30 fileciteturn4file0L73-L107</w:t>
      </w:r>
    </w:p>
    <w:p w14:paraId="17117F17" w14:textId="77777777" w:rsidR="00284B47" w:rsidRDefault="00000000">
      <w:pPr>
        <w:pStyle w:val="Heading1"/>
      </w:pPr>
      <w:r>
        <w:t>4. Banking Data Flow</w:t>
      </w:r>
    </w:p>
    <w:p w14:paraId="15456681" w14:textId="77777777" w:rsidR="00284B47" w:rsidRDefault="00000000">
      <w:pPr>
        <w:rPr>
          <w:rFonts w:hint="eastAsia"/>
        </w:rPr>
      </w:pPr>
      <w:r>
        <w:t>Digital banking channels such as mobile apps, ATMs, UPI and internet banking ultimately interact with the Core Banking System, which manages customer/account information and transaction processing. Payment rails move transactions between institutions and channels. fileciteturn5file9L552-L614</w:t>
      </w:r>
    </w:p>
    <w:p w14:paraId="227A31D7" w14:textId="77777777" w:rsidR="00284B47" w:rsidRDefault="00000000">
      <w:pPr>
        <w:pStyle w:val="ListNumber"/>
        <w:rPr>
          <w:rFonts w:hint="eastAsia"/>
        </w:rPr>
      </w:pPr>
      <w:r>
        <w:lastRenderedPageBreak/>
        <w:t>Transaction originates through UPI, IMPS, NEFT, RTGS, card, cash or another channel.</w:t>
      </w:r>
    </w:p>
    <w:p w14:paraId="44D6C9D1" w14:textId="77777777" w:rsidR="00284B47" w:rsidRDefault="00000000">
      <w:pPr>
        <w:pStyle w:val="ListNumber"/>
        <w:rPr>
          <w:rFonts w:hint="eastAsia"/>
        </w:rPr>
      </w:pPr>
      <w:r>
        <w:t>Bank/EWS/rules/ML infrastructure produces an alert or the case is created from an investigation trigger.</w:t>
      </w:r>
    </w:p>
    <w:p w14:paraId="7F09200D" w14:textId="77777777" w:rsidR="00284B47" w:rsidRDefault="00000000">
      <w:pPr>
        <w:pStyle w:val="ListNumber"/>
        <w:rPr>
          <w:rFonts w:hint="eastAsia"/>
        </w:rPr>
      </w:pPr>
      <w:r>
        <w:t>The Digital Investigator receives the alert and creates a case; it does not need to replace the upstream core banking system.</w:t>
      </w:r>
    </w:p>
    <w:p w14:paraId="1C1F9DB8" w14:textId="77777777" w:rsidR="00284B47" w:rsidRDefault="00000000">
      <w:pPr>
        <w:pStyle w:val="ListNumber"/>
        <w:rPr>
          <w:rFonts w:hint="eastAsia"/>
        </w:rPr>
      </w:pPr>
      <w:r>
        <w:t>Data Agent retrieves transaction history, customer profile, KYC/CDD status, device/IP/geo signals and relevant prior cases.</w:t>
      </w:r>
    </w:p>
    <w:p w14:paraId="03F24D3A" w14:textId="77777777" w:rsidR="00284B47" w:rsidRDefault="00000000">
      <w:pPr>
        <w:pStyle w:val="ListNumber"/>
        <w:rPr>
          <w:rFonts w:hint="eastAsia"/>
        </w:rPr>
      </w:pPr>
      <w:r>
        <w:t>Risk/Analysis Agent calculates risk and analyzes velocity, geo-velocity, graph relationships and anomaly patterns.</w:t>
      </w:r>
    </w:p>
    <w:p w14:paraId="01895216" w14:textId="77777777" w:rsidR="00284B47" w:rsidRDefault="00000000">
      <w:pPr>
        <w:pStyle w:val="ListNumber"/>
        <w:rPr>
          <w:rFonts w:hint="eastAsia"/>
        </w:rPr>
      </w:pPr>
      <w:r>
        <w:t>Compliance Agent checks KYC/CDD/EDD, PEP, sanctions and applicable regulatory requirements through RAG.</w:t>
      </w:r>
    </w:p>
    <w:p w14:paraId="0C1EC952" w14:textId="77777777" w:rsidR="00284B47" w:rsidRDefault="00000000">
      <w:pPr>
        <w:pStyle w:val="ListNumber"/>
        <w:rPr>
          <w:rFonts w:hint="eastAsia"/>
        </w:rPr>
      </w:pPr>
      <w:r>
        <w:t>XAI engine converts model output into feature-level evidence.</w:t>
      </w:r>
    </w:p>
    <w:p w14:paraId="141E1287" w14:textId="77777777" w:rsidR="00284B47" w:rsidRDefault="00000000">
      <w:pPr>
        <w:pStyle w:val="ListNumber"/>
        <w:rPr>
          <w:rFonts w:hint="eastAsia"/>
        </w:rPr>
      </w:pPr>
      <w:r>
        <w:t>Reason/Report Agent creates the factual case narrative, timeline, regulatory assessment and draft reports.</w:t>
      </w:r>
    </w:p>
    <w:p w14:paraId="60B98BD0" w14:textId="77777777" w:rsidR="00284B47" w:rsidRDefault="00000000">
      <w:pPr>
        <w:pStyle w:val="ListNumber"/>
        <w:rPr>
          <w:rFonts w:hint="eastAsia"/>
        </w:rPr>
      </w:pPr>
      <w:r>
        <w:t>Human analyst reviews the evidence package and accepts, rejects, escalates or requests more investigation.</w:t>
      </w:r>
    </w:p>
    <w:p w14:paraId="493586B0" w14:textId="77777777" w:rsidR="00284B47" w:rsidRDefault="00000000">
      <w:pPr>
        <w:pStyle w:val="ListNumber"/>
        <w:rPr>
          <w:rFonts w:hint="eastAsia"/>
        </w:rPr>
      </w:pPr>
      <w:r>
        <w:t>Manager/authorized role performs maker-checker approval where required.</w:t>
      </w:r>
    </w:p>
    <w:p w14:paraId="257CE11C" w14:textId="77777777" w:rsidR="00284B47" w:rsidRDefault="00000000">
      <w:pPr>
        <w:pStyle w:val="ListNumber"/>
        <w:rPr>
          <w:rFonts w:hint="eastAsia"/>
        </w:rPr>
      </w:pPr>
      <w:r>
        <w:t>Every AI and human action is written to the audit trail.</w:t>
      </w:r>
    </w:p>
    <w:p w14:paraId="42D4BA7A" w14:textId="77777777" w:rsidR="00284B47" w:rsidRDefault="00000000">
      <w:pPr>
        <w:pStyle w:val="Heading1"/>
      </w:pPr>
      <w:r>
        <w:t>5. Agent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84B47" w14:paraId="73C9F6D2" w14:textId="77777777">
        <w:trPr>
          <w:jc w:val="center"/>
        </w:trPr>
        <w:tc>
          <w:tcPr>
            <w:tcW w:w="2556" w:type="dxa"/>
            <w:shd w:val="clear" w:color="auto" w:fill="E9EEF5"/>
            <w:vAlign w:val="center"/>
          </w:tcPr>
          <w:p w14:paraId="7602A2D9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Agent</w:t>
            </w:r>
          </w:p>
        </w:tc>
        <w:tc>
          <w:tcPr>
            <w:tcW w:w="2556" w:type="dxa"/>
            <w:shd w:val="clear" w:color="auto" w:fill="E9EEF5"/>
            <w:vAlign w:val="center"/>
          </w:tcPr>
          <w:p w14:paraId="5E2E5870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2556" w:type="dxa"/>
            <w:shd w:val="clear" w:color="auto" w:fill="E9EEF5"/>
            <w:vAlign w:val="center"/>
          </w:tcPr>
          <w:p w14:paraId="3303B966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Inputs</w:t>
            </w:r>
          </w:p>
        </w:tc>
        <w:tc>
          <w:tcPr>
            <w:tcW w:w="2556" w:type="dxa"/>
            <w:shd w:val="clear" w:color="auto" w:fill="E9EEF5"/>
            <w:vAlign w:val="center"/>
          </w:tcPr>
          <w:p w14:paraId="30EC496F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Outputs</w:t>
            </w:r>
          </w:p>
        </w:tc>
      </w:tr>
      <w:tr w:rsidR="00284B47" w14:paraId="55A5CFCC" w14:textId="77777777">
        <w:trPr>
          <w:jc w:val="center"/>
        </w:trPr>
        <w:tc>
          <w:tcPr>
            <w:tcW w:w="2556" w:type="dxa"/>
          </w:tcPr>
          <w:p w14:paraId="260ECBC7" w14:textId="77777777" w:rsidR="00284B47" w:rsidRDefault="00000000">
            <w:pPr>
              <w:rPr>
                <w:rFonts w:hint="eastAsia"/>
              </w:rPr>
            </w:pPr>
            <w:r>
              <w:t>Orchestrator Agent</w:t>
            </w:r>
          </w:p>
        </w:tc>
        <w:tc>
          <w:tcPr>
            <w:tcW w:w="2556" w:type="dxa"/>
          </w:tcPr>
          <w:p w14:paraId="20AC63F1" w14:textId="77777777" w:rsidR="00284B47" w:rsidRDefault="00000000">
            <w:pPr>
              <w:rPr>
                <w:rFonts w:hint="eastAsia"/>
              </w:rPr>
            </w:pPr>
            <w:r>
              <w:t>Receives alert; decomposes case; schedules agents; validates outputs; controls workflow</w:t>
            </w:r>
          </w:p>
        </w:tc>
        <w:tc>
          <w:tcPr>
            <w:tcW w:w="2556" w:type="dxa"/>
          </w:tcPr>
          <w:p w14:paraId="1082D571" w14:textId="77777777" w:rsidR="00284B47" w:rsidRDefault="00000000">
            <w:pPr>
              <w:rPr>
                <w:rFonts w:hint="eastAsia"/>
              </w:rPr>
            </w:pPr>
            <w:r>
              <w:t>Case ID, alert, case state</w:t>
            </w:r>
          </w:p>
        </w:tc>
        <w:tc>
          <w:tcPr>
            <w:tcW w:w="2556" w:type="dxa"/>
          </w:tcPr>
          <w:p w14:paraId="06430F12" w14:textId="77777777" w:rsidR="00284B47" w:rsidRDefault="00000000">
            <w:pPr>
              <w:rPr>
                <w:rFonts w:hint="eastAsia"/>
              </w:rPr>
            </w:pPr>
            <w:r>
              <w:t>Task plan, agent messages, final workflow state</w:t>
            </w:r>
          </w:p>
        </w:tc>
      </w:tr>
      <w:tr w:rsidR="00284B47" w14:paraId="2EDAA838" w14:textId="77777777">
        <w:trPr>
          <w:jc w:val="center"/>
        </w:trPr>
        <w:tc>
          <w:tcPr>
            <w:tcW w:w="2556" w:type="dxa"/>
          </w:tcPr>
          <w:p w14:paraId="5521B008" w14:textId="77777777" w:rsidR="00284B47" w:rsidRDefault="00000000">
            <w:pPr>
              <w:rPr>
                <w:rFonts w:hint="eastAsia"/>
              </w:rPr>
            </w:pPr>
            <w:r>
              <w:t>Data Agent</w:t>
            </w:r>
          </w:p>
        </w:tc>
        <w:tc>
          <w:tcPr>
            <w:tcW w:w="2556" w:type="dxa"/>
          </w:tcPr>
          <w:p w14:paraId="086B0477" w14:textId="77777777" w:rsidR="00284B47" w:rsidRDefault="00000000">
            <w:pPr>
              <w:rPr>
                <w:rFonts w:hint="eastAsia"/>
              </w:rPr>
            </w:pPr>
            <w:r>
              <w:t>Fetches/normalizes evidence; enriches IP, device, geo, customer and history</w:t>
            </w:r>
          </w:p>
        </w:tc>
        <w:tc>
          <w:tcPr>
            <w:tcW w:w="2556" w:type="dxa"/>
          </w:tcPr>
          <w:p w14:paraId="0C970FBE" w14:textId="77777777" w:rsidR="00284B47" w:rsidRDefault="00000000">
            <w:pPr>
              <w:rPr>
                <w:rFonts w:hint="eastAsia"/>
              </w:rPr>
            </w:pPr>
            <w:r>
              <w:t>CBS/payment/mock APIs, databases</w:t>
            </w:r>
          </w:p>
        </w:tc>
        <w:tc>
          <w:tcPr>
            <w:tcW w:w="2556" w:type="dxa"/>
          </w:tcPr>
          <w:p w14:paraId="1A439C94" w14:textId="77777777" w:rsidR="00284B47" w:rsidRDefault="00000000">
            <w:pPr>
              <w:rPr>
                <w:rFonts w:hint="eastAsia"/>
              </w:rPr>
            </w:pPr>
            <w:r>
              <w:t>Evidence package</w:t>
            </w:r>
          </w:p>
        </w:tc>
      </w:tr>
      <w:tr w:rsidR="00284B47" w14:paraId="4B5C55CC" w14:textId="77777777">
        <w:trPr>
          <w:jc w:val="center"/>
        </w:trPr>
        <w:tc>
          <w:tcPr>
            <w:tcW w:w="2556" w:type="dxa"/>
          </w:tcPr>
          <w:p w14:paraId="157426A4" w14:textId="77777777" w:rsidR="00284B47" w:rsidRDefault="00000000">
            <w:pPr>
              <w:rPr>
                <w:rFonts w:hint="eastAsia"/>
              </w:rPr>
            </w:pPr>
            <w:r>
              <w:t>Risk/Analysis Agent</w:t>
            </w:r>
          </w:p>
        </w:tc>
        <w:tc>
          <w:tcPr>
            <w:tcW w:w="2556" w:type="dxa"/>
          </w:tcPr>
          <w:p w14:paraId="23FB2132" w14:textId="77777777" w:rsidR="00284B47" w:rsidRDefault="00000000">
            <w:pPr>
              <w:rPr>
                <w:rFonts w:hint="eastAsia"/>
              </w:rPr>
            </w:pPr>
            <w:r>
              <w:t>Runs rules + ML; velocity; geo-velocity; transaction graph; knowledge graph; anomaly analysis</w:t>
            </w:r>
          </w:p>
        </w:tc>
        <w:tc>
          <w:tcPr>
            <w:tcW w:w="2556" w:type="dxa"/>
          </w:tcPr>
          <w:p w14:paraId="743536CE" w14:textId="77777777" w:rsidR="00284B47" w:rsidRDefault="00000000">
            <w:pPr>
              <w:rPr>
                <w:rFonts w:hint="eastAsia"/>
              </w:rPr>
            </w:pPr>
            <w:r>
              <w:t>Evidence package</w:t>
            </w:r>
          </w:p>
        </w:tc>
        <w:tc>
          <w:tcPr>
            <w:tcW w:w="2556" w:type="dxa"/>
          </w:tcPr>
          <w:p w14:paraId="38846D27" w14:textId="77777777" w:rsidR="00284B47" w:rsidRDefault="00000000">
            <w:pPr>
              <w:rPr>
                <w:rFonts w:hint="eastAsia"/>
              </w:rPr>
            </w:pPr>
            <w:r>
              <w:t>Risk score, patterns, features, graph facts</w:t>
            </w:r>
          </w:p>
        </w:tc>
      </w:tr>
      <w:tr w:rsidR="00284B47" w14:paraId="1FC48063" w14:textId="77777777">
        <w:trPr>
          <w:jc w:val="center"/>
        </w:trPr>
        <w:tc>
          <w:tcPr>
            <w:tcW w:w="2556" w:type="dxa"/>
          </w:tcPr>
          <w:p w14:paraId="30544AC7" w14:textId="77777777" w:rsidR="00284B47" w:rsidRDefault="00000000">
            <w:pPr>
              <w:rPr>
                <w:rFonts w:hint="eastAsia"/>
              </w:rPr>
            </w:pPr>
            <w:r>
              <w:t>Compliance Agent</w:t>
            </w:r>
          </w:p>
        </w:tc>
        <w:tc>
          <w:tcPr>
            <w:tcW w:w="2556" w:type="dxa"/>
          </w:tcPr>
          <w:p w14:paraId="2CC57BB3" w14:textId="77777777" w:rsidR="00284B47" w:rsidRDefault="00000000">
            <w:pPr>
              <w:rPr>
                <w:rFonts w:hint="eastAsia"/>
              </w:rPr>
            </w:pPr>
            <w:r>
              <w:t>Checks KYC/CDD/EDD, PEP, sanctions, AML/FATF/RBI/NPCI/DPDP requirements</w:t>
            </w:r>
          </w:p>
        </w:tc>
        <w:tc>
          <w:tcPr>
            <w:tcW w:w="2556" w:type="dxa"/>
          </w:tcPr>
          <w:p w14:paraId="2F275FD7" w14:textId="77777777" w:rsidR="00284B47" w:rsidRDefault="00000000">
            <w:pPr>
              <w:rPr>
                <w:rFonts w:hint="eastAsia"/>
              </w:rPr>
            </w:pPr>
            <w:r>
              <w:t>Evidence + RAG results</w:t>
            </w:r>
          </w:p>
        </w:tc>
        <w:tc>
          <w:tcPr>
            <w:tcW w:w="2556" w:type="dxa"/>
          </w:tcPr>
          <w:p w14:paraId="14947E78" w14:textId="77777777" w:rsidR="00284B47" w:rsidRDefault="00000000">
            <w:pPr>
              <w:rPr>
                <w:rFonts w:hint="eastAsia"/>
              </w:rPr>
            </w:pPr>
            <w:r>
              <w:t>Compliance findings, citations, obligations</w:t>
            </w:r>
          </w:p>
        </w:tc>
      </w:tr>
      <w:tr w:rsidR="00284B47" w14:paraId="64C3058A" w14:textId="77777777">
        <w:trPr>
          <w:jc w:val="center"/>
        </w:trPr>
        <w:tc>
          <w:tcPr>
            <w:tcW w:w="2556" w:type="dxa"/>
          </w:tcPr>
          <w:p w14:paraId="507E11AF" w14:textId="77777777" w:rsidR="00284B47" w:rsidRDefault="00000000">
            <w:pPr>
              <w:rPr>
                <w:rFonts w:hint="eastAsia"/>
              </w:rPr>
            </w:pPr>
            <w:r>
              <w:t>Reason Agent</w:t>
            </w:r>
          </w:p>
        </w:tc>
        <w:tc>
          <w:tcPr>
            <w:tcW w:w="2556" w:type="dxa"/>
          </w:tcPr>
          <w:p w14:paraId="0F793780" w14:textId="77777777" w:rsidR="00284B47" w:rsidRDefault="00000000">
            <w:pPr>
              <w:rPr>
                <w:rFonts w:hint="eastAsia"/>
              </w:rPr>
            </w:pPr>
            <w:r>
              <w:t>Turns evidence and XAI results into factual investigator reasoning</w:t>
            </w:r>
          </w:p>
        </w:tc>
        <w:tc>
          <w:tcPr>
            <w:tcW w:w="2556" w:type="dxa"/>
          </w:tcPr>
          <w:p w14:paraId="3852E392" w14:textId="77777777" w:rsidR="00284B47" w:rsidRDefault="00000000">
            <w:pPr>
              <w:rPr>
                <w:rFonts w:hint="eastAsia"/>
              </w:rPr>
            </w:pPr>
            <w:r>
              <w:t>Structured evidence, XAI, compliance findings</w:t>
            </w:r>
          </w:p>
        </w:tc>
        <w:tc>
          <w:tcPr>
            <w:tcW w:w="2556" w:type="dxa"/>
          </w:tcPr>
          <w:p w14:paraId="5EF1291C" w14:textId="77777777" w:rsidR="00284B47" w:rsidRDefault="00000000">
            <w:pPr>
              <w:rPr>
                <w:rFonts w:hint="eastAsia"/>
              </w:rPr>
            </w:pPr>
            <w:r>
              <w:t>Findings, rationale, recommended next steps</w:t>
            </w:r>
          </w:p>
        </w:tc>
      </w:tr>
      <w:tr w:rsidR="00284B47" w14:paraId="5F50E538" w14:textId="77777777">
        <w:trPr>
          <w:jc w:val="center"/>
        </w:trPr>
        <w:tc>
          <w:tcPr>
            <w:tcW w:w="2556" w:type="dxa"/>
          </w:tcPr>
          <w:p w14:paraId="28B86E54" w14:textId="77777777" w:rsidR="00284B47" w:rsidRDefault="00000000">
            <w:pPr>
              <w:rPr>
                <w:rFonts w:hint="eastAsia"/>
              </w:rPr>
            </w:pPr>
            <w:r>
              <w:t>Report Agent</w:t>
            </w:r>
          </w:p>
        </w:tc>
        <w:tc>
          <w:tcPr>
            <w:tcW w:w="2556" w:type="dxa"/>
          </w:tcPr>
          <w:p w14:paraId="466D5545" w14:textId="77777777" w:rsidR="00284B47" w:rsidRDefault="00000000">
            <w:pPr>
              <w:rPr>
                <w:rFonts w:hint="eastAsia"/>
              </w:rPr>
            </w:pPr>
            <w:r>
              <w:t>Generates case summary, timeline, STR/CTR/FMR drafts and audit summaries</w:t>
            </w:r>
          </w:p>
        </w:tc>
        <w:tc>
          <w:tcPr>
            <w:tcW w:w="2556" w:type="dxa"/>
          </w:tcPr>
          <w:p w14:paraId="6B6D2037" w14:textId="77777777" w:rsidR="00284B47" w:rsidRDefault="00000000">
            <w:pPr>
              <w:rPr>
                <w:rFonts w:hint="eastAsia"/>
              </w:rPr>
            </w:pPr>
            <w:r>
              <w:t>Validated case state</w:t>
            </w:r>
          </w:p>
        </w:tc>
        <w:tc>
          <w:tcPr>
            <w:tcW w:w="2556" w:type="dxa"/>
          </w:tcPr>
          <w:p w14:paraId="5479CA40" w14:textId="77777777" w:rsidR="00284B47" w:rsidRDefault="00000000">
            <w:pPr>
              <w:rPr>
                <w:rFonts w:hint="eastAsia"/>
              </w:rPr>
            </w:pPr>
            <w:r>
              <w:t>Structured reports and narrative</w:t>
            </w:r>
          </w:p>
        </w:tc>
      </w:tr>
      <w:tr w:rsidR="00284B47" w14:paraId="378184A8" w14:textId="77777777">
        <w:trPr>
          <w:jc w:val="center"/>
        </w:trPr>
        <w:tc>
          <w:tcPr>
            <w:tcW w:w="2556" w:type="dxa"/>
          </w:tcPr>
          <w:p w14:paraId="3D768BBB" w14:textId="77777777" w:rsidR="00284B47" w:rsidRDefault="00000000">
            <w:pPr>
              <w:rPr>
                <w:rFonts w:hint="eastAsia"/>
              </w:rPr>
            </w:pPr>
            <w:r>
              <w:t>Decision/Approval Layer</w:t>
            </w:r>
          </w:p>
        </w:tc>
        <w:tc>
          <w:tcPr>
            <w:tcW w:w="2556" w:type="dxa"/>
          </w:tcPr>
          <w:p w14:paraId="07DB5E7A" w14:textId="77777777" w:rsidR="00284B47" w:rsidRDefault="00000000">
            <w:pPr>
              <w:rPr>
                <w:rFonts w:hint="eastAsia"/>
              </w:rPr>
            </w:pPr>
            <w:r>
              <w:t>Presents recommendation to analyst/manager; enforces maker-checker</w:t>
            </w:r>
          </w:p>
        </w:tc>
        <w:tc>
          <w:tcPr>
            <w:tcW w:w="2556" w:type="dxa"/>
          </w:tcPr>
          <w:p w14:paraId="05C4241F" w14:textId="77777777" w:rsidR="00284B47" w:rsidRDefault="00000000">
            <w:pPr>
              <w:rPr>
                <w:rFonts w:hint="eastAsia"/>
              </w:rPr>
            </w:pPr>
            <w:r>
              <w:t>Full evidence package</w:t>
            </w:r>
          </w:p>
        </w:tc>
        <w:tc>
          <w:tcPr>
            <w:tcW w:w="2556" w:type="dxa"/>
          </w:tcPr>
          <w:p w14:paraId="50AA7CC5" w14:textId="77777777" w:rsidR="00284B47" w:rsidRDefault="00000000">
            <w:pPr>
              <w:rPr>
                <w:rFonts w:hint="eastAsia"/>
              </w:rPr>
            </w:pPr>
            <w:r>
              <w:t>Human decision, escalation/closure</w:t>
            </w:r>
          </w:p>
        </w:tc>
      </w:tr>
    </w:tbl>
    <w:p w14:paraId="7ECAFADE" w14:textId="77777777" w:rsidR="00284B47" w:rsidRDefault="00284B47">
      <w:pPr>
        <w:rPr>
          <w:rFonts w:hint="eastAsia"/>
        </w:rPr>
      </w:pPr>
    </w:p>
    <w:p w14:paraId="4C070EAF" w14:textId="77777777" w:rsidR="00284B47" w:rsidRDefault="00000000">
      <w:pPr>
        <w:pStyle w:val="Heading1"/>
      </w:pPr>
      <w:r>
        <w:t>6. ML Models — What We Train vs What We Do Not Train</w:t>
      </w:r>
    </w:p>
    <w:p w14:paraId="45CB291D" w14:textId="77777777" w:rsidR="00284B47" w:rsidRDefault="00000000">
      <w:pPr>
        <w:rPr>
          <w:rFonts w:hint="eastAsia"/>
        </w:rPr>
      </w:pPr>
      <w:r>
        <w:t>Important distinction: the uploaded files define the algorithm families and agent responsibilities, but they do not prescribe a specific pretrained LLM checkpoint or require training a separate LLM for every agent. Therefore, the implementation plan below separates models that should actually be trained from LLMs that should be used as a shared reasoning capability.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84B47" w14:paraId="1B4E1897" w14:textId="77777777">
        <w:trPr>
          <w:jc w:val="center"/>
        </w:trPr>
        <w:tc>
          <w:tcPr>
            <w:tcW w:w="2556" w:type="dxa"/>
            <w:shd w:val="clear" w:color="auto" w:fill="E9EEF5"/>
            <w:vAlign w:val="center"/>
          </w:tcPr>
          <w:p w14:paraId="1DF519B3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Model / Component</w:t>
            </w:r>
          </w:p>
        </w:tc>
        <w:tc>
          <w:tcPr>
            <w:tcW w:w="2556" w:type="dxa"/>
            <w:shd w:val="clear" w:color="auto" w:fill="E9EEF5"/>
            <w:vAlign w:val="center"/>
          </w:tcPr>
          <w:p w14:paraId="5EE7AB89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Train?</w:t>
            </w:r>
          </w:p>
        </w:tc>
        <w:tc>
          <w:tcPr>
            <w:tcW w:w="2556" w:type="dxa"/>
            <w:shd w:val="clear" w:color="auto" w:fill="E9EEF5"/>
            <w:vAlign w:val="center"/>
          </w:tcPr>
          <w:p w14:paraId="78AC99DB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  <w:tc>
          <w:tcPr>
            <w:tcW w:w="2556" w:type="dxa"/>
            <w:shd w:val="clear" w:color="auto" w:fill="E9EEF5"/>
            <w:vAlign w:val="center"/>
          </w:tcPr>
          <w:p w14:paraId="109766C4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Recommended role</w:t>
            </w:r>
          </w:p>
        </w:tc>
      </w:tr>
      <w:tr w:rsidR="00284B47" w14:paraId="5DCFC432" w14:textId="77777777">
        <w:trPr>
          <w:jc w:val="center"/>
        </w:trPr>
        <w:tc>
          <w:tcPr>
            <w:tcW w:w="2556" w:type="dxa"/>
          </w:tcPr>
          <w:p w14:paraId="1E1212DA" w14:textId="77777777" w:rsidR="00284B47" w:rsidRDefault="00000000">
            <w:pPr>
              <w:rPr>
                <w:rFonts w:hint="eastAsia"/>
              </w:rPr>
            </w:pPr>
            <w:r>
              <w:t>XGBoost / Gradient Boosting</w:t>
            </w:r>
          </w:p>
        </w:tc>
        <w:tc>
          <w:tcPr>
            <w:tcW w:w="2556" w:type="dxa"/>
          </w:tcPr>
          <w:p w14:paraId="3669FF4D" w14:textId="77777777" w:rsidR="00284B47" w:rsidRDefault="0000000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2556" w:type="dxa"/>
          </w:tcPr>
          <w:p w14:paraId="1B73F91A" w14:textId="77777777" w:rsidR="00284B47" w:rsidRDefault="00000000">
            <w:pPr>
              <w:rPr>
                <w:rFonts w:hint="eastAsia"/>
              </w:rPr>
            </w:pPr>
            <w:r>
              <w:t>Primary supervised fraud/risk model using engineered transaction + contextual features</w:t>
            </w:r>
          </w:p>
        </w:tc>
        <w:tc>
          <w:tcPr>
            <w:tcW w:w="2556" w:type="dxa"/>
          </w:tcPr>
          <w:p w14:paraId="4B2822E7" w14:textId="77777777" w:rsidR="00284B47" w:rsidRDefault="00000000">
            <w:pPr>
              <w:rPr>
                <w:rFonts w:hint="eastAsia"/>
              </w:rPr>
            </w:pPr>
            <w:r>
              <w:t>Risk/Analysis Agent</w:t>
            </w:r>
          </w:p>
        </w:tc>
      </w:tr>
      <w:tr w:rsidR="00284B47" w14:paraId="785A4F8A" w14:textId="77777777">
        <w:trPr>
          <w:jc w:val="center"/>
        </w:trPr>
        <w:tc>
          <w:tcPr>
            <w:tcW w:w="2556" w:type="dxa"/>
          </w:tcPr>
          <w:p w14:paraId="06A6888F" w14:textId="77777777" w:rsidR="00284B47" w:rsidRDefault="00000000">
            <w:pPr>
              <w:rPr>
                <w:rFonts w:hint="eastAsia"/>
              </w:rPr>
            </w:pPr>
            <w:r>
              <w:lastRenderedPageBreak/>
              <w:t>Random Forest</w:t>
            </w:r>
          </w:p>
        </w:tc>
        <w:tc>
          <w:tcPr>
            <w:tcW w:w="2556" w:type="dxa"/>
          </w:tcPr>
          <w:p w14:paraId="3DD199FC" w14:textId="77777777" w:rsidR="00284B47" w:rsidRDefault="00000000">
            <w:pPr>
              <w:rPr>
                <w:rFonts w:hint="eastAsia"/>
              </w:rPr>
            </w:pPr>
            <w:r>
              <w:t>YES / benchmark</w:t>
            </w:r>
          </w:p>
        </w:tc>
        <w:tc>
          <w:tcPr>
            <w:tcW w:w="2556" w:type="dxa"/>
          </w:tcPr>
          <w:p w14:paraId="2D0D2FB1" w14:textId="77777777" w:rsidR="00284B47" w:rsidRDefault="00000000">
            <w:pPr>
              <w:rPr>
                <w:rFonts w:hint="eastAsia"/>
              </w:rPr>
            </w:pPr>
            <w:r>
              <w:t>Interpretable ensemble baseline and comparison model</w:t>
            </w:r>
          </w:p>
        </w:tc>
        <w:tc>
          <w:tcPr>
            <w:tcW w:w="2556" w:type="dxa"/>
          </w:tcPr>
          <w:p w14:paraId="6DEB564A" w14:textId="77777777" w:rsidR="00284B47" w:rsidRDefault="00000000">
            <w:pPr>
              <w:rPr>
                <w:rFonts w:hint="eastAsia"/>
              </w:rPr>
            </w:pPr>
            <w:r>
              <w:t>Risk/Analysis Agent</w:t>
            </w:r>
          </w:p>
        </w:tc>
      </w:tr>
      <w:tr w:rsidR="00284B47" w14:paraId="26CAB2DE" w14:textId="77777777">
        <w:trPr>
          <w:jc w:val="center"/>
        </w:trPr>
        <w:tc>
          <w:tcPr>
            <w:tcW w:w="2556" w:type="dxa"/>
          </w:tcPr>
          <w:p w14:paraId="3BAA484F" w14:textId="77777777" w:rsidR="00284B47" w:rsidRDefault="00000000">
            <w:pPr>
              <w:rPr>
                <w:rFonts w:hint="eastAsia"/>
              </w:rPr>
            </w:pPr>
            <w:r>
              <w:t>Isolation Forest</w:t>
            </w:r>
          </w:p>
        </w:tc>
        <w:tc>
          <w:tcPr>
            <w:tcW w:w="2556" w:type="dxa"/>
          </w:tcPr>
          <w:p w14:paraId="0EA4DD30" w14:textId="77777777" w:rsidR="00284B47" w:rsidRDefault="00000000">
            <w:pPr>
              <w:rPr>
                <w:rFonts w:hint="eastAsia"/>
              </w:rPr>
            </w:pPr>
            <w:r>
              <w:t>YES / fit on normal data</w:t>
            </w:r>
          </w:p>
        </w:tc>
        <w:tc>
          <w:tcPr>
            <w:tcW w:w="2556" w:type="dxa"/>
          </w:tcPr>
          <w:p w14:paraId="65C62FC9" w14:textId="77777777" w:rsidR="00284B47" w:rsidRDefault="00000000">
            <w:pPr>
              <w:rPr>
                <w:rFonts w:hint="eastAsia"/>
              </w:rPr>
            </w:pPr>
            <w:r>
              <w:t>Unsupervised anomaly detection; useful for rare/novel patterns</w:t>
            </w:r>
          </w:p>
        </w:tc>
        <w:tc>
          <w:tcPr>
            <w:tcW w:w="2556" w:type="dxa"/>
          </w:tcPr>
          <w:p w14:paraId="7F241871" w14:textId="77777777" w:rsidR="00284B47" w:rsidRDefault="00000000">
            <w:pPr>
              <w:rPr>
                <w:rFonts w:hint="eastAsia"/>
              </w:rPr>
            </w:pPr>
            <w:r>
              <w:t>Risk/Analysis Agent</w:t>
            </w:r>
          </w:p>
        </w:tc>
      </w:tr>
      <w:tr w:rsidR="00284B47" w14:paraId="2C26B96B" w14:textId="77777777">
        <w:trPr>
          <w:jc w:val="center"/>
        </w:trPr>
        <w:tc>
          <w:tcPr>
            <w:tcW w:w="2556" w:type="dxa"/>
          </w:tcPr>
          <w:p w14:paraId="493CC664" w14:textId="77777777" w:rsidR="00284B47" w:rsidRDefault="00000000">
            <w:pPr>
              <w:rPr>
                <w:rFonts w:hint="eastAsia"/>
              </w:rPr>
            </w:pPr>
            <w:r>
              <w:t>Autoencoder</w:t>
            </w:r>
          </w:p>
        </w:tc>
        <w:tc>
          <w:tcPr>
            <w:tcW w:w="2556" w:type="dxa"/>
          </w:tcPr>
          <w:p w14:paraId="3B93B8B4" w14:textId="77777777" w:rsidR="00284B47" w:rsidRDefault="0000000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2556" w:type="dxa"/>
          </w:tcPr>
          <w:p w14:paraId="2D21AB15" w14:textId="77777777" w:rsidR="00284B47" w:rsidRDefault="00000000">
            <w:pPr>
              <w:rPr>
                <w:rFonts w:hint="eastAsia"/>
              </w:rPr>
            </w:pPr>
            <w:r>
              <w:t>Learn normal transaction representation and flag reconstruction anomalies</w:t>
            </w:r>
          </w:p>
        </w:tc>
        <w:tc>
          <w:tcPr>
            <w:tcW w:w="2556" w:type="dxa"/>
          </w:tcPr>
          <w:p w14:paraId="7FAD085C" w14:textId="77777777" w:rsidR="00284B47" w:rsidRDefault="00000000">
            <w:pPr>
              <w:rPr>
                <w:rFonts w:hint="eastAsia"/>
              </w:rPr>
            </w:pPr>
            <w:r>
              <w:t>Risk/Analysis Agent; optional hackathon</w:t>
            </w:r>
          </w:p>
        </w:tc>
      </w:tr>
      <w:tr w:rsidR="00284B47" w14:paraId="728BEBC4" w14:textId="77777777">
        <w:trPr>
          <w:jc w:val="center"/>
        </w:trPr>
        <w:tc>
          <w:tcPr>
            <w:tcW w:w="2556" w:type="dxa"/>
          </w:tcPr>
          <w:p w14:paraId="64A40B6C" w14:textId="77777777" w:rsidR="00284B47" w:rsidRDefault="00000000">
            <w:pPr>
              <w:rPr>
                <w:rFonts w:hint="eastAsia"/>
              </w:rPr>
            </w:pPr>
            <w:r>
              <w:t>One-Class SVM</w:t>
            </w:r>
          </w:p>
        </w:tc>
        <w:tc>
          <w:tcPr>
            <w:tcW w:w="2556" w:type="dxa"/>
          </w:tcPr>
          <w:p w14:paraId="04570801" w14:textId="77777777" w:rsidR="00284B47" w:rsidRDefault="00000000">
            <w:pPr>
              <w:rPr>
                <w:rFonts w:hint="eastAsia"/>
              </w:rPr>
            </w:pPr>
            <w:r>
              <w:t>YES / fit on normal data</w:t>
            </w:r>
          </w:p>
        </w:tc>
        <w:tc>
          <w:tcPr>
            <w:tcW w:w="2556" w:type="dxa"/>
          </w:tcPr>
          <w:p w14:paraId="19DAB2B5" w14:textId="77777777" w:rsidR="00284B47" w:rsidRDefault="00000000">
            <w:pPr>
              <w:rPr>
                <w:rFonts w:hint="eastAsia"/>
              </w:rPr>
            </w:pPr>
            <w:r>
              <w:t>One-class anomaly baseline</w:t>
            </w:r>
          </w:p>
        </w:tc>
        <w:tc>
          <w:tcPr>
            <w:tcW w:w="2556" w:type="dxa"/>
          </w:tcPr>
          <w:p w14:paraId="760680E6" w14:textId="77777777" w:rsidR="00284B47" w:rsidRDefault="00000000">
            <w:pPr>
              <w:rPr>
                <w:rFonts w:hint="eastAsia"/>
              </w:rPr>
            </w:pPr>
            <w:r>
              <w:t>Benchmark/optional</w:t>
            </w:r>
          </w:p>
        </w:tc>
      </w:tr>
      <w:tr w:rsidR="00284B47" w14:paraId="13088C0B" w14:textId="77777777">
        <w:trPr>
          <w:jc w:val="center"/>
        </w:trPr>
        <w:tc>
          <w:tcPr>
            <w:tcW w:w="2556" w:type="dxa"/>
          </w:tcPr>
          <w:p w14:paraId="7CE0B3E9" w14:textId="77777777" w:rsidR="00284B47" w:rsidRDefault="00000000">
            <w:pPr>
              <w:rPr>
                <w:rFonts w:hint="eastAsia"/>
              </w:rPr>
            </w:pPr>
            <w:r>
              <w:t>GNN</w:t>
            </w:r>
          </w:p>
        </w:tc>
        <w:tc>
          <w:tcPr>
            <w:tcW w:w="2556" w:type="dxa"/>
          </w:tcPr>
          <w:p w14:paraId="5362FFA2" w14:textId="77777777" w:rsidR="00284B47" w:rsidRDefault="00000000">
            <w:pPr>
              <w:rPr>
                <w:rFonts w:hint="eastAsia"/>
              </w:rPr>
            </w:pPr>
            <w:r>
              <w:t>YES, future/advanced</w:t>
            </w:r>
          </w:p>
        </w:tc>
        <w:tc>
          <w:tcPr>
            <w:tcW w:w="2556" w:type="dxa"/>
          </w:tcPr>
          <w:p w14:paraId="17F5CBC9" w14:textId="77777777" w:rsidR="00284B47" w:rsidRDefault="00000000">
            <w:pPr>
              <w:rPr>
                <w:rFonts w:hint="eastAsia"/>
              </w:rPr>
            </w:pPr>
            <w:r>
              <w:t>Learn patterns directly from transaction graph structure</w:t>
            </w:r>
          </w:p>
        </w:tc>
        <w:tc>
          <w:tcPr>
            <w:tcW w:w="2556" w:type="dxa"/>
          </w:tcPr>
          <w:p w14:paraId="4B97A101" w14:textId="77777777" w:rsidR="00284B47" w:rsidRDefault="00000000">
            <w:pPr>
              <w:rPr>
                <w:rFonts w:hint="eastAsia"/>
              </w:rPr>
            </w:pPr>
            <w:r>
              <w:t>Graph/Risk Agent</w:t>
            </w:r>
          </w:p>
        </w:tc>
      </w:tr>
      <w:tr w:rsidR="00284B47" w14:paraId="0499CDA0" w14:textId="77777777">
        <w:trPr>
          <w:jc w:val="center"/>
        </w:trPr>
        <w:tc>
          <w:tcPr>
            <w:tcW w:w="2556" w:type="dxa"/>
          </w:tcPr>
          <w:p w14:paraId="49F12BF5" w14:textId="77777777" w:rsidR="00284B47" w:rsidRDefault="00000000">
            <w:pPr>
              <w:rPr>
                <w:rFonts w:hint="eastAsia"/>
              </w:rPr>
            </w:pPr>
            <w:r>
              <w:t>Behavior model (LSTM/RNN/SVM)</w:t>
            </w:r>
          </w:p>
        </w:tc>
        <w:tc>
          <w:tcPr>
            <w:tcW w:w="2556" w:type="dxa"/>
          </w:tcPr>
          <w:p w14:paraId="4430250E" w14:textId="77777777" w:rsidR="00284B47" w:rsidRDefault="00000000">
            <w:pPr>
              <w:rPr>
                <w:rFonts w:hint="eastAsia"/>
              </w:rPr>
            </w:pPr>
            <w:r>
              <w:t>FUTURE / simulated for hackathon</w:t>
            </w:r>
          </w:p>
        </w:tc>
        <w:tc>
          <w:tcPr>
            <w:tcW w:w="2556" w:type="dxa"/>
          </w:tcPr>
          <w:p w14:paraId="060A55C4" w14:textId="77777777" w:rsidR="00284B47" w:rsidRDefault="00000000">
            <w:pPr>
              <w:rPr>
                <w:rFonts w:hint="eastAsia"/>
              </w:rPr>
            </w:pPr>
            <w:r>
              <w:t>Behavioral deviation from user baseline</w:t>
            </w:r>
          </w:p>
        </w:tc>
        <w:tc>
          <w:tcPr>
            <w:tcW w:w="2556" w:type="dxa"/>
          </w:tcPr>
          <w:p w14:paraId="55890536" w14:textId="77777777" w:rsidR="00284B47" w:rsidRDefault="00000000">
            <w:pPr>
              <w:rPr>
                <w:rFonts w:hint="eastAsia"/>
              </w:rPr>
            </w:pPr>
            <w:r>
              <w:t>Context Agent</w:t>
            </w:r>
          </w:p>
        </w:tc>
      </w:tr>
      <w:tr w:rsidR="00284B47" w14:paraId="0E8DD862" w14:textId="77777777">
        <w:trPr>
          <w:jc w:val="center"/>
        </w:trPr>
        <w:tc>
          <w:tcPr>
            <w:tcW w:w="2556" w:type="dxa"/>
          </w:tcPr>
          <w:p w14:paraId="1B7220E9" w14:textId="77777777" w:rsidR="00284B47" w:rsidRDefault="00000000">
            <w:pPr>
              <w:rPr>
                <w:rFonts w:hint="eastAsia"/>
              </w:rPr>
            </w:pPr>
            <w:r>
              <w:t>LLM foundation model</w:t>
            </w:r>
          </w:p>
        </w:tc>
        <w:tc>
          <w:tcPr>
            <w:tcW w:w="2556" w:type="dxa"/>
          </w:tcPr>
          <w:p w14:paraId="04653D73" w14:textId="77777777" w:rsidR="00284B47" w:rsidRDefault="00000000">
            <w:pPr>
              <w:rPr>
                <w:rFonts w:hint="eastAsia"/>
              </w:rPr>
            </w:pPr>
            <w:r>
              <w:t>NO from scratch</w:t>
            </w:r>
          </w:p>
        </w:tc>
        <w:tc>
          <w:tcPr>
            <w:tcW w:w="2556" w:type="dxa"/>
          </w:tcPr>
          <w:p w14:paraId="3AF31E19" w14:textId="77777777" w:rsidR="00284B47" w:rsidRDefault="00000000">
            <w:pPr>
              <w:rPr>
                <w:rFonts w:hint="eastAsia"/>
              </w:rPr>
            </w:pPr>
            <w:r>
              <w:t>Language reasoning, synthesis, report generation</w:t>
            </w:r>
          </w:p>
        </w:tc>
        <w:tc>
          <w:tcPr>
            <w:tcW w:w="2556" w:type="dxa"/>
          </w:tcPr>
          <w:p w14:paraId="1BD67D33" w14:textId="77777777" w:rsidR="00284B47" w:rsidRDefault="00000000">
            <w:pPr>
              <w:rPr>
                <w:rFonts w:hint="eastAsia"/>
              </w:rPr>
            </w:pPr>
            <w:r>
              <w:t>Shared LLM backbone</w:t>
            </w:r>
          </w:p>
        </w:tc>
      </w:tr>
      <w:tr w:rsidR="00284B47" w14:paraId="0AEA53A3" w14:textId="77777777">
        <w:trPr>
          <w:jc w:val="center"/>
        </w:trPr>
        <w:tc>
          <w:tcPr>
            <w:tcW w:w="2556" w:type="dxa"/>
          </w:tcPr>
          <w:p w14:paraId="72B2ECAF" w14:textId="77777777" w:rsidR="00284B47" w:rsidRDefault="00000000">
            <w:pPr>
              <w:rPr>
                <w:rFonts w:hint="eastAsia"/>
              </w:rPr>
            </w:pPr>
            <w:r>
              <w:t>LLM domain adapter / LoRA</w:t>
            </w:r>
          </w:p>
        </w:tc>
        <w:tc>
          <w:tcPr>
            <w:tcW w:w="2556" w:type="dxa"/>
          </w:tcPr>
          <w:p w14:paraId="552EE18C" w14:textId="77777777" w:rsidR="00284B47" w:rsidRDefault="00000000">
            <w:pPr>
              <w:rPr>
                <w:rFonts w:hint="eastAsia"/>
              </w:rPr>
            </w:pPr>
            <w:r>
              <w:t>OPTIONAL</w:t>
            </w:r>
          </w:p>
        </w:tc>
        <w:tc>
          <w:tcPr>
            <w:tcW w:w="2556" w:type="dxa"/>
          </w:tcPr>
          <w:p w14:paraId="028F87F6" w14:textId="77777777" w:rsidR="00284B47" w:rsidRDefault="00000000">
            <w:pPr>
              <w:rPr>
                <w:rFonts w:hint="eastAsia"/>
              </w:rPr>
            </w:pPr>
            <w:r>
              <w:t>Adapt the shared LLM to investigation/report style using curated examples</w:t>
            </w:r>
          </w:p>
        </w:tc>
        <w:tc>
          <w:tcPr>
            <w:tcW w:w="2556" w:type="dxa"/>
          </w:tcPr>
          <w:p w14:paraId="575FA283" w14:textId="77777777" w:rsidR="00284B47" w:rsidRDefault="00000000">
            <w:pPr>
              <w:rPr>
                <w:rFonts w:hint="eastAsia"/>
              </w:rPr>
            </w:pPr>
            <w:r>
              <w:t>Reason/Report Agent</w:t>
            </w:r>
          </w:p>
        </w:tc>
      </w:tr>
      <w:tr w:rsidR="00284B47" w14:paraId="371CB43D" w14:textId="77777777">
        <w:trPr>
          <w:jc w:val="center"/>
        </w:trPr>
        <w:tc>
          <w:tcPr>
            <w:tcW w:w="2556" w:type="dxa"/>
          </w:tcPr>
          <w:p w14:paraId="5A9748BD" w14:textId="77777777" w:rsidR="00284B47" w:rsidRDefault="00000000">
            <w:pPr>
              <w:rPr>
                <w:rFonts w:hint="eastAsia"/>
              </w:rPr>
            </w:pPr>
            <w:r>
              <w:t>Embedding model</w:t>
            </w:r>
          </w:p>
        </w:tc>
        <w:tc>
          <w:tcPr>
            <w:tcW w:w="2556" w:type="dxa"/>
          </w:tcPr>
          <w:p w14:paraId="78CE6129" w14:textId="77777777" w:rsidR="00284B47" w:rsidRDefault="00000000">
            <w:pPr>
              <w:rPr>
                <w:rFonts w:hint="eastAsia"/>
              </w:rPr>
            </w:pPr>
            <w:r>
              <w:t>Usually NO; use pretrained</w:t>
            </w:r>
          </w:p>
        </w:tc>
        <w:tc>
          <w:tcPr>
            <w:tcW w:w="2556" w:type="dxa"/>
          </w:tcPr>
          <w:p w14:paraId="20724E51" w14:textId="77777777" w:rsidR="00284B47" w:rsidRDefault="00000000">
            <w:pPr>
              <w:rPr>
                <w:rFonts w:hint="eastAsia"/>
              </w:rPr>
            </w:pPr>
            <w:r>
              <w:t>Semantic retrieval of regulatory documents and cases</w:t>
            </w:r>
          </w:p>
        </w:tc>
        <w:tc>
          <w:tcPr>
            <w:tcW w:w="2556" w:type="dxa"/>
          </w:tcPr>
          <w:p w14:paraId="5C334CF8" w14:textId="77777777" w:rsidR="00284B47" w:rsidRDefault="00000000">
            <w:pPr>
              <w:rPr>
                <w:rFonts w:hint="eastAsia"/>
              </w:rPr>
            </w:pPr>
            <w:r>
              <w:t>RAG</w:t>
            </w:r>
          </w:p>
        </w:tc>
      </w:tr>
    </w:tbl>
    <w:p w14:paraId="633B6272" w14:textId="77777777" w:rsidR="00284B47" w:rsidRDefault="00284B47">
      <w:pPr>
        <w:rPr>
          <w:rFonts w:hint="eastAsia"/>
        </w:rPr>
      </w:pPr>
    </w:p>
    <w:p w14:paraId="783CAAE5" w14:textId="77777777" w:rsidR="00284B47" w:rsidRDefault="00000000">
      <w:pPr>
        <w:rPr>
          <w:rFonts w:hint="eastAsia"/>
        </w:rPr>
      </w:pPr>
      <w:r>
        <w:t>Module 5 explicitly maps Isolation Forest, Random Forest, XGBoost, Autoencoders and One-Class SVM to scoreAgent, while GNN/graph methods map to contextAgent and SHAP/LIME/counterfactuals to reasonAgent. fileciteturn1file4L291-L312</w:t>
      </w:r>
    </w:p>
    <w:p w14:paraId="4A74FA38" w14:textId="77777777" w:rsidR="00284B47" w:rsidRDefault="00000000">
      <w:pPr>
        <w:pStyle w:val="Heading1"/>
      </w:pPr>
      <w:r>
        <w:t>7. LLM Strategy — The Models We Should Actually Use</w:t>
      </w:r>
    </w:p>
    <w:p w14:paraId="04B006E5" w14:textId="77777777" w:rsidR="00284B47" w:rsidRDefault="00000000">
      <w:pPr>
        <w:rPr>
          <w:rFonts w:hint="eastAsia"/>
        </w:rPr>
      </w:pPr>
      <w:r>
        <w:t>The source material lists GPT-4, Claude, Gemini and Llama as examples of LLMs for investigation and recommends the LLM as the central component. For a hackathon, do NOT train a large language model from scratch. Use one capable base model and specialize behavior through prompts, tools, structured outputs and RAG. If the team later needs domain adaptation, fine-tune a smaller open model with LoRA/QLoRA rather than training a foundation model.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84B47" w14:paraId="4BED7602" w14:textId="77777777">
        <w:trPr>
          <w:jc w:val="center"/>
        </w:trPr>
        <w:tc>
          <w:tcPr>
            <w:tcW w:w="2556" w:type="dxa"/>
            <w:shd w:val="clear" w:color="auto" w:fill="E9EEF5"/>
            <w:vAlign w:val="center"/>
          </w:tcPr>
          <w:p w14:paraId="70053CC8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LLM role</w:t>
            </w:r>
          </w:p>
        </w:tc>
        <w:tc>
          <w:tcPr>
            <w:tcW w:w="2556" w:type="dxa"/>
            <w:shd w:val="clear" w:color="auto" w:fill="E9EEF5"/>
            <w:vAlign w:val="center"/>
          </w:tcPr>
          <w:p w14:paraId="13F9AA56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What it learns / does</w:t>
            </w:r>
          </w:p>
        </w:tc>
        <w:tc>
          <w:tcPr>
            <w:tcW w:w="2556" w:type="dxa"/>
            <w:shd w:val="clear" w:color="auto" w:fill="E9EEF5"/>
            <w:vAlign w:val="center"/>
          </w:tcPr>
          <w:p w14:paraId="6C086B73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Training plan</w:t>
            </w:r>
          </w:p>
        </w:tc>
        <w:tc>
          <w:tcPr>
            <w:tcW w:w="2556" w:type="dxa"/>
            <w:shd w:val="clear" w:color="auto" w:fill="E9EEF5"/>
            <w:vAlign w:val="center"/>
          </w:tcPr>
          <w:p w14:paraId="1A0EFC30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Why</w:t>
            </w:r>
          </w:p>
        </w:tc>
      </w:tr>
      <w:tr w:rsidR="00284B47" w14:paraId="5995852A" w14:textId="77777777">
        <w:trPr>
          <w:jc w:val="center"/>
        </w:trPr>
        <w:tc>
          <w:tcPr>
            <w:tcW w:w="2556" w:type="dxa"/>
          </w:tcPr>
          <w:p w14:paraId="6FD509E2" w14:textId="77777777" w:rsidR="00284B47" w:rsidRDefault="00000000">
            <w:pPr>
              <w:rPr>
                <w:rFonts w:hint="eastAsia"/>
              </w:rPr>
            </w:pPr>
            <w:r>
              <w:t>Investigation LLM</w:t>
            </w:r>
          </w:p>
        </w:tc>
        <w:tc>
          <w:tcPr>
            <w:tcW w:w="2556" w:type="dxa"/>
          </w:tcPr>
          <w:p w14:paraId="5AE9172A" w14:textId="77777777" w:rsidR="00284B47" w:rsidRDefault="00000000">
            <w:pPr>
              <w:rPr>
                <w:rFonts w:hint="eastAsia"/>
              </w:rPr>
            </w:pPr>
            <w:r>
              <w:t>Reads structured evidence and produces findings, hypotheses and next actions</w:t>
            </w:r>
          </w:p>
        </w:tc>
        <w:tc>
          <w:tcPr>
            <w:tcW w:w="2556" w:type="dxa"/>
          </w:tcPr>
          <w:p w14:paraId="3B2A8E09" w14:textId="77777777" w:rsidR="00284B47" w:rsidRDefault="00000000">
            <w:pPr>
              <w:rPr>
                <w:rFonts w:hint="eastAsia"/>
              </w:rPr>
            </w:pPr>
            <w:r>
              <w:t>Prompt + tool grounding first; optional LoRA later</w:t>
            </w:r>
          </w:p>
        </w:tc>
        <w:tc>
          <w:tcPr>
            <w:tcW w:w="2556" w:type="dxa"/>
          </w:tcPr>
          <w:p w14:paraId="6A97B8B2" w14:textId="77777777" w:rsidR="00284B47" w:rsidRDefault="00000000">
            <w:pPr>
              <w:rPr>
                <w:rFonts w:hint="eastAsia"/>
              </w:rPr>
            </w:pPr>
            <w:r>
              <w:t>Core investigative reasoning</w:t>
            </w:r>
          </w:p>
        </w:tc>
      </w:tr>
      <w:tr w:rsidR="00284B47" w14:paraId="68D80A27" w14:textId="77777777">
        <w:trPr>
          <w:jc w:val="center"/>
        </w:trPr>
        <w:tc>
          <w:tcPr>
            <w:tcW w:w="2556" w:type="dxa"/>
          </w:tcPr>
          <w:p w14:paraId="582289CD" w14:textId="77777777" w:rsidR="00284B47" w:rsidRDefault="00000000">
            <w:pPr>
              <w:rPr>
                <w:rFonts w:hint="eastAsia"/>
              </w:rPr>
            </w:pPr>
            <w:r>
              <w:t>Compliance LLM</w:t>
            </w:r>
          </w:p>
        </w:tc>
        <w:tc>
          <w:tcPr>
            <w:tcW w:w="2556" w:type="dxa"/>
          </w:tcPr>
          <w:p w14:paraId="400D6CBE" w14:textId="77777777" w:rsidR="00284B47" w:rsidRDefault="00000000">
            <w:pPr>
              <w:rPr>
                <w:rFonts w:hint="eastAsia"/>
              </w:rPr>
            </w:pPr>
            <w:r>
              <w:t>Explains applicable regulations only from retrieved sources</w:t>
            </w:r>
          </w:p>
        </w:tc>
        <w:tc>
          <w:tcPr>
            <w:tcW w:w="2556" w:type="dxa"/>
          </w:tcPr>
          <w:p w14:paraId="5E1184BF" w14:textId="77777777" w:rsidR="00284B47" w:rsidRDefault="00000000">
            <w:pPr>
              <w:rPr>
                <w:rFonts w:hint="eastAsia"/>
              </w:rPr>
            </w:pPr>
            <w:r>
              <w:t>RAG first; no separate model initially</w:t>
            </w:r>
          </w:p>
        </w:tc>
        <w:tc>
          <w:tcPr>
            <w:tcW w:w="2556" w:type="dxa"/>
          </w:tcPr>
          <w:p w14:paraId="611E776A" w14:textId="77777777" w:rsidR="00284B47" w:rsidRDefault="00000000">
            <w:pPr>
              <w:rPr>
                <w:rFonts w:hint="eastAsia"/>
              </w:rPr>
            </w:pPr>
            <w:r>
              <w:t>Regulations change; RAG updates without retraining</w:t>
            </w:r>
          </w:p>
        </w:tc>
      </w:tr>
      <w:tr w:rsidR="00284B47" w14:paraId="3AB2F361" w14:textId="77777777">
        <w:trPr>
          <w:jc w:val="center"/>
        </w:trPr>
        <w:tc>
          <w:tcPr>
            <w:tcW w:w="2556" w:type="dxa"/>
          </w:tcPr>
          <w:p w14:paraId="430A628B" w14:textId="77777777" w:rsidR="00284B47" w:rsidRDefault="00000000">
            <w:pPr>
              <w:rPr>
                <w:rFonts w:hint="eastAsia"/>
              </w:rPr>
            </w:pPr>
            <w:r>
              <w:t>Report LLM</w:t>
            </w:r>
          </w:p>
        </w:tc>
        <w:tc>
          <w:tcPr>
            <w:tcW w:w="2556" w:type="dxa"/>
          </w:tcPr>
          <w:p w14:paraId="00734950" w14:textId="77777777" w:rsidR="00284B47" w:rsidRDefault="00000000">
            <w:pPr>
              <w:rPr>
                <w:rFonts w:hint="eastAsia"/>
              </w:rPr>
            </w:pPr>
            <w:r>
              <w:t>Converts validated facts into consistent case summaries and report narratives</w:t>
            </w:r>
          </w:p>
        </w:tc>
        <w:tc>
          <w:tcPr>
            <w:tcW w:w="2556" w:type="dxa"/>
          </w:tcPr>
          <w:p w14:paraId="61D03B3B" w14:textId="77777777" w:rsidR="00284B47" w:rsidRDefault="00000000">
            <w:pPr>
              <w:rPr>
                <w:rFonts w:hint="eastAsia"/>
              </w:rPr>
            </w:pPr>
            <w:r>
              <w:t>Structured prompts + few-shot examples; optional LoRA</w:t>
            </w:r>
          </w:p>
        </w:tc>
        <w:tc>
          <w:tcPr>
            <w:tcW w:w="2556" w:type="dxa"/>
          </w:tcPr>
          <w:p w14:paraId="0C7D36FB" w14:textId="77777777" w:rsidR="00284B47" w:rsidRDefault="00000000">
            <w:pPr>
              <w:rPr>
                <w:rFonts w:hint="eastAsia"/>
              </w:rPr>
            </w:pPr>
            <w:r>
              <w:t>Primary visible output</w:t>
            </w:r>
          </w:p>
        </w:tc>
      </w:tr>
      <w:tr w:rsidR="00284B47" w14:paraId="0D4F7A92" w14:textId="77777777">
        <w:trPr>
          <w:jc w:val="center"/>
        </w:trPr>
        <w:tc>
          <w:tcPr>
            <w:tcW w:w="2556" w:type="dxa"/>
          </w:tcPr>
          <w:p w14:paraId="7E2FB2EA" w14:textId="77777777" w:rsidR="00284B47" w:rsidRDefault="00000000">
            <w:pPr>
              <w:rPr>
                <w:rFonts w:hint="eastAsia"/>
              </w:rPr>
            </w:pPr>
            <w:r>
              <w:t>Orchestrator LLM</w:t>
            </w:r>
          </w:p>
        </w:tc>
        <w:tc>
          <w:tcPr>
            <w:tcW w:w="2556" w:type="dxa"/>
          </w:tcPr>
          <w:p w14:paraId="06EFC3AE" w14:textId="77777777" w:rsidR="00284B47" w:rsidRDefault="00000000">
            <w:pPr>
              <w:rPr>
                <w:rFonts w:hint="eastAsia"/>
              </w:rPr>
            </w:pPr>
            <w:r>
              <w:t>Chooses which specialized tools/agents to call and maintains workflow</w:t>
            </w:r>
          </w:p>
        </w:tc>
        <w:tc>
          <w:tcPr>
            <w:tcW w:w="2556" w:type="dxa"/>
          </w:tcPr>
          <w:p w14:paraId="3732A9AD" w14:textId="77777777" w:rsidR="00284B47" w:rsidRDefault="00000000">
            <w:pPr>
              <w:rPr>
                <w:rFonts w:hint="eastAsia"/>
              </w:rPr>
            </w:pPr>
            <w:r>
              <w:t>Prompted planner + strict tool schema</w:t>
            </w:r>
          </w:p>
        </w:tc>
        <w:tc>
          <w:tcPr>
            <w:tcW w:w="2556" w:type="dxa"/>
          </w:tcPr>
          <w:p w14:paraId="2DA425EB" w14:textId="77777777" w:rsidR="00284B47" w:rsidRDefault="00000000">
            <w:pPr>
              <w:rPr>
                <w:rFonts w:hint="eastAsia"/>
              </w:rPr>
            </w:pPr>
            <w:r>
              <w:t>Coordinates agents; should not make the final financial decision</w:t>
            </w:r>
          </w:p>
        </w:tc>
      </w:tr>
      <w:tr w:rsidR="00284B47" w14:paraId="718C808A" w14:textId="77777777">
        <w:trPr>
          <w:jc w:val="center"/>
        </w:trPr>
        <w:tc>
          <w:tcPr>
            <w:tcW w:w="2556" w:type="dxa"/>
          </w:tcPr>
          <w:p w14:paraId="3D1DF07B" w14:textId="77777777" w:rsidR="00284B47" w:rsidRDefault="00000000">
            <w:pPr>
              <w:rPr>
                <w:rFonts w:hint="eastAsia"/>
              </w:rPr>
            </w:pPr>
            <w:r>
              <w:t>Optional local LLM</w:t>
            </w:r>
          </w:p>
        </w:tc>
        <w:tc>
          <w:tcPr>
            <w:tcW w:w="2556" w:type="dxa"/>
          </w:tcPr>
          <w:p w14:paraId="409F766D" w14:textId="77777777" w:rsidR="00284B47" w:rsidRDefault="00000000">
            <w:pPr>
              <w:rPr>
                <w:rFonts w:hint="eastAsia"/>
              </w:rPr>
            </w:pPr>
            <w:r>
              <w:t>Private on-prem reasoning for sensitive bank data</w:t>
            </w:r>
          </w:p>
        </w:tc>
        <w:tc>
          <w:tcPr>
            <w:tcW w:w="2556" w:type="dxa"/>
          </w:tcPr>
          <w:p w14:paraId="408F01F9" w14:textId="77777777" w:rsidR="00284B47" w:rsidRDefault="00000000">
            <w:pPr>
              <w:rPr>
                <w:rFonts w:hint="eastAsia"/>
              </w:rPr>
            </w:pPr>
            <w:r>
              <w:t>Fine-tune a small open model if deployment requires it</w:t>
            </w:r>
          </w:p>
        </w:tc>
        <w:tc>
          <w:tcPr>
            <w:tcW w:w="2556" w:type="dxa"/>
          </w:tcPr>
          <w:p w14:paraId="494B8725" w14:textId="77777777" w:rsidR="00284B47" w:rsidRDefault="00000000">
            <w:pPr>
              <w:rPr>
                <w:rFonts w:hint="eastAsia"/>
              </w:rPr>
            </w:pPr>
            <w:r>
              <w:t>Reduces sensitive-data exposure to external APIs</w:t>
            </w:r>
          </w:p>
        </w:tc>
      </w:tr>
    </w:tbl>
    <w:p w14:paraId="362C0FC4" w14:textId="77777777" w:rsidR="00284B47" w:rsidRDefault="00284B47">
      <w:pPr>
        <w:rPr>
          <w:rFonts w:hint="eastAsia"/>
        </w:rPr>
      </w:pPr>
    </w:p>
    <w:p w14:paraId="53659FC1" w14:textId="77777777" w:rsidR="00284B47" w:rsidRDefault="00000000">
      <w:pPr>
        <w:pStyle w:val="Heading1"/>
      </w:pPr>
      <w:r>
        <w:lastRenderedPageBreak/>
        <w:t>8. Proposed LLM Training / Fine-Tuning Dataset</w:t>
      </w:r>
    </w:p>
    <w:p w14:paraId="7CAE88E0" w14:textId="77777777" w:rsidR="00284B47" w:rsidRDefault="00000000">
      <w:pPr>
        <w:rPr>
          <w:rFonts w:hint="eastAsia"/>
        </w:rPr>
      </w:pPr>
      <w:r>
        <w:t>This section is a proposed implementation plan, not an exact requirement stated in the uploaded files.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84B47" w14:paraId="0411DC6D" w14:textId="77777777">
        <w:trPr>
          <w:jc w:val="center"/>
        </w:trPr>
        <w:tc>
          <w:tcPr>
            <w:tcW w:w="3408" w:type="dxa"/>
            <w:shd w:val="clear" w:color="auto" w:fill="E9EEF5"/>
            <w:vAlign w:val="center"/>
          </w:tcPr>
          <w:p w14:paraId="4EC5EA71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Dataset type</w:t>
            </w:r>
          </w:p>
        </w:tc>
        <w:tc>
          <w:tcPr>
            <w:tcW w:w="3408" w:type="dxa"/>
            <w:shd w:val="clear" w:color="auto" w:fill="E9EEF5"/>
            <w:vAlign w:val="center"/>
          </w:tcPr>
          <w:p w14:paraId="19BFCEA4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Example records</w:t>
            </w:r>
          </w:p>
        </w:tc>
        <w:tc>
          <w:tcPr>
            <w:tcW w:w="3408" w:type="dxa"/>
            <w:shd w:val="clear" w:color="auto" w:fill="E9EEF5"/>
            <w:vAlign w:val="center"/>
          </w:tcPr>
          <w:p w14:paraId="6E671808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Used for</w:t>
            </w:r>
          </w:p>
        </w:tc>
      </w:tr>
      <w:tr w:rsidR="00284B47" w14:paraId="2A34F070" w14:textId="77777777">
        <w:trPr>
          <w:jc w:val="center"/>
        </w:trPr>
        <w:tc>
          <w:tcPr>
            <w:tcW w:w="3408" w:type="dxa"/>
          </w:tcPr>
          <w:p w14:paraId="3C41FC44" w14:textId="77777777" w:rsidR="00284B47" w:rsidRDefault="00000000">
            <w:pPr>
              <w:rPr>
                <w:rFonts w:hint="eastAsia"/>
              </w:rPr>
            </w:pPr>
            <w:r>
              <w:t>Historical investigation cases</w:t>
            </w:r>
          </w:p>
        </w:tc>
        <w:tc>
          <w:tcPr>
            <w:tcW w:w="3408" w:type="dxa"/>
          </w:tcPr>
          <w:p w14:paraId="4A779F29" w14:textId="77777777" w:rsidR="00284B47" w:rsidRDefault="00000000">
            <w:pPr>
              <w:rPr>
                <w:rFonts w:hint="eastAsia"/>
              </w:rPr>
            </w:pPr>
            <w:r>
              <w:t>Alert → evidence → analyst findings → final disposition</w:t>
            </w:r>
          </w:p>
        </w:tc>
        <w:tc>
          <w:tcPr>
            <w:tcW w:w="3408" w:type="dxa"/>
          </w:tcPr>
          <w:p w14:paraId="6A21B54B" w14:textId="77777777" w:rsidR="00284B47" w:rsidRDefault="00000000">
            <w:pPr>
              <w:rPr>
                <w:rFonts w:hint="eastAsia"/>
              </w:rPr>
            </w:pPr>
            <w:r>
              <w:t>Investigation and report style</w:t>
            </w:r>
          </w:p>
        </w:tc>
      </w:tr>
      <w:tr w:rsidR="00284B47" w14:paraId="605AFD95" w14:textId="77777777">
        <w:trPr>
          <w:jc w:val="center"/>
        </w:trPr>
        <w:tc>
          <w:tcPr>
            <w:tcW w:w="3408" w:type="dxa"/>
          </w:tcPr>
          <w:p w14:paraId="4BF8CBA2" w14:textId="77777777" w:rsidR="00284B47" w:rsidRDefault="00000000">
            <w:pPr>
              <w:rPr>
                <w:rFonts w:hint="eastAsia"/>
              </w:rPr>
            </w:pPr>
            <w:r>
              <w:t>Fraud pattern examples</w:t>
            </w:r>
          </w:p>
        </w:tc>
        <w:tc>
          <w:tcPr>
            <w:tcW w:w="3408" w:type="dxa"/>
          </w:tcPr>
          <w:p w14:paraId="22A8E29D" w14:textId="77777777" w:rsidR="00284B47" w:rsidRDefault="00000000">
            <w:pPr>
              <w:rPr>
                <w:rFonts w:hint="eastAsia"/>
              </w:rPr>
            </w:pPr>
            <w:r>
              <w:t>Mule, fan-in/fan-out, rapid turnover, dormant-to-active, account takeover, velocity bursts</w:t>
            </w:r>
          </w:p>
        </w:tc>
        <w:tc>
          <w:tcPr>
            <w:tcW w:w="3408" w:type="dxa"/>
          </w:tcPr>
          <w:p w14:paraId="440A75EE" w14:textId="77777777" w:rsidR="00284B47" w:rsidRDefault="00000000">
            <w:pPr>
              <w:rPr>
                <w:rFonts w:hint="eastAsia"/>
              </w:rPr>
            </w:pPr>
            <w:r>
              <w:t>Hypothesis generation and evidence linking</w:t>
            </w:r>
          </w:p>
        </w:tc>
      </w:tr>
      <w:tr w:rsidR="00284B47" w14:paraId="472EF68E" w14:textId="77777777">
        <w:trPr>
          <w:jc w:val="center"/>
        </w:trPr>
        <w:tc>
          <w:tcPr>
            <w:tcW w:w="3408" w:type="dxa"/>
          </w:tcPr>
          <w:p w14:paraId="1DBF19F8" w14:textId="77777777" w:rsidR="00284B47" w:rsidRDefault="00000000">
            <w:pPr>
              <w:rPr>
                <w:rFonts w:hint="eastAsia"/>
              </w:rPr>
            </w:pPr>
            <w:r>
              <w:t>Compliance Q&amp;A</w:t>
            </w:r>
          </w:p>
        </w:tc>
        <w:tc>
          <w:tcPr>
            <w:tcW w:w="3408" w:type="dxa"/>
          </w:tcPr>
          <w:p w14:paraId="4753F498" w14:textId="77777777" w:rsidR="00284B47" w:rsidRDefault="00000000">
            <w:pPr>
              <w:rPr>
                <w:rFonts w:hint="eastAsia"/>
              </w:rPr>
            </w:pPr>
            <w:r>
              <w:t>Question → retrieved regulation → grounded answer + citation</w:t>
            </w:r>
          </w:p>
        </w:tc>
        <w:tc>
          <w:tcPr>
            <w:tcW w:w="3408" w:type="dxa"/>
          </w:tcPr>
          <w:p w14:paraId="7ADB3937" w14:textId="77777777" w:rsidR="00284B47" w:rsidRDefault="00000000">
            <w:pPr>
              <w:rPr>
                <w:rFonts w:hint="eastAsia"/>
              </w:rPr>
            </w:pPr>
            <w:r>
              <w:t>Compliance behavior</w:t>
            </w:r>
          </w:p>
        </w:tc>
      </w:tr>
      <w:tr w:rsidR="00284B47" w14:paraId="312C5C6B" w14:textId="77777777">
        <w:trPr>
          <w:jc w:val="center"/>
        </w:trPr>
        <w:tc>
          <w:tcPr>
            <w:tcW w:w="3408" w:type="dxa"/>
          </w:tcPr>
          <w:p w14:paraId="6FB57DEC" w14:textId="77777777" w:rsidR="00284B47" w:rsidRDefault="00000000">
            <w:pPr>
              <w:rPr>
                <w:rFonts w:hint="eastAsia"/>
              </w:rPr>
            </w:pPr>
            <w:r>
              <w:t>Report templates</w:t>
            </w:r>
          </w:p>
        </w:tc>
        <w:tc>
          <w:tcPr>
            <w:tcW w:w="3408" w:type="dxa"/>
          </w:tcPr>
          <w:p w14:paraId="20ACCCDC" w14:textId="77777777" w:rsidR="00284B47" w:rsidRDefault="00000000">
            <w:pPr>
              <w:rPr>
                <w:rFonts w:hint="eastAsia"/>
              </w:rPr>
            </w:pPr>
            <w:r>
              <w:t>Case facts → approved investigation summary / STR draft structure</w:t>
            </w:r>
          </w:p>
        </w:tc>
        <w:tc>
          <w:tcPr>
            <w:tcW w:w="3408" w:type="dxa"/>
          </w:tcPr>
          <w:p w14:paraId="203BCCCB" w14:textId="77777777" w:rsidR="00284B47" w:rsidRDefault="00000000">
            <w:pPr>
              <w:rPr>
                <w:rFonts w:hint="eastAsia"/>
              </w:rPr>
            </w:pPr>
            <w:r>
              <w:t>Report generation</w:t>
            </w:r>
          </w:p>
        </w:tc>
      </w:tr>
      <w:tr w:rsidR="00284B47" w14:paraId="653947B2" w14:textId="77777777">
        <w:trPr>
          <w:jc w:val="center"/>
        </w:trPr>
        <w:tc>
          <w:tcPr>
            <w:tcW w:w="3408" w:type="dxa"/>
          </w:tcPr>
          <w:p w14:paraId="0DE23217" w14:textId="77777777" w:rsidR="00284B47" w:rsidRDefault="00000000">
            <w:pPr>
              <w:rPr>
                <w:rFonts w:hint="eastAsia"/>
              </w:rPr>
            </w:pPr>
            <w:r>
              <w:t>Analyst decisions</w:t>
            </w:r>
          </w:p>
        </w:tc>
        <w:tc>
          <w:tcPr>
            <w:tcW w:w="3408" w:type="dxa"/>
          </w:tcPr>
          <w:p w14:paraId="39A85F31" w14:textId="77777777" w:rsidR="00284B47" w:rsidRDefault="00000000">
            <w:pPr>
              <w:rPr>
                <w:rFonts w:hint="eastAsia"/>
              </w:rPr>
            </w:pPr>
            <w:r>
              <w:t>Evidence → analyst decision + reason</w:t>
            </w:r>
          </w:p>
        </w:tc>
        <w:tc>
          <w:tcPr>
            <w:tcW w:w="3408" w:type="dxa"/>
          </w:tcPr>
          <w:p w14:paraId="0B58B58B" w14:textId="77777777" w:rsidR="00284B47" w:rsidRDefault="00000000">
            <w:pPr>
              <w:rPr>
                <w:rFonts w:hint="eastAsia"/>
              </w:rPr>
            </w:pPr>
            <w:r>
              <w:t>Recommendation calibration</w:t>
            </w:r>
          </w:p>
        </w:tc>
      </w:tr>
      <w:tr w:rsidR="00284B47" w14:paraId="5366C3B6" w14:textId="77777777">
        <w:trPr>
          <w:jc w:val="center"/>
        </w:trPr>
        <w:tc>
          <w:tcPr>
            <w:tcW w:w="3408" w:type="dxa"/>
          </w:tcPr>
          <w:p w14:paraId="61806C53" w14:textId="77777777" w:rsidR="00284B47" w:rsidRDefault="00000000">
            <w:pPr>
              <w:rPr>
                <w:rFonts w:hint="eastAsia"/>
              </w:rPr>
            </w:pPr>
            <w:r>
              <w:t>Counterexamples / false positives</w:t>
            </w:r>
          </w:p>
        </w:tc>
        <w:tc>
          <w:tcPr>
            <w:tcW w:w="3408" w:type="dxa"/>
          </w:tcPr>
          <w:p w14:paraId="16C8A53D" w14:textId="77777777" w:rsidR="00284B47" w:rsidRDefault="00000000">
            <w:pPr>
              <w:rPr>
                <w:rFonts w:hint="eastAsia"/>
              </w:rPr>
            </w:pPr>
            <w:r>
              <w:t>VPN traveler, corporate IP, legitimate high-volume customer, known payee</w:t>
            </w:r>
          </w:p>
        </w:tc>
        <w:tc>
          <w:tcPr>
            <w:tcW w:w="3408" w:type="dxa"/>
          </w:tcPr>
          <w:p w14:paraId="2A77DD05" w14:textId="77777777" w:rsidR="00284B47" w:rsidRDefault="00000000">
            <w:pPr>
              <w:rPr>
                <w:rFonts w:hint="eastAsia"/>
              </w:rPr>
            </w:pPr>
            <w:r>
              <w:t>Reduce over-flagging and improve balanced reasoning</w:t>
            </w:r>
          </w:p>
        </w:tc>
      </w:tr>
      <w:tr w:rsidR="00284B47" w14:paraId="54097E75" w14:textId="77777777">
        <w:trPr>
          <w:jc w:val="center"/>
        </w:trPr>
        <w:tc>
          <w:tcPr>
            <w:tcW w:w="3408" w:type="dxa"/>
          </w:tcPr>
          <w:p w14:paraId="286EEE1E" w14:textId="77777777" w:rsidR="00284B47" w:rsidRDefault="00000000">
            <w:pPr>
              <w:rPr>
                <w:rFonts w:hint="eastAsia"/>
              </w:rPr>
            </w:pPr>
            <w:r>
              <w:t>Adversarial examples</w:t>
            </w:r>
          </w:p>
        </w:tc>
        <w:tc>
          <w:tcPr>
            <w:tcW w:w="3408" w:type="dxa"/>
          </w:tcPr>
          <w:p w14:paraId="42B1B5F0" w14:textId="77777777" w:rsidR="00284B47" w:rsidRDefault="00000000">
            <w:pPr>
              <w:rPr>
                <w:rFonts w:hint="eastAsia"/>
              </w:rPr>
            </w:pPr>
            <w:r>
              <w:t>Prompt injection, conflicting evidence, missing data, misleading notes</w:t>
            </w:r>
          </w:p>
        </w:tc>
        <w:tc>
          <w:tcPr>
            <w:tcW w:w="3408" w:type="dxa"/>
          </w:tcPr>
          <w:p w14:paraId="369D8524" w14:textId="77777777" w:rsidR="00284B47" w:rsidRDefault="00000000">
            <w:pPr>
              <w:rPr>
                <w:rFonts w:hint="eastAsia"/>
              </w:rPr>
            </w:pPr>
            <w:r>
              <w:t>Guardrail and robustness testing</w:t>
            </w:r>
          </w:p>
        </w:tc>
      </w:tr>
    </w:tbl>
    <w:p w14:paraId="0B453A2E" w14:textId="77777777" w:rsidR="00284B47" w:rsidRDefault="00284B47">
      <w:pPr>
        <w:rPr>
          <w:rFonts w:hint="eastAsia"/>
        </w:rPr>
      </w:pPr>
    </w:p>
    <w:p w14:paraId="79D5AADC" w14:textId="77777777" w:rsidR="00284B47" w:rsidRDefault="00000000">
      <w:pPr>
        <w:rPr>
          <w:rFonts w:hint="eastAsia"/>
        </w:rPr>
      </w:pPr>
      <w:r>
        <w:t>Do not train on raw personally identifiable banking data for the hackathon. Use synthetic/anonymized cases and preserve the source principle of data minimization, pseudonymization and tokenization.</w:t>
      </w:r>
    </w:p>
    <w:p w14:paraId="1508A3F3" w14:textId="77777777" w:rsidR="00284B47" w:rsidRDefault="00000000">
      <w:pPr>
        <w:pStyle w:val="Heading1"/>
      </w:pPr>
      <w:r>
        <w:t>9. Recommended LLM Prompt Contract</w:t>
      </w:r>
    </w:p>
    <w:p w14:paraId="078655A8" w14:textId="77777777" w:rsidR="00284B47" w:rsidRDefault="00000000">
      <w:pPr>
        <w:rPr>
          <w:rFonts w:hint="eastAsia"/>
        </w:rPr>
      </w:pPr>
      <w:r>
        <w:rPr>
          <w:rFonts w:ascii="Consolas" w:hAnsi="Consolas"/>
          <w:sz w:val="15"/>
        </w:rPr>
        <w:t>SYSTEM ROLE:</w:t>
      </w:r>
      <w:r>
        <w:rPr>
          <w:rFonts w:ascii="Consolas" w:hAnsi="Consolas"/>
          <w:sz w:val="15"/>
        </w:rPr>
        <w:br/>
        <w:t>You are an AI financial-crime investigation copilot. You do not make the final financial decision.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INPUT:</w:t>
      </w:r>
      <w:r>
        <w:rPr>
          <w:rFonts w:ascii="Consolas" w:hAnsi="Consolas"/>
          <w:sz w:val="15"/>
        </w:rPr>
        <w:br/>
        <w:t>- case_id</w:t>
      </w:r>
      <w:r>
        <w:rPr>
          <w:rFonts w:ascii="Consolas" w:hAnsi="Consolas"/>
          <w:sz w:val="15"/>
        </w:rPr>
        <w:br/>
        <w:t>- alert_reason</w:t>
      </w:r>
      <w:r>
        <w:rPr>
          <w:rFonts w:ascii="Consolas" w:hAnsi="Consolas"/>
          <w:sz w:val="15"/>
        </w:rPr>
        <w:br/>
        <w:t>- transaction_features</w:t>
      </w:r>
      <w:r>
        <w:rPr>
          <w:rFonts w:ascii="Consolas" w:hAnsi="Consolas"/>
          <w:sz w:val="15"/>
        </w:rPr>
        <w:br/>
        <w:t>- customer_profile</w:t>
      </w:r>
      <w:r>
        <w:rPr>
          <w:rFonts w:ascii="Consolas" w:hAnsi="Consolas"/>
          <w:sz w:val="15"/>
        </w:rPr>
        <w:br/>
        <w:t>- transaction_history</w:t>
      </w:r>
      <w:r>
        <w:rPr>
          <w:rFonts w:ascii="Consolas" w:hAnsi="Consolas"/>
          <w:sz w:val="15"/>
        </w:rPr>
        <w:br/>
        <w:t>- device_signals</w:t>
      </w:r>
      <w:r>
        <w:rPr>
          <w:rFonts w:ascii="Consolas" w:hAnsi="Consolas"/>
          <w:sz w:val="15"/>
        </w:rPr>
        <w:br/>
        <w:t>- ip_signals</w:t>
      </w:r>
      <w:r>
        <w:rPr>
          <w:rFonts w:ascii="Consolas" w:hAnsi="Consolas"/>
          <w:sz w:val="15"/>
        </w:rPr>
        <w:br/>
        <w:t>- location_signals</w:t>
      </w:r>
      <w:r>
        <w:rPr>
          <w:rFonts w:ascii="Consolas" w:hAnsi="Consolas"/>
          <w:sz w:val="15"/>
        </w:rPr>
        <w:br/>
        <w:t>- velocity_signals</w:t>
      </w:r>
      <w:r>
        <w:rPr>
          <w:rFonts w:ascii="Consolas" w:hAnsi="Consolas"/>
          <w:sz w:val="15"/>
        </w:rPr>
        <w:br/>
        <w:t>- graph_findings</w:t>
      </w:r>
      <w:r>
        <w:rPr>
          <w:rFonts w:ascii="Consolas" w:hAnsi="Consolas"/>
          <w:sz w:val="15"/>
        </w:rPr>
        <w:br/>
        <w:t>- xai_features</w:t>
      </w:r>
      <w:r>
        <w:rPr>
          <w:rFonts w:ascii="Consolas" w:hAnsi="Consolas"/>
          <w:sz w:val="15"/>
        </w:rPr>
        <w:br/>
        <w:t>- compliance_findings</w:t>
      </w:r>
      <w:r>
        <w:rPr>
          <w:rFonts w:ascii="Consolas" w:hAnsi="Consolas"/>
          <w:sz w:val="15"/>
        </w:rPr>
        <w:br/>
        <w:t>- retrieved_regulatory_sources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RULES:</w:t>
      </w:r>
      <w:r>
        <w:rPr>
          <w:rFonts w:ascii="Consolas" w:hAnsi="Consolas"/>
          <w:sz w:val="15"/>
        </w:rPr>
        <w:br/>
        <w:t>1. Use only supplied evidence and retrieved sources.</w:t>
      </w:r>
      <w:r>
        <w:rPr>
          <w:rFonts w:ascii="Consolas" w:hAnsi="Consolas"/>
          <w:sz w:val="15"/>
        </w:rPr>
        <w:br/>
        <w:t>2. Separate FACT, MODEL SIGNAL, INFERENCE and RECOMMENDATION.</w:t>
      </w:r>
      <w:r>
        <w:rPr>
          <w:rFonts w:ascii="Consolas" w:hAnsi="Consolas"/>
          <w:sz w:val="15"/>
        </w:rPr>
        <w:br/>
        <w:t>3. Never invent a transaction, person, regulation, threshold or citation.</w:t>
      </w:r>
      <w:r>
        <w:rPr>
          <w:rFonts w:ascii="Consolas" w:hAnsi="Consolas"/>
          <w:sz w:val="15"/>
        </w:rPr>
        <w:br/>
        <w:t>4. If evidence is insufficient, say "Insufficient evidence".</w:t>
      </w:r>
      <w:r>
        <w:rPr>
          <w:rFonts w:ascii="Consolas" w:hAnsi="Consolas"/>
          <w:sz w:val="15"/>
        </w:rPr>
        <w:br/>
        <w:t>5. Every regulatory statement must include a source reference.</w:t>
      </w:r>
      <w:r>
        <w:rPr>
          <w:rFonts w:ascii="Consolas" w:hAnsi="Consolas"/>
          <w:sz w:val="15"/>
        </w:rPr>
        <w:br/>
        <w:t>6. Return structured JSON first; natural-language summary is generated from validated JSON.</w:t>
      </w:r>
      <w:r>
        <w:rPr>
          <w:rFonts w:ascii="Consolas" w:hAnsi="Consolas"/>
          <w:sz w:val="15"/>
        </w:rPr>
        <w:br/>
        <w:t>7. The model recommends; the human investigator decides.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OUTPUT:</w:t>
      </w:r>
      <w:r>
        <w:rPr>
          <w:rFonts w:ascii="Consolas" w:hAnsi="Consolas"/>
          <w:sz w:val="15"/>
        </w:rPr>
        <w:br/>
        <w:t>{</w:t>
      </w:r>
      <w:r>
        <w:rPr>
          <w:rFonts w:ascii="Consolas" w:hAnsi="Consolas"/>
          <w:sz w:val="15"/>
        </w:rPr>
        <w:br/>
        <w:t xml:space="preserve">  "risk_assessment": "...",</w:t>
      </w:r>
      <w:r>
        <w:rPr>
          <w:rFonts w:ascii="Consolas" w:hAnsi="Consolas"/>
          <w:sz w:val="15"/>
        </w:rPr>
        <w:br/>
        <w:t xml:space="preserve">  "key_findings": [],</w:t>
      </w:r>
      <w:r>
        <w:rPr>
          <w:rFonts w:ascii="Consolas" w:hAnsi="Consolas"/>
          <w:sz w:val="15"/>
        </w:rPr>
        <w:br/>
        <w:t xml:space="preserve">  "evidence": [],</w:t>
      </w:r>
      <w:r>
        <w:rPr>
          <w:rFonts w:ascii="Consolas" w:hAnsi="Consolas"/>
          <w:sz w:val="15"/>
        </w:rPr>
        <w:br/>
        <w:t xml:space="preserve">  "counter_evidence": [],</w:t>
      </w:r>
      <w:r>
        <w:rPr>
          <w:rFonts w:ascii="Consolas" w:hAnsi="Consolas"/>
          <w:sz w:val="15"/>
        </w:rPr>
        <w:br/>
        <w:t xml:space="preserve">  "regulatory_implications": [],</w:t>
      </w:r>
      <w:r>
        <w:rPr>
          <w:rFonts w:ascii="Consolas" w:hAnsi="Consolas"/>
          <w:sz w:val="15"/>
        </w:rPr>
        <w:br/>
        <w:t xml:space="preserve">  "recommended_actions": [],</w:t>
      </w:r>
      <w:r>
        <w:rPr>
          <w:rFonts w:ascii="Consolas" w:hAnsi="Consolas"/>
          <w:sz w:val="15"/>
        </w:rPr>
        <w:br/>
        <w:t xml:space="preserve">  "questions_for_analyst": [],</w:t>
      </w:r>
      <w:r>
        <w:rPr>
          <w:rFonts w:ascii="Consolas" w:hAnsi="Consolas"/>
          <w:sz w:val="15"/>
        </w:rPr>
        <w:br/>
        <w:t xml:space="preserve">  "confidence": 0.0,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 xml:space="preserve">  "sources": []</w:t>
      </w:r>
      <w:r>
        <w:rPr>
          <w:rFonts w:ascii="Consolas" w:hAnsi="Consolas"/>
          <w:sz w:val="15"/>
        </w:rPr>
        <w:br/>
        <w:t>}</w:t>
      </w:r>
    </w:p>
    <w:p w14:paraId="4790C03C" w14:textId="77777777" w:rsidR="00284B47" w:rsidRDefault="00000000">
      <w:pPr>
        <w:pStyle w:val="Heading1"/>
      </w:pPr>
      <w:r>
        <w:t>10. Risk Scoring Architecture</w:t>
      </w:r>
    </w:p>
    <w:p w14:paraId="172B8C1A" w14:textId="77777777" w:rsidR="00284B47" w:rsidRDefault="00000000">
      <w:pPr>
        <w:rPr>
          <w:rFonts w:hint="eastAsia"/>
        </w:rPr>
      </w:pPr>
      <w:r>
        <w:t>The source proposes a 0–100 risk score that combines transaction, device/IP, behavioral, location, graph, account profile and regulatory signals. The hackathon can begin with an explainable weighted formula and later replace it with an ML ensemble. fileciteturn1file2L138-L180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84B47" w14:paraId="260F00D2" w14:textId="77777777">
        <w:trPr>
          <w:jc w:val="center"/>
        </w:trPr>
        <w:tc>
          <w:tcPr>
            <w:tcW w:w="3408" w:type="dxa"/>
            <w:shd w:val="clear" w:color="auto" w:fill="E9EEF5"/>
            <w:vAlign w:val="center"/>
          </w:tcPr>
          <w:p w14:paraId="7CAA6DCD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Signal</w:t>
            </w:r>
          </w:p>
        </w:tc>
        <w:tc>
          <w:tcPr>
            <w:tcW w:w="3408" w:type="dxa"/>
            <w:shd w:val="clear" w:color="auto" w:fill="E9EEF5"/>
            <w:vAlign w:val="center"/>
          </w:tcPr>
          <w:p w14:paraId="31433FB2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Source weighting in research</w:t>
            </w:r>
          </w:p>
        </w:tc>
        <w:tc>
          <w:tcPr>
            <w:tcW w:w="3408" w:type="dxa"/>
            <w:shd w:val="clear" w:color="auto" w:fill="E9EEF5"/>
            <w:vAlign w:val="center"/>
          </w:tcPr>
          <w:p w14:paraId="7BEF4AA1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Examples</w:t>
            </w:r>
          </w:p>
        </w:tc>
      </w:tr>
      <w:tr w:rsidR="00284B47" w14:paraId="642E5075" w14:textId="77777777">
        <w:trPr>
          <w:jc w:val="center"/>
        </w:trPr>
        <w:tc>
          <w:tcPr>
            <w:tcW w:w="3408" w:type="dxa"/>
          </w:tcPr>
          <w:p w14:paraId="289F355B" w14:textId="77777777" w:rsidR="00284B47" w:rsidRDefault="00000000">
            <w:pPr>
              <w:rPr>
                <w:rFonts w:hint="eastAsia"/>
              </w:rPr>
            </w:pPr>
            <w:r>
              <w:t>Transaction pattern</w:t>
            </w:r>
          </w:p>
        </w:tc>
        <w:tc>
          <w:tcPr>
            <w:tcW w:w="3408" w:type="dxa"/>
          </w:tcPr>
          <w:p w14:paraId="7ECEBF51" w14:textId="77777777" w:rsidR="00284B47" w:rsidRDefault="00000000">
            <w:pPr>
              <w:rPr>
                <w:rFonts w:hint="eastAsia"/>
              </w:rPr>
            </w:pPr>
            <w:r>
              <w:t>25%</w:t>
            </w:r>
          </w:p>
        </w:tc>
        <w:tc>
          <w:tcPr>
            <w:tcW w:w="3408" w:type="dxa"/>
          </w:tcPr>
          <w:p w14:paraId="5C8E8FC5" w14:textId="77777777" w:rsidR="00284B47" w:rsidRDefault="00000000">
            <w:pPr>
              <w:rPr>
                <w:rFonts w:hint="eastAsia"/>
              </w:rPr>
            </w:pPr>
            <w:r>
              <w:t>Amount, frequency, timing anomaly</w:t>
            </w:r>
          </w:p>
        </w:tc>
      </w:tr>
      <w:tr w:rsidR="00284B47" w14:paraId="21F78E03" w14:textId="77777777">
        <w:trPr>
          <w:jc w:val="center"/>
        </w:trPr>
        <w:tc>
          <w:tcPr>
            <w:tcW w:w="3408" w:type="dxa"/>
          </w:tcPr>
          <w:p w14:paraId="5FD174D0" w14:textId="77777777" w:rsidR="00284B47" w:rsidRDefault="00000000">
            <w:pPr>
              <w:rPr>
                <w:rFonts w:hint="eastAsia"/>
              </w:rPr>
            </w:pPr>
            <w:r>
              <w:t>Device/IP</w:t>
            </w:r>
          </w:p>
        </w:tc>
        <w:tc>
          <w:tcPr>
            <w:tcW w:w="3408" w:type="dxa"/>
          </w:tcPr>
          <w:p w14:paraId="017B4761" w14:textId="77777777" w:rsidR="00284B47" w:rsidRDefault="00000000">
            <w:pPr>
              <w:rPr>
                <w:rFonts w:hint="eastAsia"/>
              </w:rPr>
            </w:pPr>
            <w:r>
              <w:t>15%</w:t>
            </w:r>
          </w:p>
        </w:tc>
        <w:tc>
          <w:tcPr>
            <w:tcW w:w="3408" w:type="dxa"/>
          </w:tcPr>
          <w:p w14:paraId="716DF25B" w14:textId="77777777" w:rsidR="00284B47" w:rsidRDefault="00000000">
            <w:pPr>
              <w:rPr>
                <w:rFonts w:hint="eastAsia"/>
              </w:rPr>
            </w:pPr>
            <w:r>
              <w:t>New device, bad device, VPN/proxy</w:t>
            </w:r>
          </w:p>
        </w:tc>
      </w:tr>
      <w:tr w:rsidR="00284B47" w14:paraId="48A19084" w14:textId="77777777">
        <w:trPr>
          <w:jc w:val="center"/>
        </w:trPr>
        <w:tc>
          <w:tcPr>
            <w:tcW w:w="3408" w:type="dxa"/>
          </w:tcPr>
          <w:p w14:paraId="310FDF55" w14:textId="77777777" w:rsidR="00284B47" w:rsidRDefault="00000000">
            <w:pPr>
              <w:rPr>
                <w:rFonts w:hint="eastAsia"/>
              </w:rPr>
            </w:pPr>
            <w:r>
              <w:t>Behavioral</w:t>
            </w:r>
          </w:p>
        </w:tc>
        <w:tc>
          <w:tcPr>
            <w:tcW w:w="3408" w:type="dxa"/>
          </w:tcPr>
          <w:p w14:paraId="48F79C57" w14:textId="77777777" w:rsidR="00284B47" w:rsidRDefault="00000000">
            <w:pPr>
              <w:rPr>
                <w:rFonts w:hint="eastAsia"/>
              </w:rPr>
            </w:pPr>
            <w:r>
              <w:t>15%</w:t>
            </w:r>
          </w:p>
        </w:tc>
        <w:tc>
          <w:tcPr>
            <w:tcW w:w="3408" w:type="dxa"/>
          </w:tcPr>
          <w:p w14:paraId="5E3594FD" w14:textId="77777777" w:rsidR="00284B47" w:rsidRDefault="00000000">
            <w:pPr>
              <w:rPr>
                <w:rFonts w:hint="eastAsia"/>
              </w:rPr>
            </w:pPr>
            <w:r>
              <w:t>Deviation from typing/navigation baseline</w:t>
            </w:r>
          </w:p>
        </w:tc>
      </w:tr>
      <w:tr w:rsidR="00284B47" w14:paraId="495A905D" w14:textId="77777777">
        <w:trPr>
          <w:jc w:val="center"/>
        </w:trPr>
        <w:tc>
          <w:tcPr>
            <w:tcW w:w="3408" w:type="dxa"/>
          </w:tcPr>
          <w:p w14:paraId="7931F34A" w14:textId="77777777" w:rsidR="00284B47" w:rsidRDefault="00000000">
            <w:pPr>
              <w:rPr>
                <w:rFonts w:hint="eastAsia"/>
              </w:rPr>
            </w:pPr>
            <w:r>
              <w:t>Location</w:t>
            </w:r>
          </w:p>
        </w:tc>
        <w:tc>
          <w:tcPr>
            <w:tcW w:w="3408" w:type="dxa"/>
          </w:tcPr>
          <w:p w14:paraId="0C4F47D6" w14:textId="77777777" w:rsidR="00284B47" w:rsidRDefault="00000000">
            <w:pPr>
              <w:rPr>
                <w:rFonts w:hint="eastAsia"/>
              </w:rPr>
            </w:pPr>
            <w:r>
              <w:t>10%</w:t>
            </w:r>
          </w:p>
        </w:tc>
        <w:tc>
          <w:tcPr>
            <w:tcW w:w="3408" w:type="dxa"/>
          </w:tcPr>
          <w:p w14:paraId="58838A39" w14:textId="77777777" w:rsidR="00284B47" w:rsidRDefault="00000000">
            <w:pPr>
              <w:rPr>
                <w:rFonts w:hint="eastAsia"/>
              </w:rPr>
            </w:pPr>
            <w:r>
              <w:t>Geo-velocity / impossible travel</w:t>
            </w:r>
          </w:p>
        </w:tc>
      </w:tr>
      <w:tr w:rsidR="00284B47" w14:paraId="0B2CB056" w14:textId="77777777">
        <w:trPr>
          <w:jc w:val="center"/>
        </w:trPr>
        <w:tc>
          <w:tcPr>
            <w:tcW w:w="3408" w:type="dxa"/>
          </w:tcPr>
          <w:p w14:paraId="32610997" w14:textId="77777777" w:rsidR="00284B47" w:rsidRDefault="00000000">
            <w:pPr>
              <w:rPr>
                <w:rFonts w:hint="eastAsia"/>
              </w:rPr>
            </w:pPr>
            <w:r>
              <w:t>Graph context</w:t>
            </w:r>
          </w:p>
        </w:tc>
        <w:tc>
          <w:tcPr>
            <w:tcW w:w="3408" w:type="dxa"/>
          </w:tcPr>
          <w:p w14:paraId="4FB9BC79" w14:textId="77777777" w:rsidR="00284B47" w:rsidRDefault="00000000">
            <w:pPr>
              <w:rPr>
                <w:rFonts w:hint="eastAsia"/>
              </w:rPr>
            </w:pPr>
            <w:r>
              <w:t>20%</w:t>
            </w:r>
          </w:p>
        </w:tc>
        <w:tc>
          <w:tcPr>
            <w:tcW w:w="3408" w:type="dxa"/>
          </w:tcPr>
          <w:p w14:paraId="238046E6" w14:textId="77777777" w:rsidR="00284B47" w:rsidRDefault="00000000">
            <w:pPr>
              <w:rPr>
                <w:rFonts w:hint="eastAsia"/>
              </w:rPr>
            </w:pPr>
            <w:r>
              <w:t>Known fraud connections, mule patterns</w:t>
            </w:r>
          </w:p>
        </w:tc>
      </w:tr>
      <w:tr w:rsidR="00284B47" w14:paraId="23B519FD" w14:textId="77777777">
        <w:trPr>
          <w:jc w:val="center"/>
        </w:trPr>
        <w:tc>
          <w:tcPr>
            <w:tcW w:w="3408" w:type="dxa"/>
          </w:tcPr>
          <w:p w14:paraId="4C75915B" w14:textId="77777777" w:rsidR="00284B47" w:rsidRDefault="00000000">
            <w:pPr>
              <w:rPr>
                <w:rFonts w:hint="eastAsia"/>
              </w:rPr>
            </w:pPr>
            <w:r>
              <w:t>Account profile</w:t>
            </w:r>
          </w:p>
        </w:tc>
        <w:tc>
          <w:tcPr>
            <w:tcW w:w="3408" w:type="dxa"/>
          </w:tcPr>
          <w:p w14:paraId="55564026" w14:textId="77777777" w:rsidR="00284B47" w:rsidRDefault="00000000">
            <w:pPr>
              <w:rPr>
                <w:rFonts w:hint="eastAsia"/>
              </w:rPr>
            </w:pPr>
            <w:r>
              <w:t>10%</w:t>
            </w:r>
          </w:p>
        </w:tc>
        <w:tc>
          <w:tcPr>
            <w:tcW w:w="3408" w:type="dxa"/>
          </w:tcPr>
          <w:p w14:paraId="68E7E7D1" w14:textId="77777777" w:rsidR="00284B47" w:rsidRDefault="00000000">
            <w:pPr>
              <w:rPr>
                <w:rFonts w:hint="eastAsia"/>
              </w:rPr>
            </w:pPr>
            <w:r>
              <w:t>KYC status, CDD level, account age</w:t>
            </w:r>
          </w:p>
        </w:tc>
      </w:tr>
      <w:tr w:rsidR="00284B47" w14:paraId="5AD8ED94" w14:textId="77777777">
        <w:trPr>
          <w:jc w:val="center"/>
        </w:trPr>
        <w:tc>
          <w:tcPr>
            <w:tcW w:w="3408" w:type="dxa"/>
          </w:tcPr>
          <w:p w14:paraId="75B2C950" w14:textId="77777777" w:rsidR="00284B47" w:rsidRDefault="00000000">
            <w:pPr>
              <w:rPr>
                <w:rFonts w:hint="eastAsia"/>
              </w:rPr>
            </w:pPr>
            <w:r>
              <w:t>Regulatory</w:t>
            </w:r>
          </w:p>
        </w:tc>
        <w:tc>
          <w:tcPr>
            <w:tcW w:w="3408" w:type="dxa"/>
          </w:tcPr>
          <w:p w14:paraId="66E1EA10" w14:textId="77777777" w:rsidR="00284B47" w:rsidRDefault="00000000">
            <w:pPr>
              <w:rPr>
                <w:rFonts w:hint="eastAsia"/>
              </w:rPr>
            </w:pPr>
            <w:r>
              <w:t>5%</w:t>
            </w:r>
          </w:p>
        </w:tc>
        <w:tc>
          <w:tcPr>
            <w:tcW w:w="3408" w:type="dxa"/>
          </w:tcPr>
          <w:p w14:paraId="03DD4627" w14:textId="77777777" w:rsidR="00284B47" w:rsidRDefault="00000000">
            <w:pPr>
              <w:rPr>
                <w:rFonts w:hint="eastAsia"/>
              </w:rPr>
            </w:pPr>
            <w:r>
              <w:t>PEP, sanctions</w:t>
            </w:r>
          </w:p>
        </w:tc>
      </w:tr>
    </w:tbl>
    <w:p w14:paraId="4F1F356F" w14:textId="77777777" w:rsidR="00284B47" w:rsidRDefault="00284B47">
      <w:pPr>
        <w:rPr>
          <w:rFonts w:hint="eastAsia"/>
        </w:rPr>
      </w:pPr>
    </w:p>
    <w:p w14:paraId="7B51C806" w14:textId="77777777" w:rsidR="00284B47" w:rsidRDefault="00000000">
      <w:pPr>
        <w:rPr>
          <w:rFonts w:hint="eastAsia"/>
        </w:rPr>
      </w:pPr>
      <w:r>
        <w:t>Suggested interpretation from the research: 0–30 low/allow, 31–60 medium/monitor, 61–80 high/flag for analyst review, 81–100 critical/block or escalate. However, the compliance research requires that material decisions remain human-approved; therefore the prototype should display these as recommendations rather than autonomous account actions.</w:t>
      </w:r>
    </w:p>
    <w:p w14:paraId="0B73932E" w14:textId="77777777" w:rsidR="00284B47" w:rsidRDefault="00000000">
      <w:pPr>
        <w:pStyle w:val="Heading1"/>
      </w:pPr>
      <w:r>
        <w:t>11. Graph Intelligence</w:t>
      </w:r>
    </w:p>
    <w:p w14:paraId="6BE20F12" w14:textId="77777777" w:rsidR="00284B47" w:rsidRDefault="00000000">
      <w:pPr>
        <w:rPr>
          <w:rFonts w:hint="eastAsia"/>
        </w:rPr>
      </w:pPr>
      <w:r>
        <w:t>Build two related graph views:</w:t>
      </w:r>
    </w:p>
    <w:p w14:paraId="5A690AB1" w14:textId="77777777" w:rsidR="00284B47" w:rsidRDefault="00000000">
      <w:pPr>
        <w:pStyle w:val="ListBullet"/>
        <w:ind w:left="0"/>
        <w:rPr>
          <w:rFonts w:hint="eastAsia"/>
        </w:rPr>
      </w:pPr>
      <w:r>
        <w:t>Transaction Graph: accounts and transfers; detects fan-in, fan-out, circular flow, chains, rapid turnover and dormant→active behavior.</w:t>
      </w:r>
    </w:p>
    <w:p w14:paraId="0ACC0A89" w14:textId="77777777" w:rsidR="00284B47" w:rsidRDefault="00000000">
      <w:pPr>
        <w:pStyle w:val="ListBullet"/>
        <w:ind w:left="0"/>
        <w:rPr>
          <w:rFonts w:hint="eastAsia"/>
        </w:rPr>
      </w:pPr>
      <w:r>
        <w:t>Knowledge Graph: accounts, customers, devices, IPs, phone/email, merchants, branches, PEP/sanctions and relationships; supports entity resolution and relationship discovery.</w:t>
      </w:r>
    </w:p>
    <w:p w14:paraId="50BCE244" w14:textId="77777777" w:rsidR="00284B47" w:rsidRDefault="00000000">
      <w:pPr>
        <w:pStyle w:val="ListBullet"/>
        <w:ind w:left="0"/>
        <w:rPr>
          <w:rFonts w:hint="eastAsia"/>
        </w:rPr>
      </w:pPr>
      <w:r>
        <w:t>Use a shared Neo4j deployment if practical; transaction and knowledge models can coexist with separate labels/properties.</w:t>
      </w:r>
    </w:p>
    <w:p w14:paraId="794122E4" w14:textId="77777777" w:rsidR="00284B47" w:rsidRDefault="00000000">
      <w:pPr>
        <w:pStyle w:val="ListBullet"/>
        <w:ind w:left="0"/>
        <w:rPr>
          <w:rFonts w:hint="eastAsia"/>
        </w:rPr>
      </w:pPr>
      <w:r>
        <w:t>Display temporal evolution, edge amount weighting and risk levels.</w:t>
      </w:r>
    </w:p>
    <w:p w14:paraId="52E47D03" w14:textId="77777777" w:rsidR="00284B47" w:rsidRDefault="00000000">
      <w:pPr>
        <w:rPr>
          <w:rFonts w:hint="eastAsia"/>
        </w:rPr>
      </w:pPr>
      <w:r>
        <w:t>Transaction graph analysis is identified as a critical must-have and the source recommends Neo4j or frontend graph libraries such as D3.js, vis.js or Sigma.js for visualization. fileciteturn4file2L463-L516</w:t>
      </w:r>
    </w:p>
    <w:p w14:paraId="229CC36B" w14:textId="77777777" w:rsidR="00284B47" w:rsidRDefault="00000000">
      <w:pPr>
        <w:pStyle w:val="Heading1"/>
      </w:pPr>
      <w:r>
        <w:t>12. Context Signals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84B47" w14:paraId="1D51E64B" w14:textId="77777777">
        <w:trPr>
          <w:jc w:val="center"/>
        </w:trPr>
        <w:tc>
          <w:tcPr>
            <w:tcW w:w="3408" w:type="dxa"/>
            <w:shd w:val="clear" w:color="auto" w:fill="E9EEF5"/>
            <w:vAlign w:val="center"/>
          </w:tcPr>
          <w:p w14:paraId="7301A5DA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Signal</w:t>
            </w:r>
          </w:p>
        </w:tc>
        <w:tc>
          <w:tcPr>
            <w:tcW w:w="3408" w:type="dxa"/>
            <w:shd w:val="clear" w:color="auto" w:fill="E9EEF5"/>
            <w:vAlign w:val="center"/>
          </w:tcPr>
          <w:p w14:paraId="21448F10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How we use it</w:t>
            </w:r>
          </w:p>
        </w:tc>
        <w:tc>
          <w:tcPr>
            <w:tcW w:w="3408" w:type="dxa"/>
            <w:shd w:val="clear" w:color="auto" w:fill="E9EEF5"/>
            <w:vAlign w:val="center"/>
          </w:tcPr>
          <w:p w14:paraId="5E311DD2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Hackathon treatment</w:t>
            </w:r>
          </w:p>
        </w:tc>
      </w:tr>
      <w:tr w:rsidR="00284B47" w14:paraId="678FD59E" w14:textId="77777777">
        <w:trPr>
          <w:jc w:val="center"/>
        </w:trPr>
        <w:tc>
          <w:tcPr>
            <w:tcW w:w="3408" w:type="dxa"/>
          </w:tcPr>
          <w:p w14:paraId="69FC9F63" w14:textId="77777777" w:rsidR="00284B47" w:rsidRDefault="00000000">
            <w:pPr>
              <w:rPr>
                <w:rFonts w:hint="eastAsia"/>
              </w:rPr>
            </w:pPr>
            <w:r>
              <w:t>Device fingerprint</w:t>
            </w:r>
          </w:p>
        </w:tc>
        <w:tc>
          <w:tcPr>
            <w:tcW w:w="3408" w:type="dxa"/>
          </w:tcPr>
          <w:p w14:paraId="1B7B987F" w14:textId="77777777" w:rsidR="00284B47" w:rsidRDefault="00000000">
            <w:pPr>
              <w:rPr>
                <w:rFonts w:hint="eastAsia"/>
              </w:rPr>
            </w:pPr>
            <w:r>
              <w:t>Analyze device reuse across accounts/cases; consume upstream data</w:t>
            </w:r>
          </w:p>
        </w:tc>
        <w:tc>
          <w:tcPr>
            <w:tcW w:w="3408" w:type="dxa"/>
          </w:tcPr>
          <w:p w14:paraId="6F95F974" w14:textId="77777777" w:rsidR="00284B47" w:rsidRDefault="00000000">
            <w:pPr>
              <w:rPr>
                <w:rFonts w:hint="eastAsia"/>
              </w:rPr>
            </w:pPr>
            <w:r>
              <w:t>Mock/synthetic input</w:t>
            </w:r>
          </w:p>
        </w:tc>
      </w:tr>
      <w:tr w:rsidR="00284B47" w14:paraId="4AF42C0E" w14:textId="77777777">
        <w:trPr>
          <w:jc w:val="center"/>
        </w:trPr>
        <w:tc>
          <w:tcPr>
            <w:tcW w:w="3408" w:type="dxa"/>
          </w:tcPr>
          <w:p w14:paraId="1402FF9E" w14:textId="77777777" w:rsidR="00284B47" w:rsidRDefault="00000000">
            <w:pPr>
              <w:rPr>
                <w:rFonts w:hint="eastAsia"/>
              </w:rPr>
            </w:pPr>
            <w:r>
              <w:t>IP intelligence</w:t>
            </w:r>
          </w:p>
        </w:tc>
        <w:tc>
          <w:tcPr>
            <w:tcW w:w="3408" w:type="dxa"/>
          </w:tcPr>
          <w:p w14:paraId="5215157B" w14:textId="77777777" w:rsidR="00284B47" w:rsidRDefault="00000000">
            <w:pPr>
              <w:rPr>
                <w:rFonts w:hint="eastAsia"/>
              </w:rPr>
            </w:pPr>
            <w:r>
              <w:t>VPN/proxy/Tor/datacenter/reputation context</w:t>
            </w:r>
          </w:p>
        </w:tc>
        <w:tc>
          <w:tcPr>
            <w:tcW w:w="3408" w:type="dxa"/>
          </w:tcPr>
          <w:p w14:paraId="0DE5FBA9" w14:textId="77777777" w:rsidR="00284B47" w:rsidRDefault="00000000">
            <w:pPr>
              <w:rPr>
                <w:rFonts w:hint="eastAsia"/>
              </w:rPr>
            </w:pPr>
            <w:r>
              <w:t>Mock enrichment API</w:t>
            </w:r>
          </w:p>
        </w:tc>
      </w:tr>
      <w:tr w:rsidR="00284B47" w14:paraId="4272CD6B" w14:textId="77777777">
        <w:trPr>
          <w:jc w:val="center"/>
        </w:trPr>
        <w:tc>
          <w:tcPr>
            <w:tcW w:w="3408" w:type="dxa"/>
          </w:tcPr>
          <w:p w14:paraId="144AEEA1" w14:textId="77777777" w:rsidR="00284B47" w:rsidRDefault="00000000">
            <w:pPr>
              <w:rPr>
                <w:rFonts w:hint="eastAsia"/>
              </w:rPr>
            </w:pPr>
            <w:r>
              <w:t>Behavior analytics</w:t>
            </w:r>
          </w:p>
        </w:tc>
        <w:tc>
          <w:tcPr>
            <w:tcW w:w="3408" w:type="dxa"/>
          </w:tcPr>
          <w:p w14:paraId="19B14C4A" w14:textId="77777777" w:rsidR="00284B47" w:rsidRDefault="00000000">
            <w:pPr>
              <w:rPr>
                <w:rFonts w:hint="eastAsia"/>
              </w:rPr>
            </w:pPr>
            <w:r>
              <w:t>Compare session behavior against baseline</w:t>
            </w:r>
          </w:p>
        </w:tc>
        <w:tc>
          <w:tcPr>
            <w:tcW w:w="3408" w:type="dxa"/>
          </w:tcPr>
          <w:p w14:paraId="41C87665" w14:textId="77777777" w:rsidR="00284B47" w:rsidRDefault="00000000">
            <w:pPr>
              <w:rPr>
                <w:rFonts w:hint="eastAsia"/>
              </w:rPr>
            </w:pPr>
            <w:r>
              <w:t>Simulated signals</w:t>
            </w:r>
          </w:p>
        </w:tc>
      </w:tr>
      <w:tr w:rsidR="00284B47" w14:paraId="63123627" w14:textId="77777777">
        <w:trPr>
          <w:jc w:val="center"/>
        </w:trPr>
        <w:tc>
          <w:tcPr>
            <w:tcW w:w="3408" w:type="dxa"/>
          </w:tcPr>
          <w:p w14:paraId="493F5BB6" w14:textId="77777777" w:rsidR="00284B47" w:rsidRDefault="00000000">
            <w:pPr>
              <w:rPr>
                <w:rFonts w:hint="eastAsia"/>
              </w:rPr>
            </w:pPr>
            <w:r>
              <w:t>Location</w:t>
            </w:r>
          </w:p>
        </w:tc>
        <w:tc>
          <w:tcPr>
            <w:tcW w:w="3408" w:type="dxa"/>
          </w:tcPr>
          <w:p w14:paraId="1EAE26CB" w14:textId="77777777" w:rsidR="00284B47" w:rsidRDefault="00000000">
            <w:pPr>
              <w:rPr>
                <w:rFonts w:hint="eastAsia"/>
              </w:rPr>
            </w:pPr>
            <w:r>
              <w:t>Compare transaction locations and history</w:t>
            </w:r>
          </w:p>
        </w:tc>
        <w:tc>
          <w:tcPr>
            <w:tcW w:w="3408" w:type="dxa"/>
          </w:tcPr>
          <w:p w14:paraId="1A12ECC6" w14:textId="77777777" w:rsidR="00284B47" w:rsidRDefault="00000000">
            <w:pPr>
              <w:rPr>
                <w:rFonts w:hint="eastAsia"/>
              </w:rPr>
            </w:pPr>
            <w:r>
              <w:t>Synthetic GeoIP</w:t>
            </w:r>
          </w:p>
        </w:tc>
      </w:tr>
      <w:tr w:rsidR="00284B47" w14:paraId="6A6FDD55" w14:textId="77777777">
        <w:trPr>
          <w:jc w:val="center"/>
        </w:trPr>
        <w:tc>
          <w:tcPr>
            <w:tcW w:w="3408" w:type="dxa"/>
          </w:tcPr>
          <w:p w14:paraId="4CB46849" w14:textId="77777777" w:rsidR="00284B47" w:rsidRDefault="00000000">
            <w:pPr>
              <w:rPr>
                <w:rFonts w:hint="eastAsia"/>
              </w:rPr>
            </w:pPr>
            <w:r>
              <w:t>Geo-velocity</w:t>
            </w:r>
          </w:p>
        </w:tc>
        <w:tc>
          <w:tcPr>
            <w:tcW w:w="3408" w:type="dxa"/>
          </w:tcPr>
          <w:p w14:paraId="4011847F" w14:textId="77777777" w:rsidR="00284B47" w:rsidRDefault="00000000">
            <w:pPr>
              <w:rPr>
                <w:rFonts w:hint="eastAsia"/>
              </w:rPr>
            </w:pPr>
            <w:r>
              <w:t>Detect impossible travel</w:t>
            </w:r>
          </w:p>
        </w:tc>
        <w:tc>
          <w:tcPr>
            <w:tcW w:w="3408" w:type="dxa"/>
          </w:tcPr>
          <w:p w14:paraId="7B14DD04" w14:textId="77777777" w:rsidR="00284B47" w:rsidRDefault="00000000">
            <w:pPr>
              <w:rPr>
                <w:rFonts w:hint="eastAsia"/>
              </w:rPr>
            </w:pPr>
            <w:r>
              <w:t>BUILD</w:t>
            </w:r>
          </w:p>
        </w:tc>
      </w:tr>
      <w:tr w:rsidR="00284B47" w14:paraId="1C4236A8" w14:textId="77777777">
        <w:trPr>
          <w:jc w:val="center"/>
        </w:trPr>
        <w:tc>
          <w:tcPr>
            <w:tcW w:w="3408" w:type="dxa"/>
          </w:tcPr>
          <w:p w14:paraId="608B01E2" w14:textId="77777777" w:rsidR="00284B47" w:rsidRDefault="00000000">
            <w:pPr>
              <w:rPr>
                <w:rFonts w:hint="eastAsia"/>
              </w:rPr>
            </w:pPr>
            <w:r>
              <w:t>Velocity</w:t>
            </w:r>
          </w:p>
        </w:tc>
        <w:tc>
          <w:tcPr>
            <w:tcW w:w="3408" w:type="dxa"/>
          </w:tcPr>
          <w:p w14:paraId="4FD42C8B" w14:textId="77777777" w:rsidR="00284B47" w:rsidRDefault="00000000">
            <w:pPr>
              <w:rPr>
                <w:rFonts w:hint="eastAsia"/>
              </w:rPr>
            </w:pPr>
            <w:r>
              <w:t>Burst frequency / rapid attempts</w:t>
            </w:r>
          </w:p>
        </w:tc>
        <w:tc>
          <w:tcPr>
            <w:tcW w:w="3408" w:type="dxa"/>
          </w:tcPr>
          <w:p w14:paraId="19BDAA7D" w14:textId="77777777" w:rsidR="00284B47" w:rsidRDefault="00000000">
            <w:pPr>
              <w:rPr>
                <w:rFonts w:hint="eastAsia"/>
              </w:rPr>
            </w:pPr>
            <w:r>
              <w:t>Consume upstream or implement simple analysis</w:t>
            </w:r>
          </w:p>
        </w:tc>
      </w:tr>
      <w:tr w:rsidR="00284B47" w14:paraId="284A5483" w14:textId="77777777">
        <w:trPr>
          <w:jc w:val="center"/>
        </w:trPr>
        <w:tc>
          <w:tcPr>
            <w:tcW w:w="3408" w:type="dxa"/>
          </w:tcPr>
          <w:p w14:paraId="33379C2E" w14:textId="77777777" w:rsidR="00284B47" w:rsidRDefault="00000000">
            <w:pPr>
              <w:rPr>
                <w:rFonts w:hint="eastAsia"/>
              </w:rPr>
            </w:pPr>
            <w:r>
              <w:lastRenderedPageBreak/>
              <w:t>Network intelligence</w:t>
            </w:r>
          </w:p>
        </w:tc>
        <w:tc>
          <w:tcPr>
            <w:tcW w:w="3408" w:type="dxa"/>
          </w:tcPr>
          <w:p w14:paraId="776F5FAF" w14:textId="77777777" w:rsidR="00284B47" w:rsidRDefault="00000000">
            <w:pPr>
              <w:rPr>
                <w:rFonts w:hint="eastAsia"/>
              </w:rPr>
            </w:pPr>
            <w:r>
              <w:t>Identity/social/network enrichment where available</w:t>
            </w:r>
          </w:p>
        </w:tc>
        <w:tc>
          <w:tcPr>
            <w:tcW w:w="3408" w:type="dxa"/>
          </w:tcPr>
          <w:p w14:paraId="06B6A7A7" w14:textId="77777777" w:rsidR="00284B47" w:rsidRDefault="00000000">
            <w:pPr>
              <w:rPr>
                <w:rFonts w:hint="eastAsia"/>
              </w:rPr>
            </w:pPr>
            <w:r>
              <w:t>Optional enrichment</w:t>
            </w:r>
          </w:p>
        </w:tc>
      </w:tr>
    </w:tbl>
    <w:p w14:paraId="4698EAD3" w14:textId="77777777" w:rsidR="00284B47" w:rsidRDefault="00284B47">
      <w:pPr>
        <w:rPr>
          <w:rFonts w:hint="eastAsia"/>
        </w:rPr>
      </w:pPr>
    </w:p>
    <w:p w14:paraId="73757432" w14:textId="77777777" w:rsidR="00284B47" w:rsidRDefault="00000000">
      <w:pPr>
        <w:rPr>
          <w:rFonts w:hint="eastAsia"/>
        </w:rPr>
      </w:pPr>
      <w:r>
        <w:t>The source specifically recommends consuming existing device fingerprints rather than building a fingerprinting SDK, and simulating behavioral signals for the hackathon. fileciteturn3file1L243-L249 fileciteturn3file1L382-L387</w:t>
      </w:r>
    </w:p>
    <w:p w14:paraId="7BF7904E" w14:textId="77777777" w:rsidR="00284B47" w:rsidRDefault="00000000">
      <w:pPr>
        <w:pStyle w:val="Heading1"/>
      </w:pPr>
      <w:r>
        <w:t>13. RAG Architecture</w:t>
      </w:r>
    </w:p>
    <w:p w14:paraId="63680123" w14:textId="77777777" w:rsidR="00284B47" w:rsidRDefault="00000000">
      <w:pPr>
        <w:rPr>
          <w:rFonts w:hint="eastAsia"/>
        </w:rPr>
      </w:pPr>
      <w:r>
        <w:t>RAG is a mandatory backbone for compliance accuracy. It retrieves verified documents before the LLM answers or drafts a regulatory statement. This means regulatory updates can be added to the knowledge base without retraining the LLM. fileciteturn5file13L856-L909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84B47" w14:paraId="1F075085" w14:textId="77777777">
        <w:trPr>
          <w:jc w:val="center"/>
        </w:trPr>
        <w:tc>
          <w:tcPr>
            <w:tcW w:w="3408" w:type="dxa"/>
            <w:shd w:val="clear" w:color="auto" w:fill="E9EEF5"/>
            <w:vAlign w:val="center"/>
          </w:tcPr>
          <w:p w14:paraId="28007ED9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Component</w:t>
            </w:r>
          </w:p>
        </w:tc>
        <w:tc>
          <w:tcPr>
            <w:tcW w:w="3408" w:type="dxa"/>
            <w:shd w:val="clear" w:color="auto" w:fill="E9EEF5"/>
            <w:vAlign w:val="center"/>
          </w:tcPr>
          <w:p w14:paraId="360F0A39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Recommended option from research</w:t>
            </w:r>
          </w:p>
        </w:tc>
        <w:tc>
          <w:tcPr>
            <w:tcW w:w="3408" w:type="dxa"/>
            <w:shd w:val="clear" w:color="auto" w:fill="E9EEF5"/>
            <w:vAlign w:val="center"/>
          </w:tcPr>
          <w:p w14:paraId="7A07F9CE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284B47" w14:paraId="26DE2643" w14:textId="77777777">
        <w:trPr>
          <w:jc w:val="center"/>
        </w:trPr>
        <w:tc>
          <w:tcPr>
            <w:tcW w:w="3408" w:type="dxa"/>
          </w:tcPr>
          <w:p w14:paraId="76A8BB61" w14:textId="77777777" w:rsidR="00284B47" w:rsidRDefault="00000000">
            <w:pPr>
              <w:rPr>
                <w:rFonts w:hint="eastAsia"/>
              </w:rPr>
            </w:pPr>
            <w:r>
              <w:t>Document store</w:t>
            </w:r>
          </w:p>
        </w:tc>
        <w:tc>
          <w:tcPr>
            <w:tcW w:w="3408" w:type="dxa"/>
          </w:tcPr>
          <w:p w14:paraId="422979DD" w14:textId="77777777" w:rsidR="00284B47" w:rsidRDefault="00000000">
            <w:pPr>
              <w:rPr>
                <w:rFonts w:hint="eastAsia"/>
              </w:rPr>
            </w:pPr>
            <w:r>
              <w:t>ChromaDB / Pinecone / Weaviate / Milvus</w:t>
            </w:r>
          </w:p>
        </w:tc>
        <w:tc>
          <w:tcPr>
            <w:tcW w:w="3408" w:type="dxa"/>
          </w:tcPr>
          <w:p w14:paraId="4C34F66A" w14:textId="77777777" w:rsidR="00284B47" w:rsidRDefault="00000000">
            <w:pPr>
              <w:rPr>
                <w:rFonts w:hint="eastAsia"/>
              </w:rPr>
            </w:pPr>
            <w:r>
              <w:t>Store regulatory and policy chunks</w:t>
            </w:r>
          </w:p>
        </w:tc>
      </w:tr>
      <w:tr w:rsidR="00284B47" w14:paraId="25C76408" w14:textId="77777777">
        <w:trPr>
          <w:jc w:val="center"/>
        </w:trPr>
        <w:tc>
          <w:tcPr>
            <w:tcW w:w="3408" w:type="dxa"/>
          </w:tcPr>
          <w:p w14:paraId="336EA571" w14:textId="77777777" w:rsidR="00284B47" w:rsidRDefault="00000000">
            <w:pPr>
              <w:rPr>
                <w:rFonts w:hint="eastAsia"/>
              </w:rPr>
            </w:pPr>
            <w:r>
              <w:t>Embeddings</w:t>
            </w:r>
          </w:p>
        </w:tc>
        <w:tc>
          <w:tcPr>
            <w:tcW w:w="3408" w:type="dxa"/>
          </w:tcPr>
          <w:p w14:paraId="36CDB65E" w14:textId="77777777" w:rsidR="00284B47" w:rsidRDefault="00000000">
            <w:pPr>
              <w:rPr>
                <w:rFonts w:hint="eastAsia"/>
              </w:rPr>
            </w:pPr>
            <w:r>
              <w:t>Sentence-BERT / OpenAI text-embedding-3-small</w:t>
            </w:r>
          </w:p>
        </w:tc>
        <w:tc>
          <w:tcPr>
            <w:tcW w:w="3408" w:type="dxa"/>
          </w:tcPr>
          <w:p w14:paraId="0CDA1795" w14:textId="77777777" w:rsidR="00284B47" w:rsidRDefault="00000000">
            <w:pPr>
              <w:rPr>
                <w:rFonts w:hint="eastAsia"/>
              </w:rPr>
            </w:pPr>
            <w:r>
              <w:t>Convert documents and queries to vectors</w:t>
            </w:r>
          </w:p>
        </w:tc>
      </w:tr>
      <w:tr w:rsidR="00284B47" w14:paraId="57982853" w14:textId="77777777">
        <w:trPr>
          <w:jc w:val="center"/>
        </w:trPr>
        <w:tc>
          <w:tcPr>
            <w:tcW w:w="3408" w:type="dxa"/>
          </w:tcPr>
          <w:p w14:paraId="6D554385" w14:textId="77777777" w:rsidR="00284B47" w:rsidRDefault="00000000">
            <w:pPr>
              <w:rPr>
                <w:rFonts w:hint="eastAsia"/>
              </w:rPr>
            </w:pPr>
            <w:r>
              <w:t>Vector search</w:t>
            </w:r>
          </w:p>
        </w:tc>
        <w:tc>
          <w:tcPr>
            <w:tcW w:w="3408" w:type="dxa"/>
          </w:tcPr>
          <w:p w14:paraId="7B0C437E" w14:textId="77777777" w:rsidR="00284B47" w:rsidRDefault="00000000">
            <w:pPr>
              <w:rPr>
                <w:rFonts w:hint="eastAsia"/>
              </w:rPr>
            </w:pPr>
            <w:r>
              <w:t>FAISS / HNSW / Annoy</w:t>
            </w:r>
          </w:p>
        </w:tc>
        <w:tc>
          <w:tcPr>
            <w:tcW w:w="3408" w:type="dxa"/>
          </w:tcPr>
          <w:p w14:paraId="2086347B" w14:textId="77777777" w:rsidR="00284B47" w:rsidRDefault="00000000">
            <w:pPr>
              <w:rPr>
                <w:rFonts w:hint="eastAsia"/>
              </w:rPr>
            </w:pPr>
            <w:r>
              <w:t>Retrieve relevant passages</w:t>
            </w:r>
          </w:p>
        </w:tc>
      </w:tr>
      <w:tr w:rsidR="00284B47" w14:paraId="4E0B8C6F" w14:textId="77777777">
        <w:trPr>
          <w:jc w:val="center"/>
        </w:trPr>
        <w:tc>
          <w:tcPr>
            <w:tcW w:w="3408" w:type="dxa"/>
          </w:tcPr>
          <w:p w14:paraId="034FE999" w14:textId="77777777" w:rsidR="00284B47" w:rsidRDefault="00000000">
            <w:pPr>
              <w:rPr>
                <w:rFonts w:hint="eastAsia"/>
              </w:rPr>
            </w:pPr>
            <w:r>
              <w:t>LLM</w:t>
            </w:r>
          </w:p>
        </w:tc>
        <w:tc>
          <w:tcPr>
            <w:tcW w:w="3408" w:type="dxa"/>
          </w:tcPr>
          <w:p w14:paraId="2BC14636" w14:textId="77777777" w:rsidR="00284B47" w:rsidRDefault="00000000">
            <w:pPr>
              <w:rPr>
                <w:rFonts w:hint="eastAsia"/>
              </w:rPr>
            </w:pPr>
            <w:r>
              <w:t>GPT-4o / Claude / Gemini / Llama 3</w:t>
            </w:r>
          </w:p>
        </w:tc>
        <w:tc>
          <w:tcPr>
            <w:tcW w:w="3408" w:type="dxa"/>
          </w:tcPr>
          <w:p w14:paraId="30AF3EDE" w14:textId="77777777" w:rsidR="00284B47" w:rsidRDefault="00000000">
            <w:pPr>
              <w:rPr>
                <w:rFonts w:hint="eastAsia"/>
              </w:rPr>
            </w:pPr>
            <w:r>
              <w:t>Generate grounded response</w:t>
            </w:r>
          </w:p>
        </w:tc>
      </w:tr>
      <w:tr w:rsidR="00284B47" w14:paraId="3D75D64D" w14:textId="77777777">
        <w:trPr>
          <w:jc w:val="center"/>
        </w:trPr>
        <w:tc>
          <w:tcPr>
            <w:tcW w:w="3408" w:type="dxa"/>
          </w:tcPr>
          <w:p w14:paraId="2C176A99" w14:textId="77777777" w:rsidR="00284B47" w:rsidRDefault="00000000">
            <w:pPr>
              <w:rPr>
                <w:rFonts w:hint="eastAsia"/>
              </w:rPr>
            </w:pPr>
            <w:r>
              <w:t>Framework</w:t>
            </w:r>
          </w:p>
        </w:tc>
        <w:tc>
          <w:tcPr>
            <w:tcW w:w="3408" w:type="dxa"/>
          </w:tcPr>
          <w:p w14:paraId="1961351E" w14:textId="77777777" w:rsidR="00284B47" w:rsidRDefault="00000000">
            <w:pPr>
              <w:rPr>
                <w:rFonts w:hint="eastAsia"/>
              </w:rPr>
            </w:pPr>
            <w:r>
              <w:t>LangChain / LlamaIndex / Haystack</w:t>
            </w:r>
          </w:p>
        </w:tc>
        <w:tc>
          <w:tcPr>
            <w:tcW w:w="3408" w:type="dxa"/>
          </w:tcPr>
          <w:p w14:paraId="413F88F4" w14:textId="77777777" w:rsidR="00284B47" w:rsidRDefault="00000000">
            <w:pPr>
              <w:rPr>
                <w:rFonts w:hint="eastAsia"/>
              </w:rPr>
            </w:pPr>
            <w:r>
              <w:t>Orchestrate retrieval + generation</w:t>
            </w:r>
          </w:p>
        </w:tc>
      </w:tr>
    </w:tbl>
    <w:p w14:paraId="6CAB23C2" w14:textId="77777777" w:rsidR="00284B47" w:rsidRDefault="00284B47">
      <w:pPr>
        <w:rPr>
          <w:rFonts w:hint="eastAsia"/>
        </w:rPr>
      </w:pPr>
    </w:p>
    <w:p w14:paraId="7C87B6DE" w14:textId="77777777" w:rsidR="00284B47" w:rsidRDefault="00000000" w:rsidP="00D374DF">
      <w:pPr>
        <w:pStyle w:val="ListBullet"/>
        <w:tabs>
          <w:tab w:val="clear" w:pos="360"/>
          <w:tab w:val="num" w:pos="720"/>
        </w:tabs>
        <w:rPr>
          <w:rFonts w:hint="eastAsia"/>
        </w:rPr>
      </w:pPr>
      <w:r>
        <w:t>RBI fraud-risk circulars and AI/model-governance material.</w:t>
      </w:r>
    </w:p>
    <w:p w14:paraId="7D7F6A57" w14:textId="77777777" w:rsidR="00284B47" w:rsidRDefault="00000000" w:rsidP="00D374DF">
      <w:pPr>
        <w:pStyle w:val="ListBullet"/>
        <w:tabs>
          <w:tab w:val="clear" w:pos="360"/>
          <w:tab w:val="num" w:pos="720"/>
        </w:tabs>
        <w:rPr>
          <w:rFonts w:hint="eastAsia"/>
        </w:rPr>
      </w:pPr>
      <w:r>
        <w:t>NPCI UPI operating/security circulars.</w:t>
      </w:r>
    </w:p>
    <w:p w14:paraId="1C1F8A03" w14:textId="77777777" w:rsidR="00284B47" w:rsidRDefault="00000000" w:rsidP="00D374DF">
      <w:pPr>
        <w:pStyle w:val="ListBullet"/>
        <w:tabs>
          <w:tab w:val="clear" w:pos="360"/>
          <w:tab w:val="num" w:pos="720"/>
        </w:tabs>
        <w:rPr>
          <w:rFonts w:hint="eastAsia"/>
        </w:rPr>
      </w:pPr>
      <w:r>
        <w:t>PMLA/PML Rules and KYC requirements.</w:t>
      </w:r>
    </w:p>
    <w:p w14:paraId="00FE590E" w14:textId="77777777" w:rsidR="00284B47" w:rsidRDefault="00000000" w:rsidP="00D374DF">
      <w:pPr>
        <w:pStyle w:val="ListBullet"/>
        <w:tabs>
          <w:tab w:val="clear" w:pos="360"/>
          <w:tab w:val="num" w:pos="720"/>
        </w:tabs>
        <w:rPr>
          <w:rFonts w:hint="eastAsia"/>
        </w:rPr>
      </w:pPr>
      <w:r>
        <w:t>FATF Recommendations.</w:t>
      </w:r>
    </w:p>
    <w:p w14:paraId="38AB17E6" w14:textId="77777777" w:rsidR="00284B47" w:rsidRDefault="00000000" w:rsidP="00D374DF">
      <w:pPr>
        <w:pStyle w:val="ListBullet"/>
        <w:tabs>
          <w:tab w:val="clear" w:pos="360"/>
          <w:tab w:val="num" w:pos="720"/>
        </w:tabs>
        <w:rPr>
          <w:rFonts w:hint="eastAsia"/>
        </w:rPr>
      </w:pPr>
      <w:r>
        <w:t>DPDP Act provisions relevant to processing.</w:t>
      </w:r>
    </w:p>
    <w:p w14:paraId="16C093AC" w14:textId="77777777" w:rsidR="00284B47" w:rsidRDefault="00000000" w:rsidP="00D374DF">
      <w:pPr>
        <w:pStyle w:val="ListBullet"/>
        <w:tabs>
          <w:tab w:val="clear" w:pos="360"/>
          <w:tab w:val="num" w:pos="720"/>
        </w:tabs>
        <w:rPr>
          <w:rFonts w:hint="eastAsia"/>
        </w:rPr>
      </w:pPr>
      <w:r>
        <w:t>FIU-IND STR/CTR format guidance.</w:t>
      </w:r>
    </w:p>
    <w:p w14:paraId="74EDE680" w14:textId="77777777" w:rsidR="00284B47" w:rsidRDefault="00000000" w:rsidP="00D374DF">
      <w:pPr>
        <w:pStyle w:val="ListBullet"/>
        <w:tabs>
          <w:tab w:val="clear" w:pos="360"/>
          <w:tab w:val="num" w:pos="720"/>
        </w:tabs>
        <w:rPr>
          <w:rFonts w:hint="eastAsia"/>
        </w:rPr>
      </w:pPr>
      <w:r>
        <w:t>Bank-specific internal policies when available.</w:t>
      </w:r>
    </w:p>
    <w:p w14:paraId="65B0C578" w14:textId="77777777" w:rsidR="00284B47" w:rsidRDefault="00000000" w:rsidP="00D374DF">
      <w:pPr>
        <w:pStyle w:val="ListBullet"/>
        <w:tabs>
          <w:tab w:val="clear" w:pos="360"/>
          <w:tab w:val="num" w:pos="720"/>
        </w:tabs>
        <w:rPr>
          <w:rFonts w:hint="eastAsia"/>
        </w:rPr>
      </w:pPr>
      <w:r>
        <w:t>Approved past investigation report templates.</w:t>
      </w:r>
    </w:p>
    <w:p w14:paraId="499467EE" w14:textId="77777777" w:rsidR="00284B47" w:rsidRDefault="00000000">
      <w:pPr>
        <w:pStyle w:val="Heading1"/>
      </w:pPr>
      <w:r>
        <w:t>14. Explainability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84B47" w14:paraId="198D37D3" w14:textId="77777777">
        <w:trPr>
          <w:jc w:val="center"/>
        </w:trPr>
        <w:tc>
          <w:tcPr>
            <w:tcW w:w="5112" w:type="dxa"/>
            <w:shd w:val="clear" w:color="auto" w:fill="E9EEF5"/>
            <w:vAlign w:val="center"/>
          </w:tcPr>
          <w:p w14:paraId="5D63FF68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Technique</w:t>
            </w:r>
          </w:p>
        </w:tc>
        <w:tc>
          <w:tcPr>
            <w:tcW w:w="5112" w:type="dxa"/>
            <w:shd w:val="clear" w:color="auto" w:fill="E9EEF5"/>
            <w:vAlign w:val="center"/>
          </w:tcPr>
          <w:p w14:paraId="604A32D6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Use</w:t>
            </w:r>
          </w:p>
        </w:tc>
      </w:tr>
      <w:tr w:rsidR="00284B47" w14:paraId="37D53C2D" w14:textId="77777777">
        <w:trPr>
          <w:jc w:val="center"/>
        </w:trPr>
        <w:tc>
          <w:tcPr>
            <w:tcW w:w="5112" w:type="dxa"/>
          </w:tcPr>
          <w:p w14:paraId="59A36BB3" w14:textId="77777777" w:rsidR="00284B47" w:rsidRDefault="00000000">
            <w:pPr>
              <w:rPr>
                <w:rFonts w:hint="eastAsia"/>
              </w:rPr>
            </w:pPr>
            <w:r>
              <w:t>SHAP</w:t>
            </w:r>
          </w:p>
        </w:tc>
        <w:tc>
          <w:tcPr>
            <w:tcW w:w="5112" w:type="dxa"/>
          </w:tcPr>
          <w:p w14:paraId="6D6787E5" w14:textId="77777777" w:rsidR="00284B47" w:rsidRDefault="00000000">
            <w:pPr>
              <w:rPr>
                <w:rFonts w:hint="eastAsia"/>
              </w:rPr>
            </w:pPr>
            <w:r>
              <w:t>Global and per-case feature contribution for the ML risk model</w:t>
            </w:r>
          </w:p>
        </w:tc>
      </w:tr>
      <w:tr w:rsidR="00284B47" w14:paraId="64DDA446" w14:textId="77777777">
        <w:trPr>
          <w:jc w:val="center"/>
        </w:trPr>
        <w:tc>
          <w:tcPr>
            <w:tcW w:w="5112" w:type="dxa"/>
          </w:tcPr>
          <w:p w14:paraId="0A72580D" w14:textId="77777777" w:rsidR="00284B47" w:rsidRDefault="00000000">
            <w:pPr>
              <w:rPr>
                <w:rFonts w:hint="eastAsia"/>
              </w:rPr>
            </w:pPr>
            <w:r>
              <w:t>LIME</w:t>
            </w:r>
          </w:p>
        </w:tc>
        <w:tc>
          <w:tcPr>
            <w:tcW w:w="5112" w:type="dxa"/>
          </w:tcPr>
          <w:p w14:paraId="5FA8AC0F" w14:textId="77777777" w:rsidR="00284B47" w:rsidRDefault="00000000">
            <w:pPr>
              <w:rPr>
                <w:rFonts w:hint="eastAsia"/>
              </w:rPr>
            </w:pPr>
            <w:r>
              <w:t>Local explanation for individual predictions</w:t>
            </w:r>
          </w:p>
        </w:tc>
      </w:tr>
      <w:tr w:rsidR="00284B47" w14:paraId="02BF9E9A" w14:textId="77777777">
        <w:trPr>
          <w:jc w:val="center"/>
        </w:trPr>
        <w:tc>
          <w:tcPr>
            <w:tcW w:w="5112" w:type="dxa"/>
          </w:tcPr>
          <w:p w14:paraId="25F3EFB1" w14:textId="77777777" w:rsidR="00284B47" w:rsidRDefault="00000000">
            <w:pPr>
              <w:rPr>
                <w:rFonts w:hint="eastAsia"/>
              </w:rPr>
            </w:pPr>
            <w:r>
              <w:t>Counterfactuals</w:t>
            </w:r>
          </w:p>
        </w:tc>
        <w:tc>
          <w:tcPr>
            <w:tcW w:w="5112" w:type="dxa"/>
          </w:tcPr>
          <w:p w14:paraId="1A3F201C" w14:textId="77777777" w:rsidR="00284B47" w:rsidRDefault="00000000">
            <w:pPr>
              <w:rPr>
                <w:rFonts w:hint="eastAsia"/>
              </w:rPr>
            </w:pPr>
            <w:r>
              <w:t>Show what evidence changes would alter the model decision</w:t>
            </w:r>
          </w:p>
        </w:tc>
      </w:tr>
      <w:tr w:rsidR="00284B47" w14:paraId="3E6AF25C" w14:textId="77777777">
        <w:trPr>
          <w:jc w:val="center"/>
        </w:trPr>
        <w:tc>
          <w:tcPr>
            <w:tcW w:w="5112" w:type="dxa"/>
          </w:tcPr>
          <w:p w14:paraId="0C3437EA" w14:textId="77777777" w:rsidR="00284B47" w:rsidRDefault="00000000">
            <w:pPr>
              <w:rPr>
                <w:rFonts w:hint="eastAsia"/>
              </w:rPr>
            </w:pPr>
            <w:r>
              <w:t>Feature importance</w:t>
            </w:r>
          </w:p>
        </w:tc>
        <w:tc>
          <w:tcPr>
            <w:tcW w:w="5112" w:type="dxa"/>
          </w:tcPr>
          <w:p w14:paraId="4A51C7CD" w14:textId="77777777" w:rsidR="00284B47" w:rsidRDefault="00000000">
            <w:pPr>
              <w:rPr>
                <w:rFonts w:hint="eastAsia"/>
              </w:rPr>
            </w:pPr>
            <w:r>
              <w:t>Model validation/debugging</w:t>
            </w:r>
          </w:p>
        </w:tc>
      </w:tr>
      <w:tr w:rsidR="00284B47" w14:paraId="591A2568" w14:textId="77777777">
        <w:trPr>
          <w:jc w:val="center"/>
        </w:trPr>
        <w:tc>
          <w:tcPr>
            <w:tcW w:w="5112" w:type="dxa"/>
          </w:tcPr>
          <w:p w14:paraId="27E07762" w14:textId="77777777" w:rsidR="00284B47" w:rsidRDefault="00000000">
            <w:pPr>
              <w:rPr>
                <w:rFonts w:hint="eastAsia"/>
              </w:rPr>
            </w:pPr>
            <w:r>
              <w:t>Natural-language explanation</w:t>
            </w:r>
          </w:p>
        </w:tc>
        <w:tc>
          <w:tcPr>
            <w:tcW w:w="5112" w:type="dxa"/>
          </w:tcPr>
          <w:p w14:paraId="6950BAC6" w14:textId="77777777" w:rsidR="00284B47" w:rsidRDefault="00000000">
            <w:pPr>
              <w:rPr>
                <w:rFonts w:hint="eastAsia"/>
              </w:rPr>
            </w:pPr>
            <w:r>
              <w:t>LLM converts validated feature impacts into analyst-readable reasoning</w:t>
            </w:r>
          </w:p>
        </w:tc>
      </w:tr>
    </w:tbl>
    <w:p w14:paraId="5B19DAB3" w14:textId="77777777" w:rsidR="00284B47" w:rsidRDefault="00284B47">
      <w:pPr>
        <w:rPr>
          <w:rFonts w:hint="eastAsia"/>
        </w:rPr>
      </w:pPr>
    </w:p>
    <w:p w14:paraId="09E7EFA7" w14:textId="77777777" w:rsidR="00284B47" w:rsidRDefault="00000000">
      <w:pPr>
        <w:rPr>
          <w:rFonts w:hint="eastAsia"/>
        </w:rPr>
      </w:pPr>
      <w:r>
        <w:t>Every case should show: risk score → top contributing factors → supporting evidence → counter-evidence → counterfactual → regulatory implications. The source calls explainability non-negotiable and recommends SHAP plus natural language explanations. fileciteturn3file0L22-L87</w:t>
      </w:r>
    </w:p>
    <w:p w14:paraId="21E19F5A" w14:textId="77777777" w:rsidR="00284B47" w:rsidRDefault="00000000">
      <w:pPr>
        <w:pStyle w:val="Heading1"/>
      </w:pPr>
      <w:r>
        <w:t>15. Compliance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84B47" w14:paraId="68C90698" w14:textId="77777777">
        <w:trPr>
          <w:jc w:val="center"/>
        </w:trPr>
        <w:tc>
          <w:tcPr>
            <w:tcW w:w="5112" w:type="dxa"/>
            <w:shd w:val="clear" w:color="auto" w:fill="E9EEF5"/>
            <w:vAlign w:val="center"/>
          </w:tcPr>
          <w:p w14:paraId="67AB16AF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Layer</w:t>
            </w:r>
          </w:p>
        </w:tc>
        <w:tc>
          <w:tcPr>
            <w:tcW w:w="5112" w:type="dxa"/>
            <w:shd w:val="clear" w:color="auto" w:fill="E9EEF5"/>
            <w:vAlign w:val="center"/>
          </w:tcPr>
          <w:p w14:paraId="2992335C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Controls</w:t>
            </w:r>
          </w:p>
        </w:tc>
      </w:tr>
      <w:tr w:rsidR="00284B47" w14:paraId="62734664" w14:textId="77777777">
        <w:trPr>
          <w:jc w:val="center"/>
        </w:trPr>
        <w:tc>
          <w:tcPr>
            <w:tcW w:w="5112" w:type="dxa"/>
          </w:tcPr>
          <w:p w14:paraId="030EDB93" w14:textId="77777777" w:rsidR="00284B47" w:rsidRDefault="00000000">
            <w:pPr>
              <w:rPr>
                <w:rFonts w:hint="eastAsia"/>
              </w:rPr>
            </w:pPr>
            <w:r>
              <w:t>Data Governance</w:t>
            </w:r>
          </w:p>
        </w:tc>
        <w:tc>
          <w:tcPr>
            <w:tcW w:w="5112" w:type="dxa"/>
          </w:tcPr>
          <w:p w14:paraId="6C0A4E85" w14:textId="77777777" w:rsidR="00284B47" w:rsidRDefault="00000000">
            <w:pPr>
              <w:rPr>
                <w:rFonts w:hint="eastAsia"/>
              </w:rPr>
            </w:pPr>
            <w:r>
              <w:t xml:space="preserve">India localization as required by the researched design; </w:t>
            </w:r>
            <w:r>
              <w:lastRenderedPageBreak/>
              <w:t>AES-256 at rest; TLS 1.3 in transit; minimization; consent; anonymization/pseudonymization; tokenization</w:t>
            </w:r>
          </w:p>
        </w:tc>
      </w:tr>
      <w:tr w:rsidR="00284B47" w14:paraId="04BFB5BF" w14:textId="77777777">
        <w:trPr>
          <w:jc w:val="center"/>
        </w:trPr>
        <w:tc>
          <w:tcPr>
            <w:tcW w:w="5112" w:type="dxa"/>
          </w:tcPr>
          <w:p w14:paraId="7B6067D4" w14:textId="77777777" w:rsidR="00284B47" w:rsidRDefault="00000000">
            <w:pPr>
              <w:rPr>
                <w:rFonts w:hint="eastAsia"/>
              </w:rPr>
            </w:pPr>
            <w:r>
              <w:lastRenderedPageBreak/>
              <w:t>Investigation Compliance</w:t>
            </w:r>
          </w:p>
        </w:tc>
        <w:tc>
          <w:tcPr>
            <w:tcW w:w="5112" w:type="dxa"/>
          </w:tcPr>
          <w:p w14:paraId="3C7C39BC" w14:textId="77777777" w:rsidR="00284B47" w:rsidRDefault="00000000">
            <w:pPr>
              <w:rPr>
                <w:rFonts w:hint="eastAsia"/>
              </w:rPr>
            </w:pPr>
            <w:r>
              <w:t>KYC/CDD/EDD; PEP; sanctions; FATF risk-based approach; human-in-loop; AI recommendation + human approval; kill switch</w:t>
            </w:r>
          </w:p>
        </w:tc>
      </w:tr>
      <w:tr w:rsidR="00284B47" w14:paraId="2C81ACB0" w14:textId="77777777">
        <w:trPr>
          <w:jc w:val="center"/>
        </w:trPr>
        <w:tc>
          <w:tcPr>
            <w:tcW w:w="5112" w:type="dxa"/>
          </w:tcPr>
          <w:p w14:paraId="49AC08B3" w14:textId="77777777" w:rsidR="00284B47" w:rsidRDefault="00000000">
            <w:pPr>
              <w:rPr>
                <w:rFonts w:hint="eastAsia"/>
              </w:rPr>
            </w:pPr>
            <w:r>
              <w:t>Reporting &amp; Audit</w:t>
            </w:r>
          </w:p>
        </w:tc>
        <w:tc>
          <w:tcPr>
            <w:tcW w:w="5112" w:type="dxa"/>
          </w:tcPr>
          <w:p w14:paraId="67D68A39" w14:textId="77777777" w:rsidR="00284B47" w:rsidRDefault="00000000">
            <w:pPr>
              <w:rPr>
                <w:rFonts w:hint="eastAsia"/>
              </w:rPr>
            </w:pPr>
            <w:r>
              <w:t>STR/CTR/FMR outputs; immutable audit trail; XAI logs; retention policy; regulatory templates</w:t>
            </w:r>
          </w:p>
        </w:tc>
      </w:tr>
      <w:tr w:rsidR="00284B47" w14:paraId="69F1B38A" w14:textId="77777777">
        <w:trPr>
          <w:jc w:val="center"/>
        </w:trPr>
        <w:tc>
          <w:tcPr>
            <w:tcW w:w="5112" w:type="dxa"/>
          </w:tcPr>
          <w:p w14:paraId="05CA98B5" w14:textId="77777777" w:rsidR="00284B47" w:rsidRDefault="00000000">
            <w:pPr>
              <w:rPr>
                <w:rFonts w:hint="eastAsia"/>
              </w:rPr>
            </w:pPr>
            <w:r>
              <w:t>Security &amp; Access</w:t>
            </w:r>
          </w:p>
        </w:tc>
        <w:tc>
          <w:tcPr>
            <w:tcW w:w="5112" w:type="dxa"/>
          </w:tcPr>
          <w:p w14:paraId="48511725" w14:textId="77777777" w:rsidR="00284B47" w:rsidRDefault="00000000">
            <w:pPr>
              <w:rPr>
                <w:rFonts w:hint="eastAsia"/>
              </w:rPr>
            </w:pPr>
            <w:r>
              <w:t>RBAC; MFA; ISO 27001-aligned controls; PCI DSS where card data applies; incident response; vulnerability management</w:t>
            </w:r>
          </w:p>
        </w:tc>
      </w:tr>
    </w:tbl>
    <w:p w14:paraId="7881B1CF" w14:textId="77777777" w:rsidR="00284B47" w:rsidRDefault="00284B47">
      <w:pPr>
        <w:rPr>
          <w:rFonts w:hint="eastAsia"/>
        </w:rPr>
      </w:pPr>
    </w:p>
    <w:p w14:paraId="228F5BFF" w14:textId="77777777" w:rsidR="00284B47" w:rsidRDefault="00000000">
      <w:pPr>
        <w:rPr>
          <w:rFonts w:hint="eastAsia"/>
        </w:rPr>
      </w:pPr>
      <w:r>
        <w:t>These four layers are directly specified in Module 6. fileciteturn2file2L175-L236</w:t>
      </w:r>
    </w:p>
    <w:p w14:paraId="70C8FA9C" w14:textId="77777777" w:rsidR="00284B47" w:rsidRDefault="00000000">
      <w:pPr>
        <w:pStyle w:val="Heading1"/>
      </w:pPr>
      <w:r>
        <w:t>16. Important Decision Rule: AI Must Not Autonomously Block Accounts</w:t>
      </w:r>
    </w:p>
    <w:p w14:paraId="69431C9E" w14:textId="77777777" w:rsidR="00284B47" w:rsidRDefault="00000000">
      <w:pPr>
        <w:rPr>
          <w:rFonts w:hint="eastAsia"/>
        </w:rPr>
      </w:pPr>
      <w:r>
        <w:t>The compliance research explicitly states that the AI should not autonomously freeze/block an account based only on suspicion. The system should generate a risk score and evidence package, route it to a human analyst, and record the authorized action. fileciteturn5file15L1013-L1041</w:t>
      </w:r>
    </w:p>
    <w:p w14:paraId="4EADD39B" w14:textId="77777777" w:rsidR="00284B47" w:rsidRDefault="00000000">
      <w:pPr>
        <w:rPr>
          <w:rFonts w:hint="eastAsia"/>
        </w:rPr>
      </w:pPr>
      <w:r>
        <w:rPr>
          <w:rFonts w:ascii="Consolas" w:hAnsi="Consolas"/>
          <w:sz w:val="16"/>
        </w:rPr>
        <w:br/>
        <w:t>AI detects suspicious activity</w:t>
      </w:r>
      <w:r>
        <w:rPr>
          <w:rFonts w:ascii="Consolas" w:hAnsi="Consolas"/>
          <w:sz w:val="16"/>
        </w:rPr>
        <w:br/>
        <w:t xml:space="preserve">        ↓</w:t>
      </w:r>
      <w:r>
        <w:rPr>
          <w:rFonts w:ascii="Consolas" w:hAnsi="Consolas"/>
          <w:sz w:val="16"/>
        </w:rPr>
        <w:br/>
        <w:t>Risk score + XAI + evidence</w:t>
      </w:r>
      <w:r>
        <w:rPr>
          <w:rFonts w:ascii="Consolas" w:hAnsi="Consolas"/>
          <w:sz w:val="16"/>
        </w:rPr>
        <w:br/>
        <w:t xml:space="preserve">        ↓</w:t>
      </w:r>
      <w:r>
        <w:rPr>
          <w:rFonts w:ascii="Consolas" w:hAnsi="Consolas"/>
          <w:sz w:val="16"/>
        </w:rPr>
        <w:br/>
        <w:t>Human analyst review</w:t>
      </w:r>
      <w:r>
        <w:rPr>
          <w:rFonts w:ascii="Consolas" w:hAnsi="Consolas"/>
          <w:sz w:val="16"/>
        </w:rPr>
        <w:br/>
        <w:t xml:space="preserve">        ↓</w:t>
      </w:r>
      <w:r>
        <w:rPr>
          <w:rFonts w:ascii="Consolas" w:hAnsi="Consolas"/>
          <w:sz w:val="16"/>
        </w:rPr>
        <w:br/>
        <w:t>Recommendation: Allow / Verify / Escalate / Block-related action</w:t>
      </w:r>
      <w:r>
        <w:rPr>
          <w:rFonts w:ascii="Consolas" w:hAnsi="Consolas"/>
          <w:sz w:val="16"/>
        </w:rPr>
        <w:br/>
        <w:t xml:space="preserve">        ↓</w:t>
      </w:r>
      <w:r>
        <w:rPr>
          <w:rFonts w:ascii="Consolas" w:hAnsi="Consolas"/>
          <w:sz w:val="16"/>
        </w:rPr>
        <w:br/>
        <w:t>Authorized human action through banking system</w:t>
      </w:r>
      <w:r>
        <w:rPr>
          <w:rFonts w:ascii="Consolas" w:hAnsi="Consolas"/>
          <w:sz w:val="16"/>
        </w:rPr>
        <w:br/>
        <w:t xml:space="preserve">        ↓</w:t>
      </w:r>
      <w:r>
        <w:rPr>
          <w:rFonts w:ascii="Consolas" w:hAnsi="Consolas"/>
          <w:sz w:val="16"/>
        </w:rPr>
        <w:br/>
        <w:t>Immutable audit log</w:t>
      </w:r>
      <w:r>
        <w:rPr>
          <w:rFonts w:ascii="Consolas" w:hAnsi="Consolas"/>
          <w:sz w:val="16"/>
        </w:rPr>
        <w:br/>
      </w:r>
    </w:p>
    <w:p w14:paraId="7D9BC4F6" w14:textId="77777777" w:rsidR="00284B47" w:rsidRDefault="00000000">
      <w:pPr>
        <w:pStyle w:val="Heading1"/>
      </w:pPr>
      <w:r>
        <w:t>17. Case Management &amp; UI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84B47" w14:paraId="2CCF7DC7" w14:textId="77777777">
        <w:trPr>
          <w:jc w:val="center"/>
        </w:trPr>
        <w:tc>
          <w:tcPr>
            <w:tcW w:w="5112" w:type="dxa"/>
            <w:shd w:val="clear" w:color="auto" w:fill="E9EEF5"/>
            <w:vAlign w:val="center"/>
          </w:tcPr>
          <w:p w14:paraId="5BE00189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Screen</w:t>
            </w:r>
          </w:p>
        </w:tc>
        <w:tc>
          <w:tcPr>
            <w:tcW w:w="5112" w:type="dxa"/>
            <w:shd w:val="clear" w:color="auto" w:fill="E9EEF5"/>
            <w:vAlign w:val="center"/>
          </w:tcPr>
          <w:p w14:paraId="3BA7BB76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Main content</w:t>
            </w:r>
          </w:p>
        </w:tc>
      </w:tr>
      <w:tr w:rsidR="00284B47" w14:paraId="7D145A8E" w14:textId="77777777">
        <w:trPr>
          <w:jc w:val="center"/>
        </w:trPr>
        <w:tc>
          <w:tcPr>
            <w:tcW w:w="5112" w:type="dxa"/>
          </w:tcPr>
          <w:p w14:paraId="2F1901F4" w14:textId="77777777" w:rsidR="00284B47" w:rsidRDefault="00000000">
            <w:pPr>
              <w:rPr>
                <w:rFonts w:hint="eastAsia"/>
              </w:rPr>
            </w:pPr>
            <w:r>
              <w:t>Case Queue</w:t>
            </w:r>
          </w:p>
        </w:tc>
        <w:tc>
          <w:tcPr>
            <w:tcW w:w="5112" w:type="dxa"/>
          </w:tcPr>
          <w:p w14:paraId="6D6CAC21" w14:textId="77777777" w:rsidR="00284B47" w:rsidRDefault="00000000">
            <w:pPr>
              <w:rPr>
                <w:rFonts w:hint="eastAsia"/>
              </w:rPr>
            </w:pPr>
            <w:r>
              <w:t>High/Medium risk, Open/Closed/Overdue, search, SLA timer, priority</w:t>
            </w:r>
          </w:p>
        </w:tc>
      </w:tr>
      <w:tr w:rsidR="00284B47" w14:paraId="6A3BDF31" w14:textId="77777777">
        <w:trPr>
          <w:jc w:val="center"/>
        </w:trPr>
        <w:tc>
          <w:tcPr>
            <w:tcW w:w="5112" w:type="dxa"/>
          </w:tcPr>
          <w:p w14:paraId="10E3016F" w14:textId="77777777" w:rsidR="00284B47" w:rsidRDefault="00000000">
            <w:pPr>
              <w:rPr>
                <w:rFonts w:hint="eastAsia"/>
              </w:rPr>
            </w:pPr>
            <w:r>
              <w:t>Case Overview</w:t>
            </w:r>
          </w:p>
        </w:tc>
        <w:tc>
          <w:tcPr>
            <w:tcW w:w="5112" w:type="dxa"/>
          </w:tcPr>
          <w:p w14:paraId="6FBABEF0" w14:textId="77777777" w:rsidR="00284B47" w:rsidRDefault="00000000">
            <w:pPr>
              <w:rPr>
                <w:rFonts w:hint="eastAsia"/>
              </w:rPr>
            </w:pPr>
            <w:r>
              <w:t>Customer, transaction, risk score, alert reason, case state</w:t>
            </w:r>
          </w:p>
        </w:tc>
      </w:tr>
      <w:tr w:rsidR="00284B47" w14:paraId="1F990CD7" w14:textId="77777777">
        <w:trPr>
          <w:jc w:val="center"/>
        </w:trPr>
        <w:tc>
          <w:tcPr>
            <w:tcW w:w="5112" w:type="dxa"/>
          </w:tcPr>
          <w:p w14:paraId="15EE4B1F" w14:textId="77777777" w:rsidR="00284B47" w:rsidRDefault="00000000">
            <w:pPr>
              <w:rPr>
                <w:rFonts w:hint="eastAsia"/>
              </w:rPr>
            </w:pPr>
            <w:r>
              <w:t>Evidence</w:t>
            </w:r>
          </w:p>
        </w:tc>
        <w:tc>
          <w:tcPr>
            <w:tcW w:w="5112" w:type="dxa"/>
          </w:tcPr>
          <w:p w14:paraId="71C4A273" w14:textId="77777777" w:rsidR="00284B47" w:rsidRDefault="00000000">
            <w:pPr>
              <w:rPr>
                <w:rFonts w:hint="eastAsia"/>
              </w:rPr>
            </w:pPr>
            <w:r>
              <w:t>Transaction history, device, IP, geo, KYC/CDD, velocity</w:t>
            </w:r>
          </w:p>
        </w:tc>
      </w:tr>
      <w:tr w:rsidR="00284B47" w14:paraId="4B1FF2A8" w14:textId="77777777">
        <w:trPr>
          <w:jc w:val="center"/>
        </w:trPr>
        <w:tc>
          <w:tcPr>
            <w:tcW w:w="5112" w:type="dxa"/>
          </w:tcPr>
          <w:p w14:paraId="4D8E5FB5" w14:textId="77777777" w:rsidR="00284B47" w:rsidRDefault="00000000">
            <w:pPr>
              <w:rPr>
                <w:rFonts w:hint="eastAsia"/>
              </w:rPr>
            </w:pPr>
            <w:r>
              <w:t>Graph View</w:t>
            </w:r>
          </w:p>
        </w:tc>
        <w:tc>
          <w:tcPr>
            <w:tcW w:w="5112" w:type="dxa"/>
          </w:tcPr>
          <w:p w14:paraId="69FA8728" w14:textId="77777777" w:rsidR="00284B47" w:rsidRDefault="00000000">
            <w:pPr>
              <w:rPr>
                <w:rFonts w:hint="eastAsia"/>
              </w:rPr>
            </w:pPr>
            <w:r>
              <w:t>Money flow, connected accounts, devices, IPs, fraud-ring links</w:t>
            </w:r>
          </w:p>
        </w:tc>
      </w:tr>
      <w:tr w:rsidR="00284B47" w14:paraId="338BCDD2" w14:textId="77777777">
        <w:trPr>
          <w:jc w:val="center"/>
        </w:trPr>
        <w:tc>
          <w:tcPr>
            <w:tcW w:w="5112" w:type="dxa"/>
          </w:tcPr>
          <w:p w14:paraId="23ACEACE" w14:textId="77777777" w:rsidR="00284B47" w:rsidRDefault="00000000">
            <w:pPr>
              <w:rPr>
                <w:rFonts w:hint="eastAsia"/>
              </w:rPr>
            </w:pPr>
            <w:r>
              <w:t>Timeline</w:t>
            </w:r>
          </w:p>
        </w:tc>
        <w:tc>
          <w:tcPr>
            <w:tcW w:w="5112" w:type="dxa"/>
          </w:tcPr>
          <w:p w14:paraId="3BB89729" w14:textId="77777777" w:rsidR="00284B47" w:rsidRDefault="00000000">
            <w:pPr>
              <w:rPr>
                <w:rFonts w:hint="eastAsia"/>
              </w:rPr>
            </w:pPr>
            <w:r>
              <w:t>Chronological account/transaction/alert/agent events</w:t>
            </w:r>
          </w:p>
        </w:tc>
      </w:tr>
      <w:tr w:rsidR="00284B47" w14:paraId="53918C08" w14:textId="77777777">
        <w:trPr>
          <w:jc w:val="center"/>
        </w:trPr>
        <w:tc>
          <w:tcPr>
            <w:tcW w:w="5112" w:type="dxa"/>
          </w:tcPr>
          <w:p w14:paraId="1563C789" w14:textId="77777777" w:rsidR="00284B47" w:rsidRDefault="00000000">
            <w:pPr>
              <w:rPr>
                <w:rFonts w:hint="eastAsia"/>
              </w:rPr>
            </w:pPr>
            <w:r>
              <w:t>Why Flagged</w:t>
            </w:r>
          </w:p>
        </w:tc>
        <w:tc>
          <w:tcPr>
            <w:tcW w:w="5112" w:type="dxa"/>
          </w:tcPr>
          <w:p w14:paraId="2FEA88DE" w14:textId="77777777" w:rsidR="00284B47" w:rsidRDefault="00000000">
            <w:pPr>
              <w:rPr>
                <w:rFonts w:hint="eastAsia"/>
              </w:rPr>
            </w:pPr>
            <w:r>
              <w:t>SHAP contributions, supporting evidence, counter-evidence, counterfactual</w:t>
            </w:r>
          </w:p>
        </w:tc>
      </w:tr>
      <w:tr w:rsidR="00284B47" w14:paraId="522CB30C" w14:textId="77777777">
        <w:trPr>
          <w:jc w:val="center"/>
        </w:trPr>
        <w:tc>
          <w:tcPr>
            <w:tcW w:w="5112" w:type="dxa"/>
          </w:tcPr>
          <w:p w14:paraId="11B5F184" w14:textId="77777777" w:rsidR="00284B47" w:rsidRDefault="00000000">
            <w:pPr>
              <w:rPr>
                <w:rFonts w:hint="eastAsia"/>
              </w:rPr>
            </w:pPr>
            <w:r>
              <w:t>Compliance</w:t>
            </w:r>
          </w:p>
        </w:tc>
        <w:tc>
          <w:tcPr>
            <w:tcW w:w="5112" w:type="dxa"/>
          </w:tcPr>
          <w:p w14:paraId="0BFF09EE" w14:textId="77777777" w:rsidR="00284B47" w:rsidRDefault="00000000">
            <w:pPr>
              <w:rPr>
                <w:rFonts w:hint="eastAsia"/>
              </w:rPr>
            </w:pPr>
            <w:r>
              <w:t>PEP, sanctions, KYC/CDD/EDD, RAG citations and obligations</w:t>
            </w:r>
          </w:p>
        </w:tc>
      </w:tr>
      <w:tr w:rsidR="00284B47" w14:paraId="213F45E2" w14:textId="77777777">
        <w:trPr>
          <w:jc w:val="center"/>
        </w:trPr>
        <w:tc>
          <w:tcPr>
            <w:tcW w:w="5112" w:type="dxa"/>
          </w:tcPr>
          <w:p w14:paraId="17DDA70F" w14:textId="77777777" w:rsidR="00284B47" w:rsidRDefault="00000000">
            <w:pPr>
              <w:rPr>
                <w:rFonts w:hint="eastAsia"/>
              </w:rPr>
            </w:pPr>
            <w:r>
              <w:t>AI Investigation</w:t>
            </w:r>
          </w:p>
        </w:tc>
        <w:tc>
          <w:tcPr>
            <w:tcW w:w="5112" w:type="dxa"/>
          </w:tcPr>
          <w:p w14:paraId="2D5E99CE" w14:textId="77777777" w:rsidR="00284B47" w:rsidRDefault="00000000">
            <w:pPr>
              <w:rPr>
                <w:rFonts w:hint="eastAsia"/>
              </w:rPr>
            </w:pPr>
            <w:r>
              <w:t>Findings, hypotheses, questions for analyst, recommended actions</w:t>
            </w:r>
          </w:p>
        </w:tc>
      </w:tr>
      <w:tr w:rsidR="00284B47" w14:paraId="3BAF52E4" w14:textId="77777777">
        <w:trPr>
          <w:jc w:val="center"/>
        </w:trPr>
        <w:tc>
          <w:tcPr>
            <w:tcW w:w="5112" w:type="dxa"/>
          </w:tcPr>
          <w:p w14:paraId="1368C4F9" w14:textId="77777777" w:rsidR="00284B47" w:rsidRDefault="00000000">
            <w:pPr>
              <w:rPr>
                <w:rFonts w:hint="eastAsia"/>
              </w:rPr>
            </w:pPr>
            <w:r>
              <w:t>Reports</w:t>
            </w:r>
          </w:p>
        </w:tc>
        <w:tc>
          <w:tcPr>
            <w:tcW w:w="5112" w:type="dxa"/>
          </w:tcPr>
          <w:p w14:paraId="35593E14" w14:textId="77777777" w:rsidR="00284B47" w:rsidRDefault="00000000">
            <w:pPr>
              <w:rPr>
                <w:rFonts w:hint="eastAsia"/>
              </w:rPr>
            </w:pPr>
            <w:r>
              <w:t>Investigation summary, STR/CTR/FMR draft, audit export</w:t>
            </w:r>
          </w:p>
        </w:tc>
      </w:tr>
      <w:tr w:rsidR="00284B47" w14:paraId="10911E14" w14:textId="77777777">
        <w:trPr>
          <w:jc w:val="center"/>
        </w:trPr>
        <w:tc>
          <w:tcPr>
            <w:tcW w:w="5112" w:type="dxa"/>
          </w:tcPr>
          <w:p w14:paraId="500BD58F" w14:textId="77777777" w:rsidR="00284B47" w:rsidRDefault="00000000">
            <w:pPr>
              <w:rPr>
                <w:rFonts w:hint="eastAsia"/>
              </w:rPr>
            </w:pPr>
            <w:r>
              <w:t>Approval</w:t>
            </w:r>
          </w:p>
        </w:tc>
        <w:tc>
          <w:tcPr>
            <w:tcW w:w="5112" w:type="dxa"/>
          </w:tcPr>
          <w:p w14:paraId="710CBBE4" w14:textId="77777777" w:rsidR="00284B47" w:rsidRDefault="00000000">
            <w:pPr>
              <w:rPr>
                <w:rFonts w:hint="eastAsia"/>
              </w:rPr>
            </w:pPr>
            <w:r>
              <w:t>Analyst recommendation + manager maker-checker approval</w:t>
            </w:r>
          </w:p>
        </w:tc>
      </w:tr>
    </w:tbl>
    <w:p w14:paraId="2A3BAFAC" w14:textId="77777777" w:rsidR="00284B47" w:rsidRDefault="00284B47">
      <w:pPr>
        <w:rPr>
          <w:rFonts w:hint="eastAsia"/>
        </w:rPr>
      </w:pPr>
    </w:p>
    <w:p w14:paraId="4ECF1B1F" w14:textId="77777777" w:rsidR="00284B47" w:rsidRDefault="00000000">
      <w:pPr>
        <w:rPr>
          <w:rFonts w:hint="eastAsia"/>
        </w:rPr>
      </w:pPr>
      <w:r>
        <w:t>Module 3/4 identifies fraud analysts as the primary users and recommends a lightweight case-management dashboard with queue filters, evidence display, case lifecycle and maker-checker approval. fileciteturn5file1L72-L91</w:t>
      </w:r>
    </w:p>
    <w:p w14:paraId="7A505298" w14:textId="77777777" w:rsidR="00284B47" w:rsidRDefault="00000000">
      <w:pPr>
        <w:pStyle w:val="Heading1"/>
      </w:pPr>
      <w:r>
        <w:lastRenderedPageBreak/>
        <w:t>18. Case Lifecycle</w:t>
      </w:r>
    </w:p>
    <w:p w14:paraId="767D855B" w14:textId="77777777" w:rsidR="00284B47" w:rsidRDefault="00000000">
      <w:pPr>
        <w:pStyle w:val="ListNumber"/>
        <w:rPr>
          <w:rFonts w:hint="eastAsia"/>
        </w:rPr>
      </w:pPr>
      <w:r>
        <w:t>Alert received.</w:t>
      </w:r>
    </w:p>
    <w:p w14:paraId="4871E2E1" w14:textId="77777777" w:rsidR="00284B47" w:rsidRDefault="00000000">
      <w:pPr>
        <w:pStyle w:val="ListNumber"/>
        <w:rPr>
          <w:rFonts w:hint="eastAsia"/>
        </w:rPr>
      </w:pPr>
      <w:r>
        <w:t>Case automatically created and risk-prioritized.</w:t>
      </w:r>
    </w:p>
    <w:p w14:paraId="54199E17" w14:textId="77777777" w:rsidR="00284B47" w:rsidRDefault="00000000">
      <w:pPr>
        <w:pStyle w:val="ListNumber"/>
        <w:rPr>
          <w:rFonts w:hint="eastAsia"/>
        </w:rPr>
      </w:pPr>
      <w:r>
        <w:t>SLA timer starts.</w:t>
      </w:r>
    </w:p>
    <w:p w14:paraId="75D2B5B7" w14:textId="77777777" w:rsidR="00284B47" w:rsidRDefault="00000000">
      <w:pPr>
        <w:pStyle w:val="ListNumber"/>
        <w:rPr>
          <w:rFonts w:hint="eastAsia"/>
        </w:rPr>
      </w:pPr>
      <w:r>
        <w:t>Orchestrator decomposes the investigation.</w:t>
      </w:r>
    </w:p>
    <w:p w14:paraId="2F9213C2" w14:textId="77777777" w:rsidR="00284B47" w:rsidRDefault="00000000">
      <w:pPr>
        <w:pStyle w:val="ListNumber"/>
        <w:rPr>
          <w:rFonts w:hint="eastAsia"/>
        </w:rPr>
      </w:pPr>
      <w:r>
        <w:t>Data, Risk/Analysis and Compliance agents execute in parallel where possible.</w:t>
      </w:r>
    </w:p>
    <w:p w14:paraId="120CD112" w14:textId="77777777" w:rsidR="00284B47" w:rsidRDefault="00000000">
      <w:pPr>
        <w:pStyle w:val="ListNumber"/>
        <w:rPr>
          <w:rFonts w:hint="eastAsia"/>
        </w:rPr>
      </w:pPr>
      <w:r>
        <w:t>Evidence is validated and consolidated.</w:t>
      </w:r>
    </w:p>
    <w:p w14:paraId="10BD5FFB" w14:textId="77777777" w:rsidR="00284B47" w:rsidRDefault="00000000">
      <w:pPr>
        <w:pStyle w:val="ListNumber"/>
        <w:rPr>
          <w:rFonts w:hint="eastAsia"/>
        </w:rPr>
      </w:pPr>
      <w:r>
        <w:t>Reason/Report Agent produces a draft investigation package.</w:t>
      </w:r>
    </w:p>
    <w:p w14:paraId="4C17DBC0" w14:textId="77777777" w:rsidR="00284B47" w:rsidRDefault="00000000">
      <w:pPr>
        <w:pStyle w:val="ListNumber"/>
        <w:rPr>
          <w:rFonts w:hint="eastAsia"/>
        </w:rPr>
      </w:pPr>
      <w:r>
        <w:t>Analyst reviews and can request additional evidence.</w:t>
      </w:r>
    </w:p>
    <w:p w14:paraId="4A563E19" w14:textId="77777777" w:rsidR="00284B47" w:rsidRDefault="00000000">
      <w:pPr>
        <w:pStyle w:val="ListNumber"/>
        <w:rPr>
          <w:rFonts w:hint="eastAsia"/>
        </w:rPr>
      </w:pPr>
      <w:r>
        <w:t>Analyst recommends Allow / Verify / Escalate / other authorized action.</w:t>
      </w:r>
    </w:p>
    <w:p w14:paraId="69992DC1" w14:textId="77777777" w:rsidR="00284B47" w:rsidRDefault="00000000">
      <w:pPr>
        <w:pStyle w:val="ListNumber"/>
        <w:rPr>
          <w:rFonts w:hint="eastAsia"/>
        </w:rPr>
      </w:pPr>
      <w:r>
        <w:t>Manager approves/rejects where maker-checker is required.</w:t>
      </w:r>
    </w:p>
    <w:p w14:paraId="347D3BCD" w14:textId="77777777" w:rsidR="00284B47" w:rsidRDefault="00000000">
      <w:pPr>
        <w:pStyle w:val="ListNumber"/>
        <w:rPr>
          <w:rFonts w:hint="eastAsia"/>
        </w:rPr>
      </w:pPr>
      <w:r>
        <w:t>Report is finalized; STR/CTR/FMR workflow is triggered when applicable.</w:t>
      </w:r>
    </w:p>
    <w:p w14:paraId="436BF686" w14:textId="77777777" w:rsidR="00284B47" w:rsidRDefault="00000000">
      <w:pPr>
        <w:pStyle w:val="ListNumber"/>
        <w:rPr>
          <w:rFonts w:hint="eastAsia"/>
        </w:rPr>
      </w:pPr>
      <w:r>
        <w:t>Case closes and the full audit trail is retained.</w:t>
      </w:r>
    </w:p>
    <w:p w14:paraId="1FDD3E5C" w14:textId="77777777" w:rsidR="00284B47" w:rsidRDefault="00000000">
      <w:pPr>
        <w:pStyle w:val="Heading1"/>
      </w:pPr>
      <w:r>
        <w:t>19. Reports We Generate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631"/>
        <w:gridCol w:w="3405"/>
      </w:tblGrid>
      <w:tr w:rsidR="00284B47" w14:paraId="142A498C" w14:textId="77777777">
        <w:trPr>
          <w:jc w:val="center"/>
        </w:trPr>
        <w:tc>
          <w:tcPr>
            <w:tcW w:w="3408" w:type="dxa"/>
            <w:shd w:val="clear" w:color="auto" w:fill="E9EEF5"/>
            <w:vAlign w:val="center"/>
          </w:tcPr>
          <w:p w14:paraId="05AE146F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Report</w:t>
            </w:r>
          </w:p>
        </w:tc>
        <w:tc>
          <w:tcPr>
            <w:tcW w:w="3408" w:type="dxa"/>
            <w:shd w:val="clear" w:color="auto" w:fill="E9EEF5"/>
            <w:vAlign w:val="center"/>
          </w:tcPr>
          <w:p w14:paraId="0252A4F8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  <w:tc>
          <w:tcPr>
            <w:tcW w:w="3408" w:type="dxa"/>
            <w:shd w:val="clear" w:color="auto" w:fill="E9EEF5"/>
            <w:vAlign w:val="center"/>
          </w:tcPr>
          <w:p w14:paraId="378F6BE0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Generation method</w:t>
            </w:r>
          </w:p>
        </w:tc>
      </w:tr>
      <w:tr w:rsidR="00284B47" w14:paraId="5DF3A2AD" w14:textId="77777777">
        <w:trPr>
          <w:jc w:val="center"/>
        </w:trPr>
        <w:tc>
          <w:tcPr>
            <w:tcW w:w="3408" w:type="dxa"/>
          </w:tcPr>
          <w:p w14:paraId="355429D2" w14:textId="77777777" w:rsidR="00284B47" w:rsidRDefault="00000000">
            <w:pPr>
              <w:rPr>
                <w:rFonts w:hint="eastAsia"/>
              </w:rPr>
            </w:pPr>
            <w:r>
              <w:t>Investigation Summary</w:t>
            </w:r>
          </w:p>
        </w:tc>
        <w:tc>
          <w:tcPr>
            <w:tcW w:w="3408" w:type="dxa"/>
          </w:tcPr>
          <w:p w14:paraId="78D52C56" w14:textId="77777777" w:rsidR="00284B47" w:rsidRDefault="00000000">
            <w:pPr>
              <w:rPr>
                <w:rFonts w:hint="eastAsia"/>
              </w:rPr>
            </w:pPr>
            <w:r>
              <w:t>Analyst-readable case narrative</w:t>
            </w:r>
          </w:p>
        </w:tc>
        <w:tc>
          <w:tcPr>
            <w:tcW w:w="3408" w:type="dxa"/>
          </w:tcPr>
          <w:p w14:paraId="2512D149" w14:textId="77777777" w:rsidR="00284B47" w:rsidRDefault="00000000">
            <w:pPr>
              <w:rPr>
                <w:rFonts w:hint="eastAsia"/>
              </w:rPr>
            </w:pPr>
            <w:r>
              <w:t>LLM + structured template + citations</w:t>
            </w:r>
          </w:p>
        </w:tc>
      </w:tr>
      <w:tr w:rsidR="00284B47" w14:paraId="772AD2F6" w14:textId="77777777">
        <w:trPr>
          <w:jc w:val="center"/>
        </w:trPr>
        <w:tc>
          <w:tcPr>
            <w:tcW w:w="3408" w:type="dxa"/>
          </w:tcPr>
          <w:p w14:paraId="66B4B9C9" w14:textId="77777777" w:rsidR="00284B47" w:rsidRDefault="00000000">
            <w:pPr>
              <w:rPr>
                <w:rFonts w:hint="eastAsia"/>
              </w:rPr>
            </w:pPr>
            <w:r>
              <w:t>STR Draft</w:t>
            </w:r>
          </w:p>
        </w:tc>
        <w:tc>
          <w:tcPr>
            <w:tcW w:w="3408" w:type="dxa"/>
          </w:tcPr>
          <w:p w14:paraId="3E484649" w14:textId="77777777" w:rsidR="00284B47" w:rsidRDefault="00000000">
            <w:pPr>
              <w:rPr>
                <w:rFonts w:hint="eastAsia"/>
              </w:rPr>
            </w:pPr>
            <w:r>
              <w:t>Suspicious Transaction Report draft</w:t>
            </w:r>
          </w:p>
        </w:tc>
        <w:tc>
          <w:tcPr>
            <w:tcW w:w="3408" w:type="dxa"/>
          </w:tcPr>
          <w:p w14:paraId="75BD386E" w14:textId="77777777" w:rsidR="00284B47" w:rsidRDefault="00000000">
            <w:pPr>
              <w:rPr>
                <w:rFonts w:hint="eastAsia"/>
              </w:rPr>
            </w:pPr>
            <w:r>
              <w:t>LLM narrative + deterministic FIU schema/template</w:t>
            </w:r>
          </w:p>
        </w:tc>
      </w:tr>
      <w:tr w:rsidR="00284B47" w14:paraId="376DAF2D" w14:textId="77777777">
        <w:trPr>
          <w:jc w:val="center"/>
        </w:trPr>
        <w:tc>
          <w:tcPr>
            <w:tcW w:w="3408" w:type="dxa"/>
          </w:tcPr>
          <w:p w14:paraId="40EC2313" w14:textId="77777777" w:rsidR="00284B47" w:rsidRDefault="00000000">
            <w:pPr>
              <w:rPr>
                <w:rFonts w:hint="eastAsia"/>
              </w:rPr>
            </w:pPr>
            <w:r>
              <w:t>CTR Draft</w:t>
            </w:r>
          </w:p>
        </w:tc>
        <w:tc>
          <w:tcPr>
            <w:tcW w:w="3408" w:type="dxa"/>
          </w:tcPr>
          <w:p w14:paraId="3E0A658C" w14:textId="77777777" w:rsidR="00284B47" w:rsidRDefault="00000000">
            <w:pPr>
              <w:rPr>
                <w:rFonts w:hint="eastAsia"/>
              </w:rPr>
            </w:pPr>
            <w:r>
              <w:t>Cash transaction reporting</w:t>
            </w:r>
          </w:p>
        </w:tc>
        <w:tc>
          <w:tcPr>
            <w:tcW w:w="3408" w:type="dxa"/>
          </w:tcPr>
          <w:p w14:paraId="2FE676F0" w14:textId="77777777" w:rsidR="00284B47" w:rsidRDefault="00000000">
            <w:pPr>
              <w:rPr>
                <w:rFonts w:hint="eastAsia"/>
              </w:rPr>
            </w:pPr>
            <w:r>
              <w:t>Rules/template + validated data</w:t>
            </w:r>
          </w:p>
        </w:tc>
      </w:tr>
      <w:tr w:rsidR="00284B47" w14:paraId="1BEDB34E" w14:textId="77777777">
        <w:trPr>
          <w:jc w:val="center"/>
        </w:trPr>
        <w:tc>
          <w:tcPr>
            <w:tcW w:w="3408" w:type="dxa"/>
          </w:tcPr>
          <w:p w14:paraId="05E630F6" w14:textId="77777777" w:rsidR="00284B47" w:rsidRDefault="00000000">
            <w:pPr>
              <w:rPr>
                <w:rFonts w:hint="eastAsia"/>
              </w:rPr>
            </w:pPr>
            <w:r>
              <w:t>FMR</w:t>
            </w:r>
          </w:p>
        </w:tc>
        <w:tc>
          <w:tcPr>
            <w:tcW w:w="3408" w:type="dxa"/>
          </w:tcPr>
          <w:p w14:paraId="6AF0F826" w14:textId="77777777" w:rsidR="00284B47" w:rsidRDefault="00000000">
            <w:pPr>
              <w:rPr>
                <w:rFonts w:hint="eastAsia"/>
              </w:rPr>
            </w:pPr>
            <w:r>
              <w:t>Fraud Monitoring Return support</w:t>
            </w:r>
          </w:p>
        </w:tc>
        <w:tc>
          <w:tcPr>
            <w:tcW w:w="3408" w:type="dxa"/>
          </w:tcPr>
          <w:p w14:paraId="396CBF25" w14:textId="77777777" w:rsidR="00284B47" w:rsidRDefault="00000000">
            <w:pPr>
              <w:rPr>
                <w:rFonts w:hint="eastAsia"/>
              </w:rPr>
            </w:pPr>
            <w:r>
              <w:t>Deterministic structured mapping</w:t>
            </w:r>
          </w:p>
        </w:tc>
      </w:tr>
      <w:tr w:rsidR="00284B47" w14:paraId="461E3A29" w14:textId="77777777">
        <w:trPr>
          <w:jc w:val="center"/>
        </w:trPr>
        <w:tc>
          <w:tcPr>
            <w:tcW w:w="3408" w:type="dxa"/>
          </w:tcPr>
          <w:p w14:paraId="0904680B" w14:textId="77777777" w:rsidR="00284B47" w:rsidRDefault="00000000">
            <w:pPr>
              <w:rPr>
                <w:rFonts w:hint="eastAsia"/>
              </w:rPr>
            </w:pPr>
            <w:r>
              <w:t>Case File</w:t>
            </w:r>
          </w:p>
        </w:tc>
        <w:tc>
          <w:tcPr>
            <w:tcW w:w="3408" w:type="dxa"/>
          </w:tcPr>
          <w:p w14:paraId="09182406" w14:textId="77777777" w:rsidR="00284B47" w:rsidRDefault="00000000">
            <w:pPr>
              <w:rPr>
                <w:rFonts w:hint="eastAsia"/>
              </w:rPr>
            </w:pPr>
            <w:r>
              <w:t>Evidence package for authorized review/LEA request</w:t>
            </w:r>
          </w:p>
        </w:tc>
        <w:tc>
          <w:tcPr>
            <w:tcW w:w="3408" w:type="dxa"/>
          </w:tcPr>
          <w:p w14:paraId="7E2AAC3A" w14:textId="77777777" w:rsidR="00284B47" w:rsidRDefault="00000000">
            <w:pPr>
              <w:rPr>
                <w:rFonts w:hint="eastAsia"/>
              </w:rPr>
            </w:pPr>
            <w:r>
              <w:t>Structured export</w:t>
            </w:r>
          </w:p>
        </w:tc>
      </w:tr>
      <w:tr w:rsidR="00284B47" w14:paraId="564B7284" w14:textId="77777777">
        <w:trPr>
          <w:jc w:val="center"/>
        </w:trPr>
        <w:tc>
          <w:tcPr>
            <w:tcW w:w="3408" w:type="dxa"/>
          </w:tcPr>
          <w:p w14:paraId="10AA11F0" w14:textId="77777777" w:rsidR="00284B47" w:rsidRDefault="00000000">
            <w:pPr>
              <w:rPr>
                <w:rFonts w:hint="eastAsia"/>
              </w:rPr>
            </w:pPr>
            <w:r>
              <w:t>Audit Trail</w:t>
            </w:r>
          </w:p>
        </w:tc>
        <w:tc>
          <w:tcPr>
            <w:tcW w:w="3408" w:type="dxa"/>
          </w:tcPr>
          <w:p w14:paraId="677ECBE6" w14:textId="77777777" w:rsidR="00284B47" w:rsidRDefault="00000000">
            <w:pPr>
              <w:rPr>
                <w:rFonts w:hint="eastAsia"/>
              </w:rPr>
            </w:pPr>
            <w:r>
              <w:t>Who/what/when/model/version/evidence</w:t>
            </w:r>
          </w:p>
        </w:tc>
        <w:tc>
          <w:tcPr>
            <w:tcW w:w="3408" w:type="dxa"/>
          </w:tcPr>
          <w:p w14:paraId="06611ABD" w14:textId="77777777" w:rsidR="00284B47" w:rsidRDefault="00000000">
            <w:pPr>
              <w:rPr>
                <w:rFonts w:hint="eastAsia"/>
              </w:rPr>
            </w:pPr>
            <w:r>
              <w:t>System-generated immutable log</w:t>
            </w:r>
          </w:p>
        </w:tc>
      </w:tr>
      <w:tr w:rsidR="00284B47" w14:paraId="5E085F99" w14:textId="77777777">
        <w:trPr>
          <w:jc w:val="center"/>
        </w:trPr>
        <w:tc>
          <w:tcPr>
            <w:tcW w:w="3408" w:type="dxa"/>
          </w:tcPr>
          <w:p w14:paraId="27751217" w14:textId="77777777" w:rsidR="00284B47" w:rsidRDefault="00000000">
            <w:pPr>
              <w:rPr>
                <w:rFonts w:hint="eastAsia"/>
              </w:rPr>
            </w:pPr>
            <w:r>
              <w:t>Board Report</w:t>
            </w:r>
          </w:p>
        </w:tc>
        <w:tc>
          <w:tcPr>
            <w:tcW w:w="3408" w:type="dxa"/>
          </w:tcPr>
          <w:p w14:paraId="5143B18E" w14:textId="77777777" w:rsidR="00284B47" w:rsidRDefault="00000000">
            <w:pPr>
              <w:rPr>
                <w:rFonts w:hint="eastAsia"/>
              </w:rPr>
            </w:pPr>
            <w:r>
              <w:t>Aggregate risk/case/compliance summary</w:t>
            </w:r>
          </w:p>
        </w:tc>
        <w:tc>
          <w:tcPr>
            <w:tcW w:w="3408" w:type="dxa"/>
          </w:tcPr>
          <w:p w14:paraId="2CFF6D14" w14:textId="77777777" w:rsidR="00284B47" w:rsidRDefault="00000000">
            <w:pPr>
              <w:rPr>
                <w:rFonts w:hint="eastAsia"/>
              </w:rPr>
            </w:pPr>
            <w:r>
              <w:t>Deterministic metrics + LLM narrative</w:t>
            </w:r>
          </w:p>
        </w:tc>
      </w:tr>
    </w:tbl>
    <w:p w14:paraId="0248476E" w14:textId="77777777" w:rsidR="00284B47" w:rsidRDefault="00284B47">
      <w:pPr>
        <w:rPr>
          <w:rFonts w:hint="eastAsia"/>
        </w:rPr>
      </w:pPr>
    </w:p>
    <w:p w14:paraId="29E8E815" w14:textId="77777777" w:rsidR="00284B47" w:rsidRDefault="00000000">
      <w:pPr>
        <w:rPr>
          <w:rFonts w:hint="eastAsia"/>
        </w:rPr>
      </w:pPr>
      <w:r>
        <w:t>The source recommends deterministic, traceable, tamper-proof, version-controlled and multi-format reporting, with LLMs drafting narrative sections and templates handling structured sections. fileciteturn3file0L91-L126</w:t>
      </w:r>
    </w:p>
    <w:p w14:paraId="671C2C0B" w14:textId="77777777" w:rsidR="00284B47" w:rsidRDefault="00000000">
      <w:pPr>
        <w:pStyle w:val="Heading1"/>
      </w:pPr>
      <w:r>
        <w:t>20. Database / Storage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84B47" w14:paraId="00CEB32B" w14:textId="77777777">
        <w:trPr>
          <w:jc w:val="center"/>
        </w:trPr>
        <w:tc>
          <w:tcPr>
            <w:tcW w:w="5112" w:type="dxa"/>
            <w:shd w:val="clear" w:color="auto" w:fill="E9EEF5"/>
            <w:vAlign w:val="center"/>
          </w:tcPr>
          <w:p w14:paraId="3ED29E9A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Store</w:t>
            </w:r>
          </w:p>
        </w:tc>
        <w:tc>
          <w:tcPr>
            <w:tcW w:w="5112" w:type="dxa"/>
            <w:shd w:val="clear" w:color="auto" w:fill="E9EEF5"/>
            <w:vAlign w:val="center"/>
          </w:tcPr>
          <w:p w14:paraId="311B5668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Suggested content</w:t>
            </w:r>
          </w:p>
        </w:tc>
      </w:tr>
      <w:tr w:rsidR="00284B47" w14:paraId="53F71236" w14:textId="77777777">
        <w:trPr>
          <w:jc w:val="center"/>
        </w:trPr>
        <w:tc>
          <w:tcPr>
            <w:tcW w:w="5112" w:type="dxa"/>
          </w:tcPr>
          <w:p w14:paraId="14BC34DE" w14:textId="77777777" w:rsidR="00284B47" w:rsidRDefault="00000000">
            <w:pPr>
              <w:rPr>
                <w:rFonts w:hint="eastAsia"/>
              </w:rPr>
            </w:pPr>
            <w:r>
              <w:t>Relational DB</w:t>
            </w:r>
          </w:p>
        </w:tc>
        <w:tc>
          <w:tcPr>
            <w:tcW w:w="5112" w:type="dxa"/>
          </w:tcPr>
          <w:p w14:paraId="1344DDA1" w14:textId="77777777" w:rsidR="00284B47" w:rsidRDefault="00000000">
            <w:pPr>
              <w:rPr>
                <w:rFonts w:hint="eastAsia"/>
              </w:rPr>
            </w:pPr>
            <w:r>
              <w:t>Users, customers, transactions, alerts, cases, approvals, report metadata</w:t>
            </w:r>
          </w:p>
        </w:tc>
      </w:tr>
      <w:tr w:rsidR="00284B47" w14:paraId="62F13F43" w14:textId="77777777">
        <w:trPr>
          <w:jc w:val="center"/>
        </w:trPr>
        <w:tc>
          <w:tcPr>
            <w:tcW w:w="5112" w:type="dxa"/>
          </w:tcPr>
          <w:p w14:paraId="488283F6" w14:textId="77777777" w:rsidR="00284B47" w:rsidRDefault="00000000">
            <w:pPr>
              <w:rPr>
                <w:rFonts w:hint="eastAsia"/>
              </w:rPr>
            </w:pPr>
            <w:r>
              <w:t>Graph DB</w:t>
            </w:r>
          </w:p>
        </w:tc>
        <w:tc>
          <w:tcPr>
            <w:tcW w:w="5112" w:type="dxa"/>
          </w:tcPr>
          <w:p w14:paraId="520D4A89" w14:textId="77777777" w:rsidR="00284B47" w:rsidRDefault="00000000">
            <w:pPr>
              <w:rPr>
                <w:rFonts w:hint="eastAsia"/>
              </w:rPr>
            </w:pPr>
            <w:r>
              <w:t>Accounts, entities, devices, IPs, merchants, relationships, transaction flows</w:t>
            </w:r>
          </w:p>
        </w:tc>
      </w:tr>
      <w:tr w:rsidR="00284B47" w14:paraId="0BFF41E4" w14:textId="77777777">
        <w:trPr>
          <w:jc w:val="center"/>
        </w:trPr>
        <w:tc>
          <w:tcPr>
            <w:tcW w:w="5112" w:type="dxa"/>
          </w:tcPr>
          <w:p w14:paraId="5C14D0D8" w14:textId="77777777" w:rsidR="00284B47" w:rsidRDefault="00000000">
            <w:pPr>
              <w:rPr>
                <w:rFonts w:hint="eastAsia"/>
              </w:rPr>
            </w:pPr>
            <w:r>
              <w:t>Vector DB</w:t>
            </w:r>
          </w:p>
        </w:tc>
        <w:tc>
          <w:tcPr>
            <w:tcW w:w="5112" w:type="dxa"/>
          </w:tcPr>
          <w:p w14:paraId="259CD0B4" w14:textId="77777777" w:rsidR="00284B47" w:rsidRDefault="00000000">
            <w:pPr>
              <w:rPr>
                <w:rFonts w:hint="eastAsia"/>
              </w:rPr>
            </w:pPr>
            <w:r>
              <w:t>RBI/NPCI/PMLA/FATF/FIU/bank policy chunks and embeddings</w:t>
            </w:r>
          </w:p>
        </w:tc>
      </w:tr>
      <w:tr w:rsidR="00284B47" w14:paraId="69A9D985" w14:textId="77777777">
        <w:trPr>
          <w:jc w:val="center"/>
        </w:trPr>
        <w:tc>
          <w:tcPr>
            <w:tcW w:w="5112" w:type="dxa"/>
          </w:tcPr>
          <w:p w14:paraId="5A8F79A7" w14:textId="77777777" w:rsidR="00284B47" w:rsidRDefault="00000000">
            <w:pPr>
              <w:rPr>
                <w:rFonts w:hint="eastAsia"/>
              </w:rPr>
            </w:pPr>
            <w:r>
              <w:t>Object storage</w:t>
            </w:r>
          </w:p>
        </w:tc>
        <w:tc>
          <w:tcPr>
            <w:tcW w:w="5112" w:type="dxa"/>
          </w:tcPr>
          <w:p w14:paraId="4D3AF3DA" w14:textId="77777777" w:rsidR="00284B47" w:rsidRDefault="00000000">
            <w:pPr>
              <w:rPr>
                <w:rFonts w:hint="eastAsia"/>
              </w:rPr>
            </w:pPr>
            <w:r>
              <w:t>Generated reports, evidence snapshots, signed exports</w:t>
            </w:r>
          </w:p>
        </w:tc>
      </w:tr>
      <w:tr w:rsidR="00284B47" w14:paraId="76F8A445" w14:textId="77777777">
        <w:trPr>
          <w:jc w:val="center"/>
        </w:trPr>
        <w:tc>
          <w:tcPr>
            <w:tcW w:w="5112" w:type="dxa"/>
          </w:tcPr>
          <w:p w14:paraId="340AAFAA" w14:textId="77777777" w:rsidR="00284B47" w:rsidRDefault="00000000">
            <w:pPr>
              <w:rPr>
                <w:rFonts w:hint="eastAsia"/>
              </w:rPr>
            </w:pPr>
            <w:r>
              <w:t>Audit store</w:t>
            </w:r>
          </w:p>
        </w:tc>
        <w:tc>
          <w:tcPr>
            <w:tcW w:w="5112" w:type="dxa"/>
          </w:tcPr>
          <w:p w14:paraId="1901D943" w14:textId="77777777" w:rsidR="00284B47" w:rsidRDefault="00000000">
            <w:pPr>
              <w:rPr>
                <w:rFonts w:hint="eastAsia"/>
              </w:rPr>
            </w:pPr>
            <w:r>
              <w:t>Append-only/tamper-evident model and user activity logs</w:t>
            </w:r>
          </w:p>
        </w:tc>
      </w:tr>
      <w:tr w:rsidR="00284B47" w14:paraId="2A7640CD" w14:textId="77777777">
        <w:trPr>
          <w:jc w:val="center"/>
        </w:trPr>
        <w:tc>
          <w:tcPr>
            <w:tcW w:w="5112" w:type="dxa"/>
          </w:tcPr>
          <w:p w14:paraId="3BC2EF77" w14:textId="77777777" w:rsidR="00284B47" w:rsidRDefault="00000000">
            <w:pPr>
              <w:rPr>
                <w:rFonts w:hint="eastAsia"/>
              </w:rPr>
            </w:pPr>
            <w:r>
              <w:t>Feature store/cache</w:t>
            </w:r>
          </w:p>
        </w:tc>
        <w:tc>
          <w:tcPr>
            <w:tcW w:w="5112" w:type="dxa"/>
          </w:tcPr>
          <w:p w14:paraId="40698092" w14:textId="77777777" w:rsidR="00284B47" w:rsidRDefault="00000000">
            <w:pPr>
              <w:rPr>
                <w:rFonts w:hint="eastAsia"/>
              </w:rPr>
            </w:pPr>
            <w:r>
              <w:t>Precomputed velocity, profile, graph and risk features for fast inference</w:t>
            </w:r>
          </w:p>
        </w:tc>
      </w:tr>
    </w:tbl>
    <w:p w14:paraId="15A0B132" w14:textId="77777777" w:rsidR="00284B47" w:rsidRDefault="00284B47">
      <w:pPr>
        <w:rPr>
          <w:rFonts w:hint="eastAsia"/>
        </w:rPr>
      </w:pPr>
    </w:p>
    <w:p w14:paraId="50BA91E5" w14:textId="77777777" w:rsidR="00284B47" w:rsidRDefault="00000000">
      <w:pPr>
        <w:pStyle w:val="Heading1"/>
      </w:pPr>
      <w:r>
        <w:t>21. API / Tool Layer</w:t>
      </w:r>
    </w:p>
    <w:p w14:paraId="207BEA04" w14:textId="77777777" w:rsidR="00284B47" w:rsidRDefault="00000000">
      <w:pPr>
        <w:pStyle w:val="ListBullet"/>
        <w:ind w:left="0"/>
        <w:rPr>
          <w:rFonts w:hint="eastAsia"/>
        </w:rPr>
      </w:pPr>
      <w:r>
        <w:t>Core Banking / transaction history adapter.</w:t>
      </w:r>
    </w:p>
    <w:p w14:paraId="4CCD5D8A" w14:textId="77777777" w:rsidR="00284B47" w:rsidRDefault="00000000">
      <w:pPr>
        <w:pStyle w:val="ListBullet"/>
        <w:ind w:left="0"/>
        <w:rPr>
          <w:rFonts w:hint="eastAsia"/>
        </w:rPr>
      </w:pPr>
      <w:r>
        <w:t>Payment rail adapter: UPI/IMPS/NEFT/RTGS/card transaction records as available.</w:t>
      </w:r>
    </w:p>
    <w:p w14:paraId="7D8A58E9" w14:textId="77777777" w:rsidR="00284B47" w:rsidRDefault="00000000">
      <w:pPr>
        <w:pStyle w:val="ListBullet"/>
        <w:ind w:left="0"/>
        <w:rPr>
          <w:rFonts w:hint="eastAsia"/>
        </w:rPr>
      </w:pPr>
      <w:r>
        <w:t>KYC/customer master adapter.</w:t>
      </w:r>
    </w:p>
    <w:p w14:paraId="3F81E46C" w14:textId="77777777" w:rsidR="00284B47" w:rsidRDefault="00000000">
      <w:pPr>
        <w:pStyle w:val="ListBullet"/>
        <w:ind w:left="0"/>
        <w:rPr>
          <w:rFonts w:hint="eastAsia"/>
        </w:rPr>
      </w:pPr>
      <w:r>
        <w:lastRenderedPageBreak/>
        <w:t>Device intelligence adapter.</w:t>
      </w:r>
    </w:p>
    <w:p w14:paraId="7524CDC9" w14:textId="77777777" w:rsidR="00284B47" w:rsidRDefault="00000000">
      <w:pPr>
        <w:pStyle w:val="ListBullet"/>
        <w:ind w:left="0"/>
        <w:rPr>
          <w:rFonts w:hint="eastAsia"/>
        </w:rPr>
      </w:pPr>
      <w:r>
        <w:t>IP/Geo intelligence adapter.</w:t>
      </w:r>
    </w:p>
    <w:p w14:paraId="1FF78DF5" w14:textId="77777777" w:rsidR="00284B47" w:rsidRDefault="00000000">
      <w:pPr>
        <w:pStyle w:val="ListBullet"/>
        <w:ind w:left="0"/>
        <w:rPr>
          <w:rFonts w:hint="eastAsia"/>
        </w:rPr>
      </w:pPr>
      <w:r>
        <w:t>PEP/sanctions adapter.</w:t>
      </w:r>
    </w:p>
    <w:p w14:paraId="770DC63E" w14:textId="77777777" w:rsidR="00284B47" w:rsidRDefault="00000000">
      <w:pPr>
        <w:pStyle w:val="ListBullet"/>
        <w:ind w:left="0"/>
        <w:rPr>
          <w:rFonts w:hint="eastAsia"/>
        </w:rPr>
      </w:pPr>
      <w:r>
        <w:t>Graph query tool.</w:t>
      </w:r>
    </w:p>
    <w:p w14:paraId="667B3B59" w14:textId="77777777" w:rsidR="00284B47" w:rsidRDefault="00000000">
      <w:pPr>
        <w:pStyle w:val="ListBullet"/>
        <w:ind w:left="0"/>
        <w:rPr>
          <w:rFonts w:hint="eastAsia"/>
        </w:rPr>
      </w:pPr>
      <w:r>
        <w:t>RAG retrieval tool.</w:t>
      </w:r>
    </w:p>
    <w:p w14:paraId="20A0A4DE" w14:textId="77777777" w:rsidR="00284B47" w:rsidRDefault="00000000">
      <w:pPr>
        <w:pStyle w:val="ListBullet"/>
        <w:ind w:left="0"/>
        <w:rPr>
          <w:rFonts w:hint="eastAsia"/>
        </w:rPr>
      </w:pPr>
      <w:r>
        <w:t>Risk-model inference tool.</w:t>
      </w:r>
    </w:p>
    <w:p w14:paraId="4DE1A2D4" w14:textId="77777777" w:rsidR="00284B47" w:rsidRDefault="00000000">
      <w:pPr>
        <w:pStyle w:val="ListBullet"/>
        <w:ind w:left="0"/>
        <w:rPr>
          <w:rFonts w:hint="eastAsia"/>
        </w:rPr>
      </w:pPr>
      <w:r>
        <w:t>XAI tool.</w:t>
      </w:r>
    </w:p>
    <w:p w14:paraId="6430721C" w14:textId="77777777" w:rsidR="00284B47" w:rsidRDefault="00000000">
      <w:pPr>
        <w:pStyle w:val="ListBullet"/>
        <w:ind w:left="0"/>
        <w:rPr>
          <w:rFonts w:hint="eastAsia"/>
        </w:rPr>
      </w:pPr>
      <w:r>
        <w:t>Report generator.</w:t>
      </w:r>
    </w:p>
    <w:p w14:paraId="319686DF" w14:textId="77777777" w:rsidR="00284B47" w:rsidRDefault="00000000">
      <w:pPr>
        <w:pStyle w:val="ListBullet"/>
        <w:ind w:left="0"/>
        <w:rPr>
          <w:rFonts w:hint="eastAsia"/>
        </w:rPr>
      </w:pPr>
      <w:r>
        <w:t>Audit-log writer.</w:t>
      </w:r>
    </w:p>
    <w:p w14:paraId="76C0E5A9" w14:textId="77777777" w:rsidR="00284B47" w:rsidRDefault="00000000">
      <w:pPr>
        <w:rPr>
          <w:rFonts w:hint="eastAsia"/>
        </w:rPr>
      </w:pPr>
      <w:r>
        <w:t>For the hackathon, the uploaded research recommends simulated APIs, sample datasets or mock endpoints rather than attempting real bank-system integration. fileciteturn5file1L80-L84</w:t>
      </w:r>
    </w:p>
    <w:p w14:paraId="61377DA0" w14:textId="77777777" w:rsidR="00284B47" w:rsidRDefault="00000000">
      <w:pPr>
        <w:pStyle w:val="Heading1"/>
      </w:pPr>
      <w:r>
        <w:t>22. Training &amp; Evaluation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84B47" w14:paraId="3BC90B83" w14:textId="77777777">
        <w:trPr>
          <w:jc w:val="center"/>
        </w:trPr>
        <w:tc>
          <w:tcPr>
            <w:tcW w:w="5112" w:type="dxa"/>
            <w:shd w:val="clear" w:color="auto" w:fill="E9EEF5"/>
            <w:vAlign w:val="center"/>
          </w:tcPr>
          <w:p w14:paraId="28DB5F6F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Component</w:t>
            </w:r>
          </w:p>
        </w:tc>
        <w:tc>
          <w:tcPr>
            <w:tcW w:w="5112" w:type="dxa"/>
            <w:shd w:val="clear" w:color="auto" w:fill="E9EEF5"/>
            <w:vAlign w:val="center"/>
          </w:tcPr>
          <w:p w14:paraId="02E8E5EB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Training/evaluation target</w:t>
            </w:r>
          </w:p>
        </w:tc>
      </w:tr>
      <w:tr w:rsidR="00284B47" w14:paraId="732D7AEE" w14:textId="77777777">
        <w:trPr>
          <w:jc w:val="center"/>
        </w:trPr>
        <w:tc>
          <w:tcPr>
            <w:tcW w:w="5112" w:type="dxa"/>
          </w:tcPr>
          <w:p w14:paraId="2ACB81B3" w14:textId="77777777" w:rsidR="00284B47" w:rsidRDefault="00000000">
            <w:pPr>
              <w:rPr>
                <w:rFonts w:hint="eastAsia"/>
              </w:rPr>
            </w:pPr>
            <w:r>
              <w:t>XGBoost / RF</w:t>
            </w:r>
          </w:p>
        </w:tc>
        <w:tc>
          <w:tcPr>
            <w:tcW w:w="5112" w:type="dxa"/>
          </w:tcPr>
          <w:p w14:paraId="5C3B8A17" w14:textId="77777777" w:rsidR="00284B47" w:rsidRDefault="00000000">
            <w:pPr>
              <w:rPr>
                <w:rFonts w:hint="eastAsia"/>
              </w:rPr>
            </w:pPr>
            <w:r>
              <w:t>Precision, recall, F1, PR-AUC, false-positive rate, calibration</w:t>
            </w:r>
          </w:p>
        </w:tc>
      </w:tr>
      <w:tr w:rsidR="00284B47" w14:paraId="700AB50B" w14:textId="77777777">
        <w:trPr>
          <w:jc w:val="center"/>
        </w:trPr>
        <w:tc>
          <w:tcPr>
            <w:tcW w:w="5112" w:type="dxa"/>
          </w:tcPr>
          <w:p w14:paraId="32D1EFDA" w14:textId="77777777" w:rsidR="00284B47" w:rsidRDefault="00000000">
            <w:pPr>
              <w:rPr>
                <w:rFonts w:hint="eastAsia"/>
              </w:rPr>
            </w:pPr>
            <w:r>
              <w:t>Isolation Forest / OCSVM</w:t>
            </w:r>
          </w:p>
        </w:tc>
        <w:tc>
          <w:tcPr>
            <w:tcW w:w="5112" w:type="dxa"/>
          </w:tcPr>
          <w:p w14:paraId="3AEB4D8C" w14:textId="77777777" w:rsidR="00284B47" w:rsidRDefault="00000000">
            <w:pPr>
              <w:rPr>
                <w:rFonts w:hint="eastAsia"/>
              </w:rPr>
            </w:pPr>
            <w:r>
              <w:t>Precision@review budget, recall on known anomalies, false-positive rate</w:t>
            </w:r>
          </w:p>
        </w:tc>
      </w:tr>
      <w:tr w:rsidR="00284B47" w14:paraId="288FE542" w14:textId="77777777">
        <w:trPr>
          <w:jc w:val="center"/>
        </w:trPr>
        <w:tc>
          <w:tcPr>
            <w:tcW w:w="5112" w:type="dxa"/>
          </w:tcPr>
          <w:p w14:paraId="65D0683F" w14:textId="77777777" w:rsidR="00284B47" w:rsidRDefault="00000000">
            <w:pPr>
              <w:rPr>
                <w:rFonts w:hint="eastAsia"/>
              </w:rPr>
            </w:pPr>
            <w:r>
              <w:t>Autoencoder</w:t>
            </w:r>
          </w:p>
        </w:tc>
        <w:tc>
          <w:tcPr>
            <w:tcW w:w="5112" w:type="dxa"/>
          </w:tcPr>
          <w:p w14:paraId="073C1F78" w14:textId="77777777" w:rsidR="00284B47" w:rsidRDefault="00000000">
            <w:pPr>
              <w:rPr>
                <w:rFonts w:hint="eastAsia"/>
              </w:rPr>
            </w:pPr>
            <w:r>
              <w:t>Reconstruction-error separation, anomaly precision/recall</w:t>
            </w:r>
          </w:p>
        </w:tc>
      </w:tr>
      <w:tr w:rsidR="00284B47" w14:paraId="3EF77347" w14:textId="77777777">
        <w:trPr>
          <w:jc w:val="center"/>
        </w:trPr>
        <w:tc>
          <w:tcPr>
            <w:tcW w:w="5112" w:type="dxa"/>
          </w:tcPr>
          <w:p w14:paraId="335AE454" w14:textId="77777777" w:rsidR="00284B47" w:rsidRDefault="00000000">
            <w:pPr>
              <w:rPr>
                <w:rFonts w:hint="eastAsia"/>
              </w:rPr>
            </w:pPr>
            <w:r>
              <w:t>GNN</w:t>
            </w:r>
          </w:p>
        </w:tc>
        <w:tc>
          <w:tcPr>
            <w:tcW w:w="5112" w:type="dxa"/>
          </w:tcPr>
          <w:p w14:paraId="40F62BB4" w14:textId="77777777" w:rsidR="00284B47" w:rsidRDefault="00000000">
            <w:pPr>
              <w:rPr>
                <w:rFonts w:hint="eastAsia"/>
              </w:rPr>
            </w:pPr>
            <w:r>
              <w:t>Node/edge classification or fraud-ring detection; compare against tabular baseline</w:t>
            </w:r>
          </w:p>
        </w:tc>
      </w:tr>
      <w:tr w:rsidR="00284B47" w14:paraId="7B0DF197" w14:textId="77777777">
        <w:trPr>
          <w:jc w:val="center"/>
        </w:trPr>
        <w:tc>
          <w:tcPr>
            <w:tcW w:w="5112" w:type="dxa"/>
          </w:tcPr>
          <w:p w14:paraId="360E514C" w14:textId="77777777" w:rsidR="00284B47" w:rsidRDefault="00000000">
            <w:pPr>
              <w:rPr>
                <w:rFonts w:hint="eastAsia"/>
              </w:rPr>
            </w:pPr>
            <w:r>
              <w:t>LLM investigation</w:t>
            </w:r>
          </w:p>
        </w:tc>
        <w:tc>
          <w:tcPr>
            <w:tcW w:w="5112" w:type="dxa"/>
          </w:tcPr>
          <w:p w14:paraId="5E5196AA" w14:textId="77777777" w:rsidR="00284B47" w:rsidRDefault="00000000">
            <w:pPr>
              <w:rPr>
                <w:rFonts w:hint="eastAsia"/>
              </w:rPr>
            </w:pPr>
            <w:r>
              <w:t>Groundedness, evidence attribution, factuality, consistency, analyst acceptance</w:t>
            </w:r>
          </w:p>
        </w:tc>
      </w:tr>
      <w:tr w:rsidR="00284B47" w14:paraId="7699820A" w14:textId="77777777">
        <w:trPr>
          <w:jc w:val="center"/>
        </w:trPr>
        <w:tc>
          <w:tcPr>
            <w:tcW w:w="5112" w:type="dxa"/>
          </w:tcPr>
          <w:p w14:paraId="60FA1508" w14:textId="77777777" w:rsidR="00284B47" w:rsidRDefault="00000000">
            <w:pPr>
              <w:rPr>
                <w:rFonts w:hint="eastAsia"/>
              </w:rPr>
            </w:pPr>
            <w:r>
              <w:t>Compliance RAG</w:t>
            </w:r>
          </w:p>
        </w:tc>
        <w:tc>
          <w:tcPr>
            <w:tcW w:w="5112" w:type="dxa"/>
          </w:tcPr>
          <w:p w14:paraId="7505B263" w14:textId="77777777" w:rsidR="00284B47" w:rsidRDefault="00000000">
            <w:pPr>
              <w:rPr>
                <w:rFonts w:hint="eastAsia"/>
              </w:rPr>
            </w:pPr>
            <w:r>
              <w:t>Retrieval recall, citation correctness, unsupported-claim rate</w:t>
            </w:r>
          </w:p>
        </w:tc>
      </w:tr>
      <w:tr w:rsidR="00284B47" w14:paraId="0D360975" w14:textId="77777777">
        <w:trPr>
          <w:jc w:val="center"/>
        </w:trPr>
        <w:tc>
          <w:tcPr>
            <w:tcW w:w="5112" w:type="dxa"/>
          </w:tcPr>
          <w:p w14:paraId="7A1EA00E" w14:textId="77777777" w:rsidR="00284B47" w:rsidRDefault="00000000">
            <w:pPr>
              <w:rPr>
                <w:rFonts w:hint="eastAsia"/>
              </w:rPr>
            </w:pPr>
            <w:r>
              <w:t>Report generation</w:t>
            </w:r>
          </w:p>
        </w:tc>
        <w:tc>
          <w:tcPr>
            <w:tcW w:w="5112" w:type="dxa"/>
          </w:tcPr>
          <w:p w14:paraId="03EF44FB" w14:textId="77777777" w:rsidR="00284B47" w:rsidRDefault="00000000">
            <w:pPr>
              <w:rPr>
                <w:rFonts w:hint="eastAsia"/>
              </w:rPr>
            </w:pPr>
            <w:r>
              <w:t>Field completeness, source traceability, consistency, human approval rate</w:t>
            </w:r>
          </w:p>
        </w:tc>
      </w:tr>
      <w:tr w:rsidR="00284B47" w14:paraId="623E67F3" w14:textId="77777777">
        <w:trPr>
          <w:jc w:val="center"/>
        </w:trPr>
        <w:tc>
          <w:tcPr>
            <w:tcW w:w="5112" w:type="dxa"/>
          </w:tcPr>
          <w:p w14:paraId="6D1590C9" w14:textId="77777777" w:rsidR="00284B47" w:rsidRDefault="00000000">
            <w:pPr>
              <w:rPr>
                <w:rFonts w:hint="eastAsia"/>
              </w:rPr>
            </w:pPr>
            <w:r>
              <w:t>System</w:t>
            </w:r>
          </w:p>
        </w:tc>
        <w:tc>
          <w:tcPr>
            <w:tcW w:w="5112" w:type="dxa"/>
          </w:tcPr>
          <w:p w14:paraId="6F607391" w14:textId="77777777" w:rsidR="00284B47" w:rsidRDefault="00000000">
            <w:pPr>
              <w:rPr>
                <w:rFonts w:hint="eastAsia"/>
              </w:rPr>
            </w:pPr>
            <w:r>
              <w:t>End-to-end latency, case completion time, agent failure rate, audit completeness</w:t>
            </w:r>
          </w:p>
        </w:tc>
      </w:tr>
    </w:tbl>
    <w:p w14:paraId="0F26D33C" w14:textId="77777777" w:rsidR="00284B47" w:rsidRDefault="00284B47">
      <w:pPr>
        <w:rPr>
          <w:rFonts w:hint="eastAsia"/>
        </w:rPr>
      </w:pPr>
    </w:p>
    <w:p w14:paraId="5F82653C" w14:textId="77777777" w:rsidR="00284B47" w:rsidRDefault="00000000">
      <w:pPr>
        <w:rPr>
          <w:rFonts w:hint="eastAsia"/>
        </w:rPr>
      </w:pPr>
      <w:r>
        <w:t>Do not claim a fixed “70% faster” or “massive reduction in false positives” result until measured on your own test set; Module 5 explicitly notes that such claims need published evidence and a citation trail. fileciteturn5file6L349-L387</w:t>
      </w:r>
    </w:p>
    <w:p w14:paraId="287290BB" w14:textId="77777777" w:rsidR="00284B47" w:rsidRDefault="00000000">
      <w:pPr>
        <w:pStyle w:val="Heading1"/>
      </w:pPr>
      <w:r>
        <w:t>23. Failure Modes &amp; Guardrails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84B47" w14:paraId="41B414AF" w14:textId="77777777">
        <w:trPr>
          <w:jc w:val="center"/>
        </w:trPr>
        <w:tc>
          <w:tcPr>
            <w:tcW w:w="5112" w:type="dxa"/>
            <w:shd w:val="clear" w:color="auto" w:fill="E9EEF5"/>
            <w:vAlign w:val="center"/>
          </w:tcPr>
          <w:p w14:paraId="4E2718EB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Risk</w:t>
            </w:r>
          </w:p>
        </w:tc>
        <w:tc>
          <w:tcPr>
            <w:tcW w:w="5112" w:type="dxa"/>
            <w:shd w:val="clear" w:color="auto" w:fill="E9EEF5"/>
            <w:vAlign w:val="center"/>
          </w:tcPr>
          <w:p w14:paraId="4CF3D80C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Guardrail</w:t>
            </w:r>
          </w:p>
        </w:tc>
      </w:tr>
      <w:tr w:rsidR="00284B47" w14:paraId="7B76E0D7" w14:textId="77777777">
        <w:trPr>
          <w:jc w:val="center"/>
        </w:trPr>
        <w:tc>
          <w:tcPr>
            <w:tcW w:w="5112" w:type="dxa"/>
          </w:tcPr>
          <w:p w14:paraId="348A4CA0" w14:textId="77777777" w:rsidR="00284B47" w:rsidRDefault="00000000">
            <w:pPr>
              <w:rPr>
                <w:rFonts w:hint="eastAsia"/>
              </w:rPr>
            </w:pPr>
            <w:r>
              <w:t>LLM hallucination</w:t>
            </w:r>
          </w:p>
        </w:tc>
        <w:tc>
          <w:tcPr>
            <w:tcW w:w="5112" w:type="dxa"/>
          </w:tcPr>
          <w:p w14:paraId="38AA61CE" w14:textId="77777777" w:rsidR="00284B47" w:rsidRDefault="00000000">
            <w:pPr>
              <w:rPr>
                <w:rFonts w:hint="eastAsia"/>
              </w:rPr>
            </w:pPr>
            <w:r>
              <w:t>RAG, citations, structured evidence, human review</w:t>
            </w:r>
          </w:p>
        </w:tc>
      </w:tr>
      <w:tr w:rsidR="00284B47" w14:paraId="3427179C" w14:textId="77777777">
        <w:trPr>
          <w:jc w:val="center"/>
        </w:trPr>
        <w:tc>
          <w:tcPr>
            <w:tcW w:w="5112" w:type="dxa"/>
          </w:tcPr>
          <w:p w14:paraId="1A9CA37A" w14:textId="77777777" w:rsidR="00284B47" w:rsidRDefault="00000000">
            <w:pPr>
              <w:rPr>
                <w:rFonts w:hint="eastAsia"/>
              </w:rPr>
            </w:pPr>
            <w:r>
              <w:t>Wrong regulatory answer</w:t>
            </w:r>
          </w:p>
        </w:tc>
        <w:tc>
          <w:tcPr>
            <w:tcW w:w="5112" w:type="dxa"/>
          </w:tcPr>
          <w:p w14:paraId="06382D1B" w14:textId="77777777" w:rsidR="00284B47" w:rsidRDefault="00000000">
            <w:pPr>
              <w:rPr>
                <w:rFonts w:hint="eastAsia"/>
              </w:rPr>
            </w:pPr>
            <w:r>
              <w:t>Source-only RAG; reject answer when retrieval confidence is low</w:t>
            </w:r>
          </w:p>
        </w:tc>
      </w:tr>
      <w:tr w:rsidR="00284B47" w14:paraId="3865EB34" w14:textId="77777777">
        <w:trPr>
          <w:jc w:val="center"/>
        </w:trPr>
        <w:tc>
          <w:tcPr>
            <w:tcW w:w="5112" w:type="dxa"/>
          </w:tcPr>
          <w:p w14:paraId="5AC19B5B" w14:textId="77777777" w:rsidR="00284B47" w:rsidRDefault="00000000">
            <w:pPr>
              <w:rPr>
                <w:rFonts w:hint="eastAsia"/>
              </w:rPr>
            </w:pPr>
            <w:r>
              <w:t>Prompt injection</w:t>
            </w:r>
          </w:p>
        </w:tc>
        <w:tc>
          <w:tcPr>
            <w:tcW w:w="5112" w:type="dxa"/>
          </w:tcPr>
          <w:p w14:paraId="5071CA2C" w14:textId="77777777" w:rsidR="00284B47" w:rsidRDefault="00000000">
            <w:pPr>
              <w:rPr>
                <w:rFonts w:hint="eastAsia"/>
              </w:rPr>
            </w:pPr>
            <w:r>
              <w:t>Input validation, tool permissions, sandboxing</w:t>
            </w:r>
          </w:p>
        </w:tc>
      </w:tr>
      <w:tr w:rsidR="00284B47" w14:paraId="7D91F5FB" w14:textId="77777777">
        <w:trPr>
          <w:jc w:val="center"/>
        </w:trPr>
        <w:tc>
          <w:tcPr>
            <w:tcW w:w="5112" w:type="dxa"/>
          </w:tcPr>
          <w:p w14:paraId="38FCEEFA" w14:textId="77777777" w:rsidR="00284B47" w:rsidRDefault="00000000">
            <w:pPr>
              <w:rPr>
                <w:rFonts w:hint="eastAsia"/>
              </w:rPr>
            </w:pPr>
            <w:r>
              <w:t>Agent coordination failure</w:t>
            </w:r>
          </w:p>
        </w:tc>
        <w:tc>
          <w:tcPr>
            <w:tcW w:w="5112" w:type="dxa"/>
          </w:tcPr>
          <w:p w14:paraId="5A68B26D" w14:textId="77777777" w:rsidR="00284B47" w:rsidRDefault="00000000">
            <w:pPr>
              <w:rPr>
                <w:rFonts w:hint="eastAsia"/>
              </w:rPr>
            </w:pPr>
            <w:r>
              <w:t>Shared state, JSON contracts, observability</w:t>
            </w:r>
          </w:p>
        </w:tc>
      </w:tr>
      <w:tr w:rsidR="00284B47" w14:paraId="1BCC37EA" w14:textId="77777777">
        <w:trPr>
          <w:jc w:val="center"/>
        </w:trPr>
        <w:tc>
          <w:tcPr>
            <w:tcW w:w="5112" w:type="dxa"/>
          </w:tcPr>
          <w:p w14:paraId="63969E16" w14:textId="77777777" w:rsidR="00284B47" w:rsidRDefault="00000000">
            <w:pPr>
              <w:rPr>
                <w:rFonts w:hint="eastAsia"/>
              </w:rPr>
            </w:pPr>
            <w:r>
              <w:t>Over-collection</w:t>
            </w:r>
          </w:p>
        </w:tc>
        <w:tc>
          <w:tcPr>
            <w:tcW w:w="5112" w:type="dxa"/>
          </w:tcPr>
          <w:p w14:paraId="243B8E3B" w14:textId="77777777" w:rsidR="00284B47" w:rsidRDefault="00000000">
            <w:pPr>
              <w:rPr>
                <w:rFonts w:hint="eastAsia"/>
              </w:rPr>
            </w:pPr>
            <w:r>
              <w:t>RBAC and scoped tools</w:t>
            </w:r>
          </w:p>
        </w:tc>
      </w:tr>
      <w:tr w:rsidR="00284B47" w14:paraId="5B6F1666" w14:textId="77777777">
        <w:trPr>
          <w:jc w:val="center"/>
        </w:trPr>
        <w:tc>
          <w:tcPr>
            <w:tcW w:w="5112" w:type="dxa"/>
          </w:tcPr>
          <w:p w14:paraId="0489D49E" w14:textId="77777777" w:rsidR="00284B47" w:rsidRDefault="00000000">
            <w:pPr>
              <w:rPr>
                <w:rFonts w:hint="eastAsia"/>
              </w:rPr>
            </w:pPr>
            <w:r>
              <w:t>Model drift</w:t>
            </w:r>
          </w:p>
        </w:tc>
        <w:tc>
          <w:tcPr>
            <w:tcW w:w="5112" w:type="dxa"/>
          </w:tcPr>
          <w:p w14:paraId="36AE6540" w14:textId="77777777" w:rsidR="00284B47" w:rsidRDefault="00000000">
            <w:pPr>
              <w:rPr>
                <w:rFonts w:hint="eastAsia"/>
              </w:rPr>
            </w:pPr>
            <w:r>
              <w:t>Versioning, monitoring, periodic retraining</w:t>
            </w:r>
          </w:p>
        </w:tc>
      </w:tr>
      <w:tr w:rsidR="00284B47" w14:paraId="1C6EFE6C" w14:textId="77777777">
        <w:trPr>
          <w:jc w:val="center"/>
        </w:trPr>
        <w:tc>
          <w:tcPr>
            <w:tcW w:w="5112" w:type="dxa"/>
          </w:tcPr>
          <w:p w14:paraId="4FBB3234" w14:textId="77777777" w:rsidR="00284B47" w:rsidRDefault="00000000">
            <w:pPr>
              <w:rPr>
                <w:rFonts w:hint="eastAsia"/>
              </w:rPr>
            </w:pPr>
            <w:r>
              <w:t>Class imbalance</w:t>
            </w:r>
          </w:p>
        </w:tc>
        <w:tc>
          <w:tcPr>
            <w:tcW w:w="5112" w:type="dxa"/>
          </w:tcPr>
          <w:p w14:paraId="5B81C4FD" w14:textId="77777777" w:rsidR="00284B47" w:rsidRDefault="00000000">
            <w:pPr>
              <w:rPr>
                <w:rFonts w:hint="eastAsia"/>
              </w:rPr>
            </w:pPr>
            <w:r>
              <w:t>PR-AUC, class weights/resampling, threshold calibration</w:t>
            </w:r>
          </w:p>
        </w:tc>
      </w:tr>
      <w:tr w:rsidR="00284B47" w14:paraId="6EADF465" w14:textId="77777777">
        <w:trPr>
          <w:jc w:val="center"/>
        </w:trPr>
        <w:tc>
          <w:tcPr>
            <w:tcW w:w="5112" w:type="dxa"/>
          </w:tcPr>
          <w:p w14:paraId="692326E9" w14:textId="77777777" w:rsidR="00284B47" w:rsidRDefault="00000000">
            <w:pPr>
              <w:rPr>
                <w:rFonts w:hint="eastAsia"/>
              </w:rPr>
            </w:pPr>
            <w:r>
              <w:t>False positives</w:t>
            </w:r>
          </w:p>
        </w:tc>
        <w:tc>
          <w:tcPr>
            <w:tcW w:w="5112" w:type="dxa"/>
          </w:tcPr>
          <w:p w14:paraId="0498A2E6" w14:textId="77777777" w:rsidR="00284B47" w:rsidRDefault="00000000">
            <w:pPr>
              <w:rPr>
                <w:rFonts w:hint="eastAsia"/>
              </w:rPr>
            </w:pPr>
            <w:r>
              <w:t>Counter-evidence, personalized baselines, analyst feedback loop</w:t>
            </w:r>
          </w:p>
        </w:tc>
      </w:tr>
      <w:tr w:rsidR="00284B47" w14:paraId="1CEC07BF" w14:textId="77777777">
        <w:trPr>
          <w:jc w:val="center"/>
        </w:trPr>
        <w:tc>
          <w:tcPr>
            <w:tcW w:w="5112" w:type="dxa"/>
          </w:tcPr>
          <w:p w14:paraId="2285B24A" w14:textId="77777777" w:rsidR="00284B47" w:rsidRDefault="00000000">
            <w:pPr>
              <w:rPr>
                <w:rFonts w:hint="eastAsia"/>
              </w:rPr>
            </w:pPr>
            <w:r>
              <w:t>Data leakage</w:t>
            </w:r>
          </w:p>
        </w:tc>
        <w:tc>
          <w:tcPr>
            <w:tcW w:w="5112" w:type="dxa"/>
          </w:tcPr>
          <w:p w14:paraId="7E15946D" w14:textId="77777777" w:rsidR="00284B47" w:rsidRDefault="00000000">
            <w:pPr>
              <w:rPr>
                <w:rFonts w:hint="eastAsia"/>
              </w:rPr>
            </w:pPr>
            <w:r>
              <w:t>Tokenization, anonymization, local deployment where required</w:t>
            </w:r>
          </w:p>
        </w:tc>
      </w:tr>
      <w:tr w:rsidR="00284B47" w14:paraId="7C9E3784" w14:textId="77777777">
        <w:trPr>
          <w:jc w:val="center"/>
        </w:trPr>
        <w:tc>
          <w:tcPr>
            <w:tcW w:w="5112" w:type="dxa"/>
          </w:tcPr>
          <w:p w14:paraId="25F1DE77" w14:textId="77777777" w:rsidR="00284B47" w:rsidRDefault="00000000">
            <w:pPr>
              <w:rPr>
                <w:rFonts w:hint="eastAsia"/>
              </w:rPr>
            </w:pPr>
            <w:r>
              <w:t>Unauthorized action</w:t>
            </w:r>
          </w:p>
        </w:tc>
        <w:tc>
          <w:tcPr>
            <w:tcW w:w="5112" w:type="dxa"/>
          </w:tcPr>
          <w:p w14:paraId="4AF037EC" w14:textId="77777777" w:rsidR="00284B47" w:rsidRDefault="00000000">
            <w:pPr>
              <w:rPr>
                <w:rFonts w:hint="eastAsia"/>
              </w:rPr>
            </w:pPr>
            <w:r>
              <w:t>Human approval + kill switch + RBAC</w:t>
            </w:r>
          </w:p>
        </w:tc>
      </w:tr>
    </w:tbl>
    <w:p w14:paraId="5CC4BA8A" w14:textId="77777777" w:rsidR="00284B47" w:rsidRDefault="00284B47">
      <w:pPr>
        <w:rPr>
          <w:rFonts w:hint="eastAsia"/>
        </w:rPr>
      </w:pPr>
    </w:p>
    <w:p w14:paraId="02351614" w14:textId="77777777" w:rsidR="00284B47" w:rsidRDefault="00000000">
      <w:pPr>
        <w:rPr>
          <w:rFonts w:hint="eastAsia"/>
        </w:rPr>
      </w:pPr>
      <w:r>
        <w:lastRenderedPageBreak/>
        <w:t>Module 7 identifies hallucination propagation, coordination failure, prompt injection and over-collection as multi-agent risks and recommends cross-validation, shared state, observability, guardrails and structured JSON communication. fileciteturn3file3L561-L609</w:t>
      </w:r>
    </w:p>
    <w:p w14:paraId="499CBDDB" w14:textId="77777777" w:rsidR="00284B47" w:rsidRDefault="00000000">
      <w:pPr>
        <w:pStyle w:val="Heading1"/>
      </w:pPr>
      <w:r>
        <w:t>24. Hackathon Build Scope — What We Should Actually Finish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84B47" w14:paraId="09886B19" w14:textId="77777777">
        <w:trPr>
          <w:jc w:val="center"/>
        </w:trPr>
        <w:tc>
          <w:tcPr>
            <w:tcW w:w="5112" w:type="dxa"/>
            <w:shd w:val="clear" w:color="auto" w:fill="E9EEF5"/>
            <w:vAlign w:val="center"/>
          </w:tcPr>
          <w:p w14:paraId="1D2C4411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Priority</w:t>
            </w:r>
          </w:p>
        </w:tc>
        <w:tc>
          <w:tcPr>
            <w:tcW w:w="5112" w:type="dxa"/>
            <w:shd w:val="clear" w:color="auto" w:fill="E9EEF5"/>
            <w:vAlign w:val="center"/>
          </w:tcPr>
          <w:p w14:paraId="463C11EC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Build</w:t>
            </w:r>
          </w:p>
        </w:tc>
      </w:tr>
      <w:tr w:rsidR="00284B47" w14:paraId="7C824C1C" w14:textId="77777777">
        <w:trPr>
          <w:jc w:val="center"/>
        </w:trPr>
        <w:tc>
          <w:tcPr>
            <w:tcW w:w="5112" w:type="dxa"/>
          </w:tcPr>
          <w:p w14:paraId="518141D2" w14:textId="77777777" w:rsidR="00284B47" w:rsidRDefault="00000000">
            <w:pPr>
              <w:rPr>
                <w:rFonts w:hint="eastAsia"/>
              </w:rPr>
            </w:pPr>
            <w:r>
              <w:t>P0</w:t>
            </w:r>
          </w:p>
        </w:tc>
        <w:tc>
          <w:tcPr>
            <w:tcW w:w="5112" w:type="dxa"/>
          </w:tcPr>
          <w:p w14:paraId="66C707C7" w14:textId="77777777" w:rsidR="00284B47" w:rsidRDefault="00000000">
            <w:pPr>
              <w:rPr>
                <w:rFonts w:hint="eastAsia"/>
              </w:rPr>
            </w:pPr>
            <w:r>
              <w:t>Multi-agent orchestration</w:t>
            </w:r>
          </w:p>
        </w:tc>
      </w:tr>
      <w:tr w:rsidR="00284B47" w14:paraId="244E57C8" w14:textId="77777777">
        <w:trPr>
          <w:jc w:val="center"/>
        </w:trPr>
        <w:tc>
          <w:tcPr>
            <w:tcW w:w="5112" w:type="dxa"/>
          </w:tcPr>
          <w:p w14:paraId="2DAEC0D0" w14:textId="77777777" w:rsidR="00284B47" w:rsidRDefault="00000000">
            <w:pPr>
              <w:rPr>
                <w:rFonts w:hint="eastAsia"/>
              </w:rPr>
            </w:pPr>
            <w:r>
              <w:t>P0</w:t>
            </w:r>
          </w:p>
        </w:tc>
        <w:tc>
          <w:tcPr>
            <w:tcW w:w="5112" w:type="dxa"/>
          </w:tcPr>
          <w:p w14:paraId="2427C21B" w14:textId="77777777" w:rsidR="00284B47" w:rsidRDefault="00000000">
            <w:pPr>
              <w:rPr>
                <w:rFonts w:hint="eastAsia"/>
              </w:rPr>
            </w:pPr>
            <w:r>
              <w:t>Risk score using weighted signals + at least one trained ML model</w:t>
            </w:r>
          </w:p>
        </w:tc>
      </w:tr>
      <w:tr w:rsidR="00284B47" w14:paraId="09F3E48E" w14:textId="77777777">
        <w:trPr>
          <w:jc w:val="center"/>
        </w:trPr>
        <w:tc>
          <w:tcPr>
            <w:tcW w:w="5112" w:type="dxa"/>
          </w:tcPr>
          <w:p w14:paraId="6C8A628E" w14:textId="77777777" w:rsidR="00284B47" w:rsidRDefault="00000000">
            <w:pPr>
              <w:rPr>
                <w:rFonts w:hint="eastAsia"/>
              </w:rPr>
            </w:pPr>
            <w:r>
              <w:t>P0</w:t>
            </w:r>
          </w:p>
        </w:tc>
        <w:tc>
          <w:tcPr>
            <w:tcW w:w="5112" w:type="dxa"/>
          </w:tcPr>
          <w:p w14:paraId="13F3C5B1" w14:textId="77777777" w:rsidR="00284B47" w:rsidRDefault="00000000">
            <w:pPr>
              <w:rPr>
                <w:rFonts w:hint="eastAsia"/>
              </w:rPr>
            </w:pPr>
            <w:r>
              <w:t>Transaction graph + graph visualization</w:t>
            </w:r>
          </w:p>
        </w:tc>
      </w:tr>
      <w:tr w:rsidR="00284B47" w14:paraId="62EC6F50" w14:textId="77777777">
        <w:trPr>
          <w:jc w:val="center"/>
        </w:trPr>
        <w:tc>
          <w:tcPr>
            <w:tcW w:w="5112" w:type="dxa"/>
          </w:tcPr>
          <w:p w14:paraId="6C93D979" w14:textId="77777777" w:rsidR="00284B47" w:rsidRDefault="00000000">
            <w:pPr>
              <w:rPr>
                <w:rFonts w:hint="eastAsia"/>
              </w:rPr>
            </w:pPr>
            <w:r>
              <w:t>P0</w:t>
            </w:r>
          </w:p>
        </w:tc>
        <w:tc>
          <w:tcPr>
            <w:tcW w:w="5112" w:type="dxa"/>
          </w:tcPr>
          <w:p w14:paraId="7F0AF881" w14:textId="77777777" w:rsidR="00284B47" w:rsidRDefault="00000000">
            <w:pPr>
              <w:rPr>
                <w:rFonts w:hint="eastAsia"/>
              </w:rPr>
            </w:pPr>
            <w:r>
              <w:t>RAG over regulatory documents</w:t>
            </w:r>
          </w:p>
        </w:tc>
      </w:tr>
      <w:tr w:rsidR="00284B47" w14:paraId="7C3B74E7" w14:textId="77777777">
        <w:trPr>
          <w:jc w:val="center"/>
        </w:trPr>
        <w:tc>
          <w:tcPr>
            <w:tcW w:w="5112" w:type="dxa"/>
          </w:tcPr>
          <w:p w14:paraId="2377330B" w14:textId="77777777" w:rsidR="00284B47" w:rsidRDefault="00000000">
            <w:pPr>
              <w:rPr>
                <w:rFonts w:hint="eastAsia"/>
              </w:rPr>
            </w:pPr>
            <w:r>
              <w:t>P0</w:t>
            </w:r>
          </w:p>
        </w:tc>
        <w:tc>
          <w:tcPr>
            <w:tcW w:w="5112" w:type="dxa"/>
          </w:tcPr>
          <w:p w14:paraId="2EEE04D0" w14:textId="77777777" w:rsidR="00284B47" w:rsidRDefault="00000000">
            <w:pPr>
              <w:rPr>
                <w:rFonts w:hint="eastAsia"/>
              </w:rPr>
            </w:pPr>
            <w:r>
              <w:t>XAI breakdown</w:t>
            </w:r>
          </w:p>
        </w:tc>
      </w:tr>
      <w:tr w:rsidR="00284B47" w14:paraId="58370630" w14:textId="77777777">
        <w:trPr>
          <w:jc w:val="center"/>
        </w:trPr>
        <w:tc>
          <w:tcPr>
            <w:tcW w:w="5112" w:type="dxa"/>
          </w:tcPr>
          <w:p w14:paraId="1000BDDA" w14:textId="77777777" w:rsidR="00284B47" w:rsidRDefault="00000000">
            <w:pPr>
              <w:rPr>
                <w:rFonts w:hint="eastAsia"/>
              </w:rPr>
            </w:pPr>
            <w:r>
              <w:t>P0</w:t>
            </w:r>
          </w:p>
        </w:tc>
        <w:tc>
          <w:tcPr>
            <w:tcW w:w="5112" w:type="dxa"/>
          </w:tcPr>
          <w:p w14:paraId="07801875" w14:textId="77777777" w:rsidR="00284B47" w:rsidRDefault="00000000">
            <w:pPr>
              <w:rPr>
                <w:rFonts w:hint="eastAsia"/>
              </w:rPr>
            </w:pPr>
            <w:r>
              <w:t>LLM case investigation + case summary</w:t>
            </w:r>
          </w:p>
        </w:tc>
      </w:tr>
      <w:tr w:rsidR="00284B47" w14:paraId="7B2D38C5" w14:textId="77777777">
        <w:trPr>
          <w:jc w:val="center"/>
        </w:trPr>
        <w:tc>
          <w:tcPr>
            <w:tcW w:w="5112" w:type="dxa"/>
          </w:tcPr>
          <w:p w14:paraId="51F5366E" w14:textId="77777777" w:rsidR="00284B47" w:rsidRDefault="00000000">
            <w:pPr>
              <w:rPr>
                <w:rFonts w:hint="eastAsia"/>
              </w:rPr>
            </w:pPr>
            <w:r>
              <w:t>P0</w:t>
            </w:r>
          </w:p>
        </w:tc>
        <w:tc>
          <w:tcPr>
            <w:tcW w:w="5112" w:type="dxa"/>
          </w:tcPr>
          <w:p w14:paraId="4735EF61" w14:textId="77777777" w:rsidR="00284B47" w:rsidRDefault="00000000">
            <w:pPr>
              <w:rPr>
                <w:rFonts w:hint="eastAsia"/>
              </w:rPr>
            </w:pPr>
            <w:r>
              <w:t>Human analyst dashboard + case queue</w:t>
            </w:r>
          </w:p>
        </w:tc>
      </w:tr>
      <w:tr w:rsidR="00284B47" w14:paraId="098BF109" w14:textId="77777777">
        <w:trPr>
          <w:jc w:val="center"/>
        </w:trPr>
        <w:tc>
          <w:tcPr>
            <w:tcW w:w="5112" w:type="dxa"/>
          </w:tcPr>
          <w:p w14:paraId="10E7EA49" w14:textId="77777777" w:rsidR="00284B47" w:rsidRDefault="00000000">
            <w:pPr>
              <w:rPr>
                <w:rFonts w:hint="eastAsia"/>
              </w:rPr>
            </w:pPr>
            <w:r>
              <w:t>P1</w:t>
            </w:r>
          </w:p>
        </w:tc>
        <w:tc>
          <w:tcPr>
            <w:tcW w:w="5112" w:type="dxa"/>
          </w:tcPr>
          <w:p w14:paraId="2C13AACB" w14:textId="77777777" w:rsidR="00284B47" w:rsidRDefault="00000000">
            <w:pPr>
              <w:rPr>
                <w:rFonts w:hint="eastAsia"/>
              </w:rPr>
            </w:pPr>
            <w:r>
              <w:t>Timeline generation</w:t>
            </w:r>
          </w:p>
        </w:tc>
      </w:tr>
      <w:tr w:rsidR="00284B47" w14:paraId="53BE447F" w14:textId="77777777">
        <w:trPr>
          <w:jc w:val="center"/>
        </w:trPr>
        <w:tc>
          <w:tcPr>
            <w:tcW w:w="5112" w:type="dxa"/>
          </w:tcPr>
          <w:p w14:paraId="58AA9E17" w14:textId="77777777" w:rsidR="00284B47" w:rsidRDefault="00000000">
            <w:pPr>
              <w:rPr>
                <w:rFonts w:hint="eastAsia"/>
              </w:rPr>
            </w:pPr>
            <w:r>
              <w:t>P1</w:t>
            </w:r>
          </w:p>
        </w:tc>
        <w:tc>
          <w:tcPr>
            <w:tcW w:w="5112" w:type="dxa"/>
          </w:tcPr>
          <w:p w14:paraId="247FBE8F" w14:textId="77777777" w:rsidR="00284B47" w:rsidRDefault="00000000">
            <w:pPr>
              <w:rPr>
                <w:rFonts w:hint="eastAsia"/>
              </w:rPr>
            </w:pPr>
            <w:r>
              <w:t>STR draft generation</w:t>
            </w:r>
          </w:p>
        </w:tc>
      </w:tr>
      <w:tr w:rsidR="00284B47" w14:paraId="2231B768" w14:textId="77777777">
        <w:trPr>
          <w:jc w:val="center"/>
        </w:trPr>
        <w:tc>
          <w:tcPr>
            <w:tcW w:w="5112" w:type="dxa"/>
          </w:tcPr>
          <w:p w14:paraId="4556A017" w14:textId="77777777" w:rsidR="00284B47" w:rsidRDefault="00000000">
            <w:pPr>
              <w:rPr>
                <w:rFonts w:hint="eastAsia"/>
              </w:rPr>
            </w:pPr>
            <w:r>
              <w:t>P1</w:t>
            </w:r>
          </w:p>
        </w:tc>
        <w:tc>
          <w:tcPr>
            <w:tcW w:w="5112" w:type="dxa"/>
          </w:tcPr>
          <w:p w14:paraId="27487809" w14:textId="77777777" w:rsidR="00284B47" w:rsidRDefault="00000000">
            <w:pPr>
              <w:rPr>
                <w:rFonts w:hint="eastAsia"/>
              </w:rPr>
            </w:pPr>
            <w:r>
              <w:t>Geo-velocity visualization</w:t>
            </w:r>
          </w:p>
        </w:tc>
      </w:tr>
      <w:tr w:rsidR="00284B47" w14:paraId="3C81ADD2" w14:textId="77777777">
        <w:trPr>
          <w:jc w:val="center"/>
        </w:trPr>
        <w:tc>
          <w:tcPr>
            <w:tcW w:w="5112" w:type="dxa"/>
          </w:tcPr>
          <w:p w14:paraId="6855C4DB" w14:textId="77777777" w:rsidR="00284B47" w:rsidRDefault="00000000">
            <w:pPr>
              <w:rPr>
                <w:rFonts w:hint="eastAsia"/>
              </w:rPr>
            </w:pPr>
            <w:r>
              <w:t>P1</w:t>
            </w:r>
          </w:p>
        </w:tc>
        <w:tc>
          <w:tcPr>
            <w:tcW w:w="5112" w:type="dxa"/>
          </w:tcPr>
          <w:p w14:paraId="3D6DE89D" w14:textId="77777777" w:rsidR="00284B47" w:rsidRDefault="00000000">
            <w:pPr>
              <w:rPr>
                <w:rFonts w:hint="eastAsia"/>
              </w:rPr>
            </w:pPr>
            <w:r>
              <w:t>Velocity analysis</w:t>
            </w:r>
          </w:p>
        </w:tc>
      </w:tr>
      <w:tr w:rsidR="00284B47" w14:paraId="5AF1355B" w14:textId="77777777">
        <w:trPr>
          <w:jc w:val="center"/>
        </w:trPr>
        <w:tc>
          <w:tcPr>
            <w:tcW w:w="5112" w:type="dxa"/>
          </w:tcPr>
          <w:p w14:paraId="55F62283" w14:textId="77777777" w:rsidR="00284B47" w:rsidRDefault="00000000">
            <w:pPr>
              <w:rPr>
                <w:rFonts w:hint="eastAsia"/>
              </w:rPr>
            </w:pPr>
            <w:r>
              <w:t>P2</w:t>
            </w:r>
          </w:p>
        </w:tc>
        <w:tc>
          <w:tcPr>
            <w:tcW w:w="5112" w:type="dxa"/>
          </w:tcPr>
          <w:p w14:paraId="5E96D188" w14:textId="77777777" w:rsidR="00284B47" w:rsidRDefault="00000000">
            <w:pPr>
              <w:rPr>
                <w:rFonts w:hint="eastAsia"/>
              </w:rPr>
            </w:pPr>
            <w:r>
              <w:t>IP/device enrichment</w:t>
            </w:r>
          </w:p>
        </w:tc>
      </w:tr>
      <w:tr w:rsidR="00284B47" w14:paraId="656C1050" w14:textId="77777777">
        <w:trPr>
          <w:jc w:val="center"/>
        </w:trPr>
        <w:tc>
          <w:tcPr>
            <w:tcW w:w="5112" w:type="dxa"/>
          </w:tcPr>
          <w:p w14:paraId="7298D3EC" w14:textId="77777777" w:rsidR="00284B47" w:rsidRDefault="00000000">
            <w:pPr>
              <w:rPr>
                <w:rFonts w:hint="eastAsia"/>
              </w:rPr>
            </w:pPr>
            <w:r>
              <w:t>P2</w:t>
            </w:r>
          </w:p>
        </w:tc>
        <w:tc>
          <w:tcPr>
            <w:tcW w:w="5112" w:type="dxa"/>
          </w:tcPr>
          <w:p w14:paraId="6C070C34" w14:textId="77777777" w:rsidR="00284B47" w:rsidRDefault="00000000">
            <w:pPr>
              <w:rPr>
                <w:rFonts w:hint="eastAsia"/>
              </w:rPr>
            </w:pPr>
            <w:r>
              <w:t>Knowledge graph expansion</w:t>
            </w:r>
          </w:p>
        </w:tc>
      </w:tr>
      <w:tr w:rsidR="00284B47" w14:paraId="2C43EB78" w14:textId="77777777">
        <w:trPr>
          <w:jc w:val="center"/>
        </w:trPr>
        <w:tc>
          <w:tcPr>
            <w:tcW w:w="5112" w:type="dxa"/>
          </w:tcPr>
          <w:p w14:paraId="7DBABCC7" w14:textId="77777777" w:rsidR="00284B47" w:rsidRDefault="00000000">
            <w:pPr>
              <w:rPr>
                <w:rFonts w:hint="eastAsia"/>
              </w:rPr>
            </w:pPr>
            <w:r>
              <w:t>Future</w:t>
            </w:r>
          </w:p>
        </w:tc>
        <w:tc>
          <w:tcPr>
            <w:tcW w:w="5112" w:type="dxa"/>
          </w:tcPr>
          <w:p w14:paraId="7FE917D3" w14:textId="77777777" w:rsidR="00284B47" w:rsidRDefault="00000000">
            <w:pPr>
              <w:rPr>
                <w:rFonts w:hint="eastAsia"/>
              </w:rPr>
            </w:pPr>
            <w:r>
              <w:t>Real behavior analytics, real device fingerprinting, consortium device reputation</w:t>
            </w:r>
          </w:p>
        </w:tc>
      </w:tr>
    </w:tbl>
    <w:p w14:paraId="44AD3123" w14:textId="77777777" w:rsidR="00284B47" w:rsidRDefault="00284B47">
      <w:pPr>
        <w:rPr>
          <w:rFonts w:hint="eastAsia"/>
        </w:rPr>
      </w:pPr>
    </w:p>
    <w:p w14:paraId="4342DDB0" w14:textId="77777777" w:rsidR="00284B47" w:rsidRDefault="00000000">
      <w:pPr>
        <w:rPr>
          <w:rFonts w:hint="eastAsia"/>
        </w:rPr>
      </w:pPr>
      <w:r>
        <w:t>This follows Module 7’s feature priority matrix: multi-agent, LLM investigation, graph analysis, risk scoring, explainability, case summarization and RAG are Tier 1; timeline, audit reporting, geo-velocity and velocity are Tier 2; device fingerprinting and behavioral analytics are future/design-only for the hackathon. fileciteturn4file0L27-L63</w:t>
      </w:r>
    </w:p>
    <w:p w14:paraId="773F77D5" w14:textId="77777777" w:rsidR="00284B47" w:rsidRDefault="00000000">
      <w:pPr>
        <w:pStyle w:val="Heading1"/>
      </w:pPr>
      <w:r>
        <w:t>25. Recommended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84B47" w14:paraId="25715071" w14:textId="77777777">
        <w:trPr>
          <w:jc w:val="center"/>
        </w:trPr>
        <w:tc>
          <w:tcPr>
            <w:tcW w:w="3408" w:type="dxa"/>
            <w:shd w:val="clear" w:color="auto" w:fill="E9EEF5"/>
            <w:vAlign w:val="center"/>
          </w:tcPr>
          <w:p w14:paraId="58E530D8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Area</w:t>
            </w:r>
          </w:p>
        </w:tc>
        <w:tc>
          <w:tcPr>
            <w:tcW w:w="3408" w:type="dxa"/>
            <w:shd w:val="clear" w:color="auto" w:fill="E9EEF5"/>
            <w:vAlign w:val="center"/>
          </w:tcPr>
          <w:p w14:paraId="6B8FC215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Recommended stack</w:t>
            </w:r>
          </w:p>
        </w:tc>
        <w:tc>
          <w:tcPr>
            <w:tcW w:w="3408" w:type="dxa"/>
            <w:shd w:val="clear" w:color="auto" w:fill="E9EEF5"/>
            <w:vAlign w:val="center"/>
          </w:tcPr>
          <w:p w14:paraId="051583E3" w14:textId="77777777" w:rsidR="00284B47" w:rsidRDefault="00000000">
            <w:pPr>
              <w:rPr>
                <w:rFonts w:hint="eastAsia"/>
              </w:rPr>
            </w:pPr>
            <w:r>
              <w:rPr>
                <w:b/>
              </w:rPr>
              <w:t>Reason</w:t>
            </w:r>
          </w:p>
        </w:tc>
      </w:tr>
      <w:tr w:rsidR="00284B47" w14:paraId="3BC98BD5" w14:textId="77777777">
        <w:trPr>
          <w:jc w:val="center"/>
        </w:trPr>
        <w:tc>
          <w:tcPr>
            <w:tcW w:w="3408" w:type="dxa"/>
          </w:tcPr>
          <w:p w14:paraId="0727C2A4" w14:textId="77777777" w:rsidR="00284B47" w:rsidRDefault="00000000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3408" w:type="dxa"/>
          </w:tcPr>
          <w:p w14:paraId="1B62BAEA" w14:textId="77777777" w:rsidR="00284B47" w:rsidRDefault="00000000">
            <w:pPr>
              <w:rPr>
                <w:rFonts w:hint="eastAsia"/>
              </w:rPr>
            </w:pPr>
            <w:r>
              <w:t>Next.js / React + TypeScript</w:t>
            </w:r>
          </w:p>
        </w:tc>
        <w:tc>
          <w:tcPr>
            <w:tcW w:w="3408" w:type="dxa"/>
          </w:tcPr>
          <w:p w14:paraId="35A9525D" w14:textId="77777777" w:rsidR="00284B47" w:rsidRDefault="00000000">
            <w:pPr>
              <w:rPr>
                <w:rFonts w:hint="eastAsia"/>
              </w:rPr>
            </w:pPr>
            <w:r>
              <w:t>Fast dashboard and graph/timeline UI</w:t>
            </w:r>
          </w:p>
        </w:tc>
      </w:tr>
      <w:tr w:rsidR="00284B47" w14:paraId="1CF3B5F3" w14:textId="77777777">
        <w:trPr>
          <w:jc w:val="center"/>
        </w:trPr>
        <w:tc>
          <w:tcPr>
            <w:tcW w:w="3408" w:type="dxa"/>
          </w:tcPr>
          <w:p w14:paraId="3E06403F" w14:textId="77777777" w:rsidR="00284B47" w:rsidRDefault="00000000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3408" w:type="dxa"/>
          </w:tcPr>
          <w:p w14:paraId="10DB90E0" w14:textId="77777777" w:rsidR="00284B47" w:rsidRDefault="00000000">
            <w:pPr>
              <w:rPr>
                <w:rFonts w:hint="eastAsia"/>
              </w:rPr>
            </w:pPr>
            <w:r>
              <w:t>Python + FastAPI</w:t>
            </w:r>
          </w:p>
        </w:tc>
        <w:tc>
          <w:tcPr>
            <w:tcW w:w="3408" w:type="dxa"/>
          </w:tcPr>
          <w:p w14:paraId="525188A3" w14:textId="77777777" w:rsidR="00284B47" w:rsidRDefault="00000000">
            <w:pPr>
              <w:rPr>
                <w:rFonts w:hint="eastAsia"/>
              </w:rPr>
            </w:pPr>
            <w:r>
              <w:t>ML/LLM integration and clean APIs</w:t>
            </w:r>
          </w:p>
        </w:tc>
      </w:tr>
      <w:tr w:rsidR="00284B47" w14:paraId="69424113" w14:textId="77777777">
        <w:trPr>
          <w:jc w:val="center"/>
        </w:trPr>
        <w:tc>
          <w:tcPr>
            <w:tcW w:w="3408" w:type="dxa"/>
          </w:tcPr>
          <w:p w14:paraId="4C97F1DC" w14:textId="77777777" w:rsidR="00284B47" w:rsidRDefault="00000000">
            <w:pPr>
              <w:rPr>
                <w:rFonts w:hint="eastAsia"/>
              </w:rPr>
            </w:pPr>
            <w:r>
              <w:t>Agent orchestration</w:t>
            </w:r>
          </w:p>
        </w:tc>
        <w:tc>
          <w:tcPr>
            <w:tcW w:w="3408" w:type="dxa"/>
          </w:tcPr>
          <w:p w14:paraId="7C2662CE" w14:textId="77777777" w:rsidR="00284B47" w:rsidRDefault="00000000">
            <w:pPr>
              <w:rPr>
                <w:rFonts w:hint="eastAsia"/>
              </w:rPr>
            </w:pPr>
            <w:r>
              <w:t>LangGraph or equivalent custom orchestrator</w:t>
            </w:r>
          </w:p>
        </w:tc>
        <w:tc>
          <w:tcPr>
            <w:tcW w:w="3408" w:type="dxa"/>
          </w:tcPr>
          <w:p w14:paraId="67A96987" w14:textId="77777777" w:rsidR="00284B47" w:rsidRDefault="00000000">
            <w:pPr>
              <w:rPr>
                <w:rFonts w:hint="eastAsia"/>
              </w:rPr>
            </w:pPr>
            <w:r>
              <w:t>Stateful multi-agent workflow</w:t>
            </w:r>
          </w:p>
        </w:tc>
      </w:tr>
      <w:tr w:rsidR="00284B47" w14:paraId="0E4041A2" w14:textId="77777777">
        <w:trPr>
          <w:jc w:val="center"/>
        </w:trPr>
        <w:tc>
          <w:tcPr>
            <w:tcW w:w="3408" w:type="dxa"/>
          </w:tcPr>
          <w:p w14:paraId="2DC7585C" w14:textId="77777777" w:rsidR="00284B47" w:rsidRDefault="00000000">
            <w:pPr>
              <w:rPr>
                <w:rFonts w:hint="eastAsia"/>
              </w:rPr>
            </w:pPr>
            <w:r>
              <w:t>ML</w:t>
            </w:r>
          </w:p>
        </w:tc>
        <w:tc>
          <w:tcPr>
            <w:tcW w:w="3408" w:type="dxa"/>
          </w:tcPr>
          <w:p w14:paraId="53958ED2" w14:textId="77777777" w:rsidR="00284B47" w:rsidRDefault="00000000">
            <w:pPr>
              <w:rPr>
                <w:rFonts w:hint="eastAsia"/>
              </w:rPr>
            </w:pPr>
            <w:r>
              <w:t>scikit-learn + XGBoost</w:t>
            </w:r>
          </w:p>
        </w:tc>
        <w:tc>
          <w:tcPr>
            <w:tcW w:w="3408" w:type="dxa"/>
          </w:tcPr>
          <w:p w14:paraId="2B95007B" w14:textId="77777777" w:rsidR="00284B47" w:rsidRDefault="00000000">
            <w:pPr>
              <w:rPr>
                <w:rFonts w:hint="eastAsia"/>
              </w:rPr>
            </w:pPr>
            <w:r>
              <w:t>Rapid model training and explainability</w:t>
            </w:r>
          </w:p>
        </w:tc>
      </w:tr>
      <w:tr w:rsidR="00284B47" w14:paraId="21F00827" w14:textId="77777777">
        <w:trPr>
          <w:jc w:val="center"/>
        </w:trPr>
        <w:tc>
          <w:tcPr>
            <w:tcW w:w="3408" w:type="dxa"/>
          </w:tcPr>
          <w:p w14:paraId="52229A40" w14:textId="77777777" w:rsidR="00284B47" w:rsidRDefault="00000000">
            <w:pPr>
              <w:rPr>
                <w:rFonts w:hint="eastAsia"/>
              </w:rPr>
            </w:pPr>
            <w:r>
              <w:t>Deep graph ML</w:t>
            </w:r>
          </w:p>
        </w:tc>
        <w:tc>
          <w:tcPr>
            <w:tcW w:w="3408" w:type="dxa"/>
          </w:tcPr>
          <w:p w14:paraId="14845E26" w14:textId="77777777" w:rsidR="00284B47" w:rsidRDefault="00000000">
            <w:pPr>
              <w:rPr>
                <w:rFonts w:hint="eastAsia"/>
              </w:rPr>
            </w:pPr>
            <w:r>
              <w:t>PyTorch Geometric</w:t>
            </w:r>
          </w:p>
        </w:tc>
        <w:tc>
          <w:tcPr>
            <w:tcW w:w="3408" w:type="dxa"/>
          </w:tcPr>
          <w:p w14:paraId="351C8390" w14:textId="77777777" w:rsidR="00284B47" w:rsidRDefault="00000000">
            <w:pPr>
              <w:rPr>
                <w:rFonts w:hint="eastAsia"/>
              </w:rPr>
            </w:pPr>
            <w:r>
              <w:t>GNN experiments</w:t>
            </w:r>
          </w:p>
        </w:tc>
      </w:tr>
      <w:tr w:rsidR="00284B47" w14:paraId="50DCDB4C" w14:textId="77777777">
        <w:trPr>
          <w:jc w:val="center"/>
        </w:trPr>
        <w:tc>
          <w:tcPr>
            <w:tcW w:w="3408" w:type="dxa"/>
          </w:tcPr>
          <w:p w14:paraId="107575AC" w14:textId="77777777" w:rsidR="00284B47" w:rsidRDefault="00000000">
            <w:pPr>
              <w:rPr>
                <w:rFonts w:hint="eastAsia"/>
              </w:rPr>
            </w:pPr>
            <w:r>
              <w:t>Graph DB</w:t>
            </w:r>
          </w:p>
        </w:tc>
        <w:tc>
          <w:tcPr>
            <w:tcW w:w="3408" w:type="dxa"/>
          </w:tcPr>
          <w:p w14:paraId="052FEF20" w14:textId="77777777" w:rsidR="00284B47" w:rsidRDefault="00000000">
            <w:pPr>
              <w:rPr>
                <w:rFonts w:hint="eastAsia"/>
              </w:rPr>
            </w:pPr>
            <w:r>
              <w:t>Neo4j</w:t>
            </w:r>
          </w:p>
        </w:tc>
        <w:tc>
          <w:tcPr>
            <w:tcW w:w="3408" w:type="dxa"/>
          </w:tcPr>
          <w:p w14:paraId="1AF5557A" w14:textId="77777777" w:rsidR="00284B47" w:rsidRDefault="00000000">
            <w:pPr>
              <w:rPr>
                <w:rFonts w:hint="eastAsia"/>
              </w:rPr>
            </w:pPr>
            <w:r>
              <w:t>Transaction and relationship investigation</w:t>
            </w:r>
          </w:p>
        </w:tc>
      </w:tr>
      <w:tr w:rsidR="00284B47" w14:paraId="1C69D1DE" w14:textId="77777777">
        <w:trPr>
          <w:jc w:val="center"/>
        </w:trPr>
        <w:tc>
          <w:tcPr>
            <w:tcW w:w="3408" w:type="dxa"/>
          </w:tcPr>
          <w:p w14:paraId="43D5D25E" w14:textId="77777777" w:rsidR="00284B47" w:rsidRDefault="00000000">
            <w:pPr>
              <w:rPr>
                <w:rFonts w:hint="eastAsia"/>
              </w:rPr>
            </w:pPr>
            <w:r>
              <w:t>Vector DB</w:t>
            </w:r>
          </w:p>
        </w:tc>
        <w:tc>
          <w:tcPr>
            <w:tcW w:w="3408" w:type="dxa"/>
          </w:tcPr>
          <w:p w14:paraId="7CF43F3B" w14:textId="77777777" w:rsidR="00284B47" w:rsidRDefault="00000000">
            <w:pPr>
              <w:rPr>
                <w:rFonts w:hint="eastAsia"/>
              </w:rPr>
            </w:pPr>
            <w:r>
              <w:t>ChromaDB</w:t>
            </w:r>
          </w:p>
        </w:tc>
        <w:tc>
          <w:tcPr>
            <w:tcW w:w="3408" w:type="dxa"/>
          </w:tcPr>
          <w:p w14:paraId="412AA788" w14:textId="77777777" w:rsidR="00284B47" w:rsidRDefault="00000000">
            <w:pPr>
              <w:rPr>
                <w:rFonts w:hint="eastAsia"/>
              </w:rPr>
            </w:pPr>
            <w:r>
              <w:t>Simple hackathon RAG deployment</w:t>
            </w:r>
          </w:p>
        </w:tc>
      </w:tr>
      <w:tr w:rsidR="00284B47" w14:paraId="32E7CCC4" w14:textId="77777777">
        <w:trPr>
          <w:jc w:val="center"/>
        </w:trPr>
        <w:tc>
          <w:tcPr>
            <w:tcW w:w="3408" w:type="dxa"/>
          </w:tcPr>
          <w:p w14:paraId="22A4F3BD" w14:textId="77777777" w:rsidR="00284B47" w:rsidRDefault="00000000">
            <w:pPr>
              <w:rPr>
                <w:rFonts w:hint="eastAsia"/>
              </w:rPr>
            </w:pPr>
            <w:r>
              <w:t>Embeddings</w:t>
            </w:r>
          </w:p>
        </w:tc>
        <w:tc>
          <w:tcPr>
            <w:tcW w:w="3408" w:type="dxa"/>
          </w:tcPr>
          <w:p w14:paraId="2D275514" w14:textId="77777777" w:rsidR="00284B47" w:rsidRDefault="00000000">
            <w:pPr>
              <w:rPr>
                <w:rFonts w:hint="eastAsia"/>
              </w:rPr>
            </w:pPr>
            <w:r>
              <w:t>Sentence-BERT or source-listed embedding option</w:t>
            </w:r>
          </w:p>
        </w:tc>
        <w:tc>
          <w:tcPr>
            <w:tcW w:w="3408" w:type="dxa"/>
          </w:tcPr>
          <w:p w14:paraId="58F7BBAD" w14:textId="77777777" w:rsidR="00284B47" w:rsidRDefault="00000000">
            <w:pPr>
              <w:rPr>
                <w:rFonts w:hint="eastAsia"/>
              </w:rPr>
            </w:pPr>
            <w:r>
              <w:t>Semantic retrieval</w:t>
            </w:r>
          </w:p>
        </w:tc>
      </w:tr>
      <w:tr w:rsidR="00284B47" w14:paraId="711C9C89" w14:textId="77777777">
        <w:trPr>
          <w:jc w:val="center"/>
        </w:trPr>
        <w:tc>
          <w:tcPr>
            <w:tcW w:w="3408" w:type="dxa"/>
          </w:tcPr>
          <w:p w14:paraId="01A74AC8" w14:textId="77777777" w:rsidR="00284B47" w:rsidRDefault="00000000">
            <w:pPr>
              <w:rPr>
                <w:rFonts w:hint="eastAsia"/>
              </w:rPr>
            </w:pPr>
            <w:r>
              <w:t>LLM</w:t>
            </w:r>
          </w:p>
        </w:tc>
        <w:tc>
          <w:tcPr>
            <w:tcW w:w="3408" w:type="dxa"/>
          </w:tcPr>
          <w:p w14:paraId="09EC8A64" w14:textId="77777777" w:rsidR="00284B47" w:rsidRDefault="00000000">
            <w:pPr>
              <w:rPr>
                <w:rFonts w:hint="eastAsia"/>
              </w:rPr>
            </w:pPr>
            <w:r>
              <w:t>One capable API LLM or local Llama/Mistral-class model</w:t>
            </w:r>
          </w:p>
        </w:tc>
        <w:tc>
          <w:tcPr>
            <w:tcW w:w="3408" w:type="dxa"/>
          </w:tcPr>
          <w:p w14:paraId="5285C67D" w14:textId="77777777" w:rsidR="00284B47" w:rsidRDefault="00000000">
            <w:pPr>
              <w:rPr>
                <w:rFonts w:hint="eastAsia"/>
              </w:rPr>
            </w:pPr>
            <w:r>
              <w:t>Shared reasoning backbone</w:t>
            </w:r>
          </w:p>
        </w:tc>
      </w:tr>
      <w:tr w:rsidR="00284B47" w14:paraId="54AC00BC" w14:textId="77777777">
        <w:trPr>
          <w:jc w:val="center"/>
        </w:trPr>
        <w:tc>
          <w:tcPr>
            <w:tcW w:w="3408" w:type="dxa"/>
          </w:tcPr>
          <w:p w14:paraId="71AE244F" w14:textId="77777777" w:rsidR="00284B47" w:rsidRDefault="00000000">
            <w:pPr>
              <w:rPr>
                <w:rFonts w:hint="eastAsia"/>
              </w:rPr>
            </w:pPr>
            <w:r>
              <w:t>Relational DB</w:t>
            </w:r>
          </w:p>
        </w:tc>
        <w:tc>
          <w:tcPr>
            <w:tcW w:w="3408" w:type="dxa"/>
          </w:tcPr>
          <w:p w14:paraId="40B3E44F" w14:textId="77777777" w:rsidR="00284B47" w:rsidRDefault="00000000">
            <w:pPr>
              <w:rPr>
                <w:rFonts w:hint="eastAsia"/>
              </w:rPr>
            </w:pPr>
            <w:r>
              <w:t>PostgreSQL</w:t>
            </w:r>
          </w:p>
        </w:tc>
        <w:tc>
          <w:tcPr>
            <w:tcW w:w="3408" w:type="dxa"/>
          </w:tcPr>
          <w:p w14:paraId="504A7D0B" w14:textId="77777777" w:rsidR="00284B47" w:rsidRDefault="00000000">
            <w:pPr>
              <w:rPr>
                <w:rFonts w:hint="eastAsia"/>
              </w:rPr>
            </w:pPr>
            <w:r>
              <w:t>Cases, transactions, users, audit metadata</w:t>
            </w:r>
          </w:p>
        </w:tc>
      </w:tr>
      <w:tr w:rsidR="00284B47" w14:paraId="4387DE1E" w14:textId="77777777">
        <w:trPr>
          <w:jc w:val="center"/>
        </w:trPr>
        <w:tc>
          <w:tcPr>
            <w:tcW w:w="3408" w:type="dxa"/>
          </w:tcPr>
          <w:p w14:paraId="65A52228" w14:textId="77777777" w:rsidR="00284B47" w:rsidRDefault="00000000">
            <w:pPr>
              <w:rPr>
                <w:rFonts w:hint="eastAsia"/>
              </w:rPr>
            </w:pPr>
            <w:r>
              <w:t>Auth</w:t>
            </w:r>
          </w:p>
        </w:tc>
        <w:tc>
          <w:tcPr>
            <w:tcW w:w="3408" w:type="dxa"/>
          </w:tcPr>
          <w:p w14:paraId="0B1C4E06" w14:textId="77777777" w:rsidR="00284B47" w:rsidRDefault="00000000">
            <w:pPr>
              <w:rPr>
                <w:rFonts w:hint="eastAsia"/>
              </w:rPr>
            </w:pPr>
            <w:r>
              <w:t>RBAC + MFA-ready architecture</w:t>
            </w:r>
          </w:p>
        </w:tc>
        <w:tc>
          <w:tcPr>
            <w:tcW w:w="3408" w:type="dxa"/>
          </w:tcPr>
          <w:p w14:paraId="57E9E876" w14:textId="77777777" w:rsidR="00284B47" w:rsidRDefault="00000000">
            <w:pPr>
              <w:rPr>
                <w:rFonts w:hint="eastAsia"/>
              </w:rPr>
            </w:pPr>
            <w:r>
              <w:t>Compliance/security</w:t>
            </w:r>
          </w:p>
        </w:tc>
      </w:tr>
      <w:tr w:rsidR="00284B47" w14:paraId="72C51C97" w14:textId="77777777">
        <w:trPr>
          <w:jc w:val="center"/>
        </w:trPr>
        <w:tc>
          <w:tcPr>
            <w:tcW w:w="3408" w:type="dxa"/>
          </w:tcPr>
          <w:p w14:paraId="4E610A47" w14:textId="77777777" w:rsidR="00284B47" w:rsidRDefault="00000000">
            <w:pPr>
              <w:rPr>
                <w:rFonts w:hint="eastAsia"/>
              </w:rPr>
            </w:pPr>
            <w:r>
              <w:t>Reports</w:t>
            </w:r>
          </w:p>
        </w:tc>
        <w:tc>
          <w:tcPr>
            <w:tcW w:w="3408" w:type="dxa"/>
          </w:tcPr>
          <w:p w14:paraId="7BD4166A" w14:textId="77777777" w:rsidR="00284B47" w:rsidRDefault="00000000">
            <w:pPr>
              <w:rPr>
                <w:rFonts w:hint="eastAsia"/>
              </w:rPr>
            </w:pPr>
            <w:r>
              <w:t>Python templating + PDF/XML/JSON generators</w:t>
            </w:r>
          </w:p>
        </w:tc>
        <w:tc>
          <w:tcPr>
            <w:tcW w:w="3408" w:type="dxa"/>
          </w:tcPr>
          <w:p w14:paraId="126CCB6F" w14:textId="77777777" w:rsidR="00284B47" w:rsidRDefault="00000000">
            <w:pPr>
              <w:rPr>
                <w:rFonts w:hint="eastAsia"/>
              </w:rPr>
            </w:pPr>
            <w:r>
              <w:t>Deterministic report structure</w:t>
            </w:r>
          </w:p>
        </w:tc>
      </w:tr>
      <w:tr w:rsidR="00284B47" w14:paraId="649D1737" w14:textId="77777777">
        <w:trPr>
          <w:jc w:val="center"/>
        </w:trPr>
        <w:tc>
          <w:tcPr>
            <w:tcW w:w="3408" w:type="dxa"/>
          </w:tcPr>
          <w:p w14:paraId="0EE6C0B3" w14:textId="77777777" w:rsidR="00284B47" w:rsidRDefault="00000000">
            <w:pPr>
              <w:rPr>
                <w:rFonts w:hint="eastAsia"/>
              </w:rPr>
            </w:pPr>
            <w:r>
              <w:t>Observability</w:t>
            </w:r>
          </w:p>
        </w:tc>
        <w:tc>
          <w:tcPr>
            <w:tcW w:w="3408" w:type="dxa"/>
          </w:tcPr>
          <w:p w14:paraId="457B3F9C" w14:textId="77777777" w:rsidR="00284B47" w:rsidRDefault="00000000">
            <w:pPr>
              <w:rPr>
                <w:rFonts w:hint="eastAsia"/>
              </w:rPr>
            </w:pPr>
            <w:r>
              <w:t>Structured logs + trace IDs</w:t>
            </w:r>
          </w:p>
        </w:tc>
        <w:tc>
          <w:tcPr>
            <w:tcW w:w="3408" w:type="dxa"/>
          </w:tcPr>
          <w:p w14:paraId="2444206F" w14:textId="77777777" w:rsidR="00284B47" w:rsidRDefault="00000000">
            <w:pPr>
              <w:rPr>
                <w:rFonts w:hint="eastAsia"/>
              </w:rPr>
            </w:pPr>
            <w:r>
              <w:t>Agent/model auditability</w:t>
            </w:r>
          </w:p>
        </w:tc>
      </w:tr>
    </w:tbl>
    <w:p w14:paraId="79909176" w14:textId="77777777" w:rsidR="00284B47" w:rsidRDefault="00284B47">
      <w:pPr>
        <w:rPr>
          <w:rFonts w:hint="eastAsia"/>
        </w:rPr>
      </w:pPr>
    </w:p>
    <w:p w14:paraId="3A295F11" w14:textId="77777777" w:rsidR="00284B47" w:rsidRDefault="00000000">
      <w:pPr>
        <w:pStyle w:val="Heading1"/>
      </w:pPr>
      <w:r>
        <w:lastRenderedPageBreak/>
        <w:t>26. Final Model Architecture in One View</w:t>
      </w:r>
    </w:p>
    <w:p w14:paraId="6030EB1C" w14:textId="77777777" w:rsidR="00284B47" w:rsidRDefault="00000000">
      <w:pPr>
        <w:rPr>
          <w:rFonts w:hint="eastAsia"/>
        </w:rPr>
      </w:pPr>
      <w:r>
        <w:rPr>
          <w:rFonts w:ascii="Consolas" w:hAnsi="Consolas"/>
          <w:sz w:val="16"/>
        </w:rPr>
        <w:br/>
        <w:t xml:space="preserve">                         ┌───────────────────────┐</w:t>
      </w:r>
      <w:r>
        <w:rPr>
          <w:rFonts w:ascii="Consolas" w:hAnsi="Consolas"/>
          <w:sz w:val="16"/>
        </w:rPr>
        <w:br/>
        <w:t xml:space="preserve">                         │  SHARED FOUNDATION LLM│</w:t>
      </w:r>
      <w:r>
        <w:rPr>
          <w:rFonts w:ascii="Consolas" w:hAnsi="Consolas"/>
          <w:sz w:val="16"/>
        </w:rPr>
        <w:br/>
        <w:t xml:space="preserve">                         │  (API or LOCAL MODEL) │</w:t>
      </w:r>
      <w:r>
        <w:rPr>
          <w:rFonts w:ascii="Consolas" w:hAnsi="Consolas"/>
          <w:sz w:val="16"/>
        </w:rPr>
        <w:br/>
        <w:t xml:space="preserve">                         └───────────┬───────────┘</w:t>
      </w:r>
      <w:r>
        <w:rPr>
          <w:rFonts w:ascii="Consolas" w:hAnsi="Consolas"/>
          <w:sz w:val="16"/>
        </w:rPr>
        <w:br/>
        <w:t xml:space="preserve">                                     │</w:t>
      </w:r>
      <w:r>
        <w:rPr>
          <w:rFonts w:ascii="Consolas" w:hAnsi="Consolas"/>
          <w:sz w:val="16"/>
        </w:rPr>
        <w:br/>
        <w:t xml:space="preserve">                 ┌───────────────────┼───────────────────┐</w:t>
      </w:r>
      <w:r>
        <w:rPr>
          <w:rFonts w:ascii="Consolas" w:hAnsi="Consolas"/>
          <w:sz w:val="16"/>
        </w:rPr>
        <w:br/>
        <w:t xml:space="preserve">                 ▼                   ▼                   ▼</w:t>
      </w:r>
      <w:r>
        <w:rPr>
          <w:rFonts w:ascii="Consolas" w:hAnsi="Consolas"/>
          <w:sz w:val="16"/>
        </w:rPr>
        <w:br/>
        <w:t xml:space="preserve">        Investigation LLM    Compliance/RAG LLM    Report LLM</w:t>
      </w:r>
      <w:r>
        <w:rPr>
          <w:rFonts w:ascii="Consolas" w:hAnsi="Consolas"/>
          <w:sz w:val="16"/>
        </w:rPr>
        <w:br/>
        <w:t xml:space="preserve">        evidence reasoning   grounded regulation   factual narrative</w:t>
      </w:r>
      <w:r>
        <w:rPr>
          <w:rFonts w:ascii="Consolas" w:hAnsi="Consolas"/>
          <w:sz w:val="16"/>
        </w:rPr>
        <w:br/>
        <w:t xml:space="preserve">                 │                   │                   │</w:t>
      </w:r>
      <w:r>
        <w:rPr>
          <w:rFonts w:ascii="Consolas" w:hAnsi="Consolas"/>
          <w:sz w:val="16"/>
        </w:rPr>
        <w:br/>
        <w:t xml:space="preserve">                 └──────────────┬────┴───────┬───────────┘</w:t>
      </w:r>
      <w:r>
        <w:rPr>
          <w:rFonts w:ascii="Consolas" w:hAnsi="Consolas"/>
          <w:sz w:val="16"/>
        </w:rPr>
        <w:br/>
        <w:t xml:space="preserve">                                ▼            ▼</w:t>
      </w:r>
      <w:r>
        <w:rPr>
          <w:rFonts w:ascii="Consolas" w:hAnsi="Consolas"/>
          <w:sz w:val="16"/>
        </w:rPr>
        <w:br/>
        <w:t xml:space="preserve">                         ORCHESTRATOR   TOOL LAYER</w:t>
      </w:r>
      <w:r>
        <w:rPr>
          <w:rFonts w:ascii="Consolas" w:hAnsi="Consolas"/>
          <w:sz w:val="16"/>
        </w:rPr>
        <w:br/>
        <w:t xml:space="preserve">                                      ┌──────┴───────────┐</w:t>
      </w:r>
      <w:r>
        <w:rPr>
          <w:rFonts w:ascii="Consolas" w:hAnsi="Consolas"/>
          <w:sz w:val="16"/>
        </w:rPr>
        <w:br/>
        <w:t xml:space="preserve">                                      │ XGBoost/RF        │</w:t>
      </w:r>
      <w:r>
        <w:rPr>
          <w:rFonts w:ascii="Consolas" w:hAnsi="Consolas"/>
          <w:sz w:val="16"/>
        </w:rPr>
        <w:br/>
        <w:t xml:space="preserve">                                      │ Isolation Forest  │</w:t>
      </w:r>
      <w:r>
        <w:rPr>
          <w:rFonts w:ascii="Consolas" w:hAnsi="Consolas"/>
          <w:sz w:val="16"/>
        </w:rPr>
        <w:br/>
        <w:t xml:space="preserve">                                      │ Autoencoder       │</w:t>
      </w:r>
      <w:r>
        <w:rPr>
          <w:rFonts w:ascii="Consolas" w:hAnsi="Consolas"/>
          <w:sz w:val="16"/>
        </w:rPr>
        <w:br/>
        <w:t xml:space="preserve">                                      │ GNN/Graph queries │</w:t>
      </w:r>
      <w:r>
        <w:rPr>
          <w:rFonts w:ascii="Consolas" w:hAnsi="Consolas"/>
          <w:sz w:val="16"/>
        </w:rPr>
        <w:br/>
        <w:t xml:space="preserve">                                      │ SHAP/LIME/CF      │</w:t>
      </w:r>
      <w:r>
        <w:rPr>
          <w:rFonts w:ascii="Consolas" w:hAnsi="Consolas"/>
          <w:sz w:val="16"/>
        </w:rPr>
        <w:br/>
        <w:t xml:space="preserve">                                      │ RAG retrieval     │</w:t>
      </w:r>
      <w:r>
        <w:rPr>
          <w:rFonts w:ascii="Consolas" w:hAnsi="Consolas"/>
          <w:sz w:val="16"/>
        </w:rPr>
        <w:br/>
        <w:t xml:space="preserve">                                      └───────────────────┘</w:t>
      </w:r>
      <w:r>
        <w:rPr>
          <w:rFonts w:ascii="Consolas" w:hAnsi="Consolas"/>
          <w:sz w:val="16"/>
        </w:rPr>
        <w:br/>
      </w:r>
    </w:p>
    <w:p w14:paraId="4FB88C81" w14:textId="77777777" w:rsidR="00284B47" w:rsidRDefault="00000000">
      <w:pPr>
        <w:rPr>
          <w:rFonts w:hint="eastAsia"/>
        </w:rPr>
      </w:pPr>
      <w:r>
        <w:t>Key recommendation: do not train four separate large LLMs. Use one shared foundation model, specialize the agents through role prompts/tools/RAG, and only fine-tune a smaller domain adapter if evaluation proves it is needed. The actual predictive models should remain separate from the LLM: XGBoost/RF/anomaly models/GNN produce structured risk evidence; the LLM interprets and documents that evidence.</w:t>
      </w:r>
    </w:p>
    <w:p w14:paraId="75F309F3" w14:textId="77777777" w:rsidR="00284B47" w:rsidRDefault="00000000">
      <w:pPr>
        <w:pStyle w:val="Heading1"/>
      </w:pPr>
      <w:r>
        <w:t>27. Source-Derived Requirements Checklist</w:t>
      </w:r>
    </w:p>
    <w:p w14:paraId="07D1AE5C" w14:textId="77777777" w:rsidR="00284B47" w:rsidRDefault="00000000">
      <w:pPr>
        <w:pStyle w:val="ListBullet"/>
        <w:ind w:left="0"/>
        <w:rPr>
          <w:rFonts w:hint="eastAsia"/>
        </w:rPr>
      </w:pPr>
      <w:r>
        <w:t>☐ Multi-agent architecture with specialized responsibilities.</w:t>
      </w:r>
    </w:p>
    <w:p w14:paraId="121AB54C" w14:textId="77777777" w:rsidR="00284B47" w:rsidRDefault="00000000">
      <w:pPr>
        <w:pStyle w:val="ListBullet"/>
        <w:ind w:left="0"/>
        <w:rPr>
          <w:rFonts w:hint="eastAsia"/>
        </w:rPr>
      </w:pPr>
      <w:r>
        <w:t>☐ Risk scoring combines multiple signals and is explainable/auditable.</w:t>
      </w:r>
    </w:p>
    <w:p w14:paraId="25A9EF17" w14:textId="77777777" w:rsidR="00284B47" w:rsidRDefault="00000000">
      <w:pPr>
        <w:pStyle w:val="ListBullet"/>
        <w:ind w:left="0"/>
        <w:rPr>
          <w:rFonts w:hint="eastAsia"/>
        </w:rPr>
      </w:pPr>
      <w:r>
        <w:t>☐ Transaction graph and knowledge graph support investigation.</w:t>
      </w:r>
    </w:p>
    <w:p w14:paraId="03460DF7" w14:textId="77777777" w:rsidR="00284B47" w:rsidRDefault="00000000">
      <w:pPr>
        <w:pStyle w:val="ListBullet"/>
        <w:ind w:left="0"/>
        <w:rPr>
          <w:rFonts w:hint="eastAsia"/>
        </w:rPr>
      </w:pPr>
      <w:r>
        <w:t>☐ RAG grounds regulatory answers in verified documents.</w:t>
      </w:r>
    </w:p>
    <w:p w14:paraId="31927095" w14:textId="77777777" w:rsidR="00284B47" w:rsidRDefault="00000000">
      <w:pPr>
        <w:pStyle w:val="ListBullet"/>
        <w:ind w:left="0"/>
        <w:rPr>
          <w:rFonts w:hint="eastAsia"/>
        </w:rPr>
      </w:pPr>
      <w:r>
        <w:t>☐ SHAP/LIME/counterfactual explainability.</w:t>
      </w:r>
    </w:p>
    <w:p w14:paraId="59F5D248" w14:textId="77777777" w:rsidR="00284B47" w:rsidRDefault="00000000">
      <w:pPr>
        <w:pStyle w:val="ListBullet"/>
        <w:ind w:left="0"/>
        <w:rPr>
          <w:rFonts w:hint="eastAsia"/>
        </w:rPr>
      </w:pPr>
      <w:r>
        <w:t>☐ LLM-powered case analysis and case summarization.</w:t>
      </w:r>
    </w:p>
    <w:p w14:paraId="4690EFF1" w14:textId="77777777" w:rsidR="00284B47" w:rsidRDefault="00000000">
      <w:pPr>
        <w:pStyle w:val="ListBullet"/>
        <w:ind w:left="0"/>
        <w:rPr>
          <w:rFonts w:hint="eastAsia"/>
        </w:rPr>
      </w:pPr>
      <w:r>
        <w:t>☐ Timeline and audit trail.</w:t>
      </w:r>
    </w:p>
    <w:p w14:paraId="4151DDF2" w14:textId="77777777" w:rsidR="00284B47" w:rsidRDefault="00000000">
      <w:pPr>
        <w:pStyle w:val="ListBullet"/>
        <w:ind w:left="0"/>
        <w:rPr>
          <w:rFonts w:hint="eastAsia"/>
        </w:rPr>
      </w:pPr>
      <w:r>
        <w:t>☐ STR/CTR/FMR report support.</w:t>
      </w:r>
    </w:p>
    <w:p w14:paraId="7CBC6E3E" w14:textId="77777777" w:rsidR="00284B47" w:rsidRDefault="00000000">
      <w:pPr>
        <w:pStyle w:val="ListBullet"/>
        <w:ind w:left="0"/>
        <w:rPr>
          <w:rFonts w:hint="eastAsia"/>
        </w:rPr>
      </w:pPr>
      <w:r>
        <w:t>☐ Human-in-the-loop and maker-checker approval.</w:t>
      </w:r>
    </w:p>
    <w:p w14:paraId="63DE3EDA" w14:textId="77777777" w:rsidR="00284B47" w:rsidRDefault="00000000">
      <w:pPr>
        <w:pStyle w:val="ListBullet"/>
        <w:ind w:left="0"/>
        <w:rPr>
          <w:rFonts w:hint="eastAsia"/>
        </w:rPr>
      </w:pPr>
      <w:r>
        <w:t>☐ Kill switch / override mechanism.</w:t>
      </w:r>
    </w:p>
    <w:p w14:paraId="601E14A0" w14:textId="77777777" w:rsidR="00284B47" w:rsidRDefault="00000000">
      <w:pPr>
        <w:pStyle w:val="ListBullet"/>
        <w:ind w:left="0"/>
        <w:rPr>
          <w:rFonts w:hint="eastAsia"/>
        </w:rPr>
      </w:pPr>
      <w:r>
        <w:t>☐ RBAC, MFA-ready security and immutable audit logs.</w:t>
      </w:r>
    </w:p>
    <w:p w14:paraId="7D0A1962" w14:textId="77777777" w:rsidR="00284B47" w:rsidRDefault="00000000">
      <w:pPr>
        <w:pStyle w:val="ListBullet"/>
        <w:ind w:left="0"/>
        <w:rPr>
          <w:rFonts w:hint="eastAsia"/>
        </w:rPr>
      </w:pPr>
      <w:r>
        <w:t>☐ Data minimization, tokenization/pseudonymization and encryption.</w:t>
      </w:r>
    </w:p>
    <w:p w14:paraId="077CCDF3" w14:textId="77777777" w:rsidR="00284B47" w:rsidRDefault="00000000">
      <w:pPr>
        <w:pStyle w:val="ListBullet"/>
        <w:ind w:left="0"/>
        <w:rPr>
          <w:rFonts w:hint="eastAsia"/>
        </w:rPr>
      </w:pPr>
      <w:r>
        <w:t>☐ UPI/NPCI-specific context where UPI cases are investigated.</w:t>
      </w:r>
    </w:p>
    <w:p w14:paraId="59F594CE" w14:textId="77777777" w:rsidR="00284B47" w:rsidRDefault="00000000">
      <w:pPr>
        <w:pStyle w:val="ListBullet"/>
        <w:ind w:left="0"/>
        <w:rPr>
          <w:rFonts w:hint="eastAsia"/>
        </w:rPr>
      </w:pPr>
      <w:r>
        <w:t>☐ KYC/CDD/EDD/PEP/sanctions/AML checks.</w:t>
      </w:r>
    </w:p>
    <w:p w14:paraId="3D5A7F26" w14:textId="77777777" w:rsidR="00284B47" w:rsidRDefault="00000000">
      <w:pPr>
        <w:pStyle w:val="ListBullet"/>
        <w:ind w:left="0"/>
        <w:rPr>
          <w:rFonts w:hint="eastAsia"/>
        </w:rPr>
      </w:pPr>
      <w:r>
        <w:t>☐ Use synthetic/mock data for the hackathon rather than live bank integrations.</w:t>
      </w:r>
    </w:p>
    <w:p w14:paraId="53CCA640" w14:textId="77777777" w:rsidR="00284B47" w:rsidRDefault="00000000">
      <w:pPr>
        <w:pStyle w:val="Heading1"/>
      </w:pPr>
      <w:r>
        <w:t>28. Source Coverage</w:t>
      </w:r>
    </w:p>
    <w:p w14:paraId="6D12D018" w14:textId="77777777" w:rsidR="00284B47" w:rsidRDefault="00000000">
      <w:pPr>
        <w:rPr>
          <w:rFonts w:hint="eastAsia"/>
        </w:rPr>
      </w:pPr>
      <w:r>
        <w:t>This consolidated document is based on the five uploaded research files:</w:t>
      </w:r>
    </w:p>
    <w:p w14:paraId="05C629AD" w14:textId="77777777" w:rsidR="00284B47" w:rsidRDefault="00000000">
      <w:pPr>
        <w:pStyle w:val="ListBullet"/>
        <w:ind w:left="0"/>
        <w:rPr>
          <w:rFonts w:hint="eastAsia"/>
        </w:rPr>
      </w:pPr>
      <w:r>
        <w:t>Module 1 — digital banking, CBS, payment rails, UPI/NPCI and transaction flow. fileciteturn5file9L552-L614</w:t>
      </w:r>
    </w:p>
    <w:p w14:paraId="1E397631" w14:textId="77777777" w:rsidR="00284B47" w:rsidRDefault="00000000">
      <w:pPr>
        <w:pStyle w:val="ListBullet"/>
        <w:ind w:left="0"/>
        <w:rPr>
          <w:rFonts w:hint="eastAsia"/>
        </w:rPr>
      </w:pPr>
      <w:r>
        <w:lastRenderedPageBreak/>
        <w:t>Module 3/4 — stakeholders, case management, dashboard, databases, reports and maker-checker workflow. fileciteturn5file1L72-L91</w:t>
      </w:r>
    </w:p>
    <w:p w14:paraId="1D77ECF3" w14:textId="77777777" w:rsidR="00284B47" w:rsidRDefault="00000000">
      <w:pPr>
        <w:pStyle w:val="ListBullet"/>
        <w:ind w:left="0"/>
        <w:rPr>
          <w:rFonts w:hint="eastAsia"/>
        </w:rPr>
      </w:pPr>
      <w:r>
        <w:t>Module 5 — research-backed mapping of detection, graph/context, explainability and orchestration methods to the agent architecture. fileciteturn5file2L113-L152</w:t>
      </w:r>
    </w:p>
    <w:p w14:paraId="1CC9F421" w14:textId="77777777" w:rsidR="00284B47" w:rsidRDefault="00000000">
      <w:pPr>
        <w:pStyle w:val="ListBullet"/>
        <w:ind w:left="0"/>
        <w:rPr>
          <w:rFonts w:hint="eastAsia"/>
        </w:rPr>
      </w:pPr>
      <w:r>
        <w:t>Module 6 — RBI/NPCI/AML/KYC/CDD/EDD/PEP/FATF, reporting, privacy, security and human oversight. fileciteturn5file8L455-L505</w:t>
      </w:r>
    </w:p>
    <w:p w14:paraId="0AA76544" w14:textId="77777777" w:rsidR="00284B47" w:rsidRDefault="00000000">
      <w:pPr>
        <w:pStyle w:val="ListBullet"/>
        <w:ind w:left="0"/>
        <w:rPr>
          <w:rFonts w:hint="eastAsia"/>
        </w:rPr>
      </w:pPr>
      <w:r>
        <w:t>Module 7 — feature validation, LLM investigation, multi-agent architecture, RAG, graphs, risk scoring, XAI, reports, timelines and final recommended system. fileciteturn4file0L67-L128</w:t>
      </w:r>
    </w:p>
    <w:p w14:paraId="52E49BEC" w14:textId="77777777" w:rsidR="00284B47" w:rsidRDefault="00000000">
      <w:pPr>
        <w:pStyle w:val="Heading1"/>
      </w:pPr>
      <w:r>
        <w:t>29. Important Scope Note</w:t>
      </w:r>
    </w:p>
    <w:p w14:paraId="273E8BBF" w14:textId="77777777" w:rsidR="00284B47" w:rsidRDefault="00000000">
      <w:pPr>
        <w:rPr>
          <w:rFonts w:hint="eastAsia"/>
        </w:rPr>
      </w:pPr>
      <w:r>
        <w:t>The uploaded research is a Phase 1 research bible and contains some regulatory statements, thresholds and dates that may change. Before presenting the system as production-compliant, the team should verify the current official RBI, NPCI, FIU-IND and statutory source documents. This document intentionally preserves the uploaded research rather than silently correcting or replacing it.</w:t>
      </w:r>
    </w:p>
    <w:p w14:paraId="2583DE27" w14:textId="77777777" w:rsidR="00284B47" w:rsidRDefault="00284B47">
      <w:pPr>
        <w:rPr>
          <w:rFonts w:hint="eastAsia"/>
        </w:rPr>
      </w:pPr>
    </w:p>
    <w:p w14:paraId="4EEE47BF" w14:textId="77777777" w:rsidR="00284B47" w:rsidRDefault="00000000">
      <w:pPr>
        <w:jc w:val="center"/>
        <w:rPr>
          <w:rFonts w:hint="eastAsia"/>
        </w:rPr>
      </w:pPr>
      <w:r>
        <w:rPr>
          <w:b/>
        </w:rPr>
        <w:t>END OF CONSOLIDATED ARCHITECTURE DOCUMENT</w:t>
      </w:r>
    </w:p>
    <w:sectPr w:rsidR="00284B4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782915">
    <w:abstractNumId w:val="8"/>
  </w:num>
  <w:num w:numId="2" w16cid:durableId="1422602764">
    <w:abstractNumId w:val="6"/>
  </w:num>
  <w:num w:numId="3" w16cid:durableId="492912915">
    <w:abstractNumId w:val="5"/>
  </w:num>
  <w:num w:numId="4" w16cid:durableId="1063678415">
    <w:abstractNumId w:val="4"/>
  </w:num>
  <w:num w:numId="5" w16cid:durableId="1011024821">
    <w:abstractNumId w:val="7"/>
  </w:num>
  <w:num w:numId="6" w16cid:durableId="1026830343">
    <w:abstractNumId w:val="3"/>
  </w:num>
  <w:num w:numId="7" w16cid:durableId="892155663">
    <w:abstractNumId w:val="2"/>
  </w:num>
  <w:num w:numId="8" w16cid:durableId="749811433">
    <w:abstractNumId w:val="1"/>
  </w:num>
  <w:num w:numId="9" w16cid:durableId="9182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3F5"/>
    <w:rsid w:val="00034616"/>
    <w:rsid w:val="0006063C"/>
    <w:rsid w:val="0015074B"/>
    <w:rsid w:val="00284B47"/>
    <w:rsid w:val="0029639D"/>
    <w:rsid w:val="002E4481"/>
    <w:rsid w:val="00326F90"/>
    <w:rsid w:val="00AA1D8D"/>
    <w:rsid w:val="00B47730"/>
    <w:rsid w:val="00CB0664"/>
    <w:rsid w:val="00D374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C6756"/>
  <w14:defaultImageDpi w14:val="300"/>
  <w15:docId w15:val="{4E56F803-B7D3-466E-9426-271634BF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rPr>
      <w:rFonts w:ascii="Aptos" w:hAnsi="Aptos"/>
      <w:i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4685</Words>
  <Characters>26709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Christy Francis</cp:lastModifiedBy>
  <cp:revision>3</cp:revision>
  <dcterms:created xsi:type="dcterms:W3CDTF">2013-12-23T23:15:00Z</dcterms:created>
  <dcterms:modified xsi:type="dcterms:W3CDTF">2026-08-09T09:04:00Z</dcterms:modified>
  <cp:category/>
</cp:coreProperties>
</file>