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122" w:rsidRDefault="00502122" w:rsidP="00502122">
      <w:pPr>
        <w:spacing w:line="360" w:lineRule="auto"/>
        <w:jc w:val="both"/>
        <w:rPr>
          <w:rFonts w:ascii="Times New Roman" w:hAnsi="Times New Roman" w:cs="Times New Roman"/>
          <w:color w:val="242F33"/>
          <w:sz w:val="28"/>
          <w:szCs w:val="28"/>
        </w:rPr>
      </w:pPr>
      <w:r w:rsidRPr="00502122">
        <w:rPr>
          <w:rFonts w:ascii="Times New Roman" w:hAnsi="Times New Roman" w:cs="Times New Roman"/>
          <w:iCs/>
          <w:color w:val="242F33"/>
          <w:sz w:val="28"/>
          <w:szCs w:val="28"/>
          <w:shd w:val="clear" w:color="auto" w:fill="FFFFFF"/>
        </w:rPr>
        <w:t>Б</w:t>
      </w:r>
      <w:r w:rsidRPr="00502122">
        <w:rPr>
          <w:rFonts w:ascii="Times New Roman" w:hAnsi="Times New Roman" w:cs="Times New Roman"/>
          <w:color w:val="242F33"/>
          <w:sz w:val="28"/>
          <w:szCs w:val="28"/>
          <w:shd w:val="clear" w:color="auto" w:fill="FFFFFF"/>
        </w:rPr>
        <w:t xml:space="preserve">лагодарю за брошюру, которую вы мне прислали.  Я с удовольствием перечел ее, хотя очень удивился, что она переведена и напечатана.  Я доволен переводом: в нем сохранена энергия и непринужденность подлинника.  Что касается мыслей, то вы знаете, что я далеко не во всем согласен с вами.  Нет сомнения, что Схизма отъединила нас от остальной Европы и что мы не принимали участия ни в одном из великих событий, которые ее потрясали, но у нас было свое особое предназначение. Это Россия, это ее необъятные пространства поглотили монгольское нашествие. Татары не посмели перейти наши западные границы и оставить нас в тылу. Они отошли к своим пустыням, и христианская цивилизация была спасена.  Для достижения этой цели мы должны были вести совершенно особое существование, которое, оставив нас христианами, сделало нас, однако, совершенно чуждыми христианскому миру, так что нашим мученичеством энергичное развитие католической Европы было избавлено от всяких помех. Вы говорите, что источник, откуда мы черпали христианство, был нечист, что Византия была достойна презрения и презираема и т. п. Ах, мой друг, разве сам Иисус Христос не родился евреем и разве Иерусалим не был притчею во языцех? Евангелие от этого разве менее изумительно? У греков мы взяли Евангелие и предания, но не дух ребяческой мелочности и словопрений. Нравы Византии никогда не были нравами Киева. Наше духовенство, до Феофана, было достойно уважения, оно никогда не пятнало себя низостями папизма и, конечно, никогда не вызвало бы реформации в тот момент, когда человечество больше всего нуждалось в единстве.  Согласен, что нынешнее наше духовенство отстало. Хотите знать причину? Оно носит бороду, вот и все. Оно не принадлежит к хорошему обществу. Что же касается нашей исторической ничтожности, то я решительно не могу с вами согласиться. Войны Олега и Святослава и даже удельные усобицы — разве это не та жизнь, полная кипучего брожения и пылкой и бесцельной деятельности, которой отличается юность всех народов? Татарское нашествие — печальное и великое зрелище. Пробуждение России, развитие ее могущества, ее движение к единству (к русскому единству, </w:t>
      </w:r>
      <w:r w:rsidRPr="00502122">
        <w:rPr>
          <w:rFonts w:ascii="Times New Roman" w:hAnsi="Times New Roman" w:cs="Times New Roman"/>
          <w:color w:val="242F33"/>
          <w:sz w:val="28"/>
          <w:szCs w:val="28"/>
          <w:shd w:val="clear" w:color="auto" w:fill="FFFFFF"/>
        </w:rPr>
        <w:lastRenderedPageBreak/>
        <w:t xml:space="preserve">разумеется), оба Ивана, величественная драма, начавшаяся в Угличе и закончившаяся в </w:t>
      </w:r>
      <w:proofErr w:type="spellStart"/>
      <w:r w:rsidRPr="00502122">
        <w:rPr>
          <w:rFonts w:ascii="Times New Roman" w:hAnsi="Times New Roman" w:cs="Times New Roman"/>
          <w:color w:val="242F33"/>
          <w:sz w:val="28"/>
          <w:szCs w:val="28"/>
          <w:shd w:val="clear" w:color="auto" w:fill="FFFFFF"/>
        </w:rPr>
        <w:t>Ипатьевском</w:t>
      </w:r>
      <w:proofErr w:type="spellEnd"/>
      <w:r w:rsidRPr="00502122">
        <w:rPr>
          <w:rFonts w:ascii="Times New Roman" w:hAnsi="Times New Roman" w:cs="Times New Roman"/>
          <w:color w:val="242F33"/>
          <w:sz w:val="28"/>
          <w:szCs w:val="28"/>
          <w:shd w:val="clear" w:color="auto" w:fill="FFFFFF"/>
        </w:rPr>
        <w:t xml:space="preserve"> </w:t>
      </w:r>
      <w:proofErr w:type="gramStart"/>
      <w:r w:rsidRPr="00502122">
        <w:rPr>
          <w:rFonts w:ascii="Times New Roman" w:hAnsi="Times New Roman" w:cs="Times New Roman"/>
          <w:color w:val="242F33"/>
          <w:sz w:val="28"/>
          <w:szCs w:val="28"/>
          <w:shd w:val="clear" w:color="auto" w:fill="FFFFFF"/>
        </w:rPr>
        <w:t>монастыре,  —</w:t>
      </w:r>
      <w:proofErr w:type="gramEnd"/>
      <w:r w:rsidRPr="00502122">
        <w:rPr>
          <w:rFonts w:ascii="Times New Roman" w:hAnsi="Times New Roman" w:cs="Times New Roman"/>
          <w:color w:val="242F33"/>
          <w:sz w:val="28"/>
          <w:szCs w:val="28"/>
          <w:shd w:val="clear" w:color="auto" w:fill="FFFFFF"/>
        </w:rPr>
        <w:t>  как, неужели все это не история, а лишь бледный и полузабытый сон?</w:t>
      </w:r>
      <w:r>
        <w:rPr>
          <w:rFonts w:ascii="Times New Roman" w:hAnsi="Times New Roman" w:cs="Times New Roman"/>
          <w:color w:val="242F33"/>
          <w:sz w:val="28"/>
          <w:szCs w:val="28"/>
        </w:rPr>
        <w:t xml:space="preserve"> </w:t>
      </w:r>
      <w:r w:rsidRPr="00502122">
        <w:rPr>
          <w:rFonts w:ascii="Times New Roman" w:hAnsi="Times New Roman" w:cs="Times New Roman"/>
          <w:color w:val="242F33"/>
          <w:sz w:val="28"/>
          <w:szCs w:val="28"/>
          <w:shd w:val="clear" w:color="auto" w:fill="FFFFFF"/>
        </w:rPr>
        <w:t>А Петр Великий, который один есть целая всемирная история! А Екатерина II, которая поставила Россию на пороге Европы? А Александр, который привел вас в Париж?  и (положа руку на сердце) разве не находите вы что-то значительное в теперешнем положении России, что-то такое, что поразит будущего историка? Думаете ли вы, что он поставит нас вне Европы? Хотя лично я сердечно привязан к государю, я далеко не восторгаюсь всем, что вижу вокруг себя; как литератор — я раздражен, как человек с предрассудками — я оскорблен, — [я] но клянусь честью, что ни за что на свете я не хотел бы переменить отечество или иметь другую историю, кроме истории наших предков, такой, какой нам бог ее дал.</w:t>
      </w:r>
    </w:p>
    <w:p w:rsidR="00121420" w:rsidRPr="00502122" w:rsidRDefault="00502122" w:rsidP="00502122">
      <w:pPr>
        <w:spacing w:line="360" w:lineRule="auto"/>
        <w:jc w:val="both"/>
        <w:rPr>
          <w:rFonts w:ascii="Times New Roman" w:hAnsi="Times New Roman" w:cs="Times New Roman"/>
          <w:color w:val="242F33"/>
          <w:sz w:val="28"/>
          <w:szCs w:val="28"/>
          <w:shd w:val="clear" w:color="auto" w:fill="FFFFFF"/>
        </w:rPr>
      </w:pPr>
      <w:r w:rsidRPr="00502122">
        <w:rPr>
          <w:rFonts w:ascii="Times New Roman" w:hAnsi="Times New Roman" w:cs="Times New Roman"/>
          <w:color w:val="242F33"/>
          <w:sz w:val="28"/>
          <w:szCs w:val="28"/>
          <w:shd w:val="clear" w:color="auto" w:fill="FFFFFF"/>
        </w:rPr>
        <w:t>Вышло предлинное письмо. Поспорив с вами, я должен вам сказать, что многое в вашем послании глубоко верно. Действительно, нужно сознаться, что наша общественная жизнь — грустная вещь. Что это отсутствие общественного мнения, это равнодушие ко всякому долгу, справедливости и истине, это циничное презрение к человеческой мысли и достоинству — поистине могут привести в отчаяние. Вы хорошо сделали, что сказали это громко. Но боюсь, как бы ваши [религиозные] исторические воззрения вам не повредили... Наконец, мне досадно, что я не был подле вас, когда вы передали вашу рукопись журналистам. Я нигде не бываю и не могу вам сказать, производит ли статья впечатление.   Надеюсь, что ее не будут раздувать... Прощайте, м</w:t>
      </w:r>
      <w:r w:rsidR="00FB23B0">
        <w:rPr>
          <w:rFonts w:ascii="Times New Roman" w:hAnsi="Times New Roman" w:cs="Times New Roman"/>
          <w:color w:val="242F33"/>
          <w:sz w:val="28"/>
          <w:szCs w:val="28"/>
          <w:shd w:val="clear" w:color="auto" w:fill="FFFFFF"/>
        </w:rPr>
        <w:t xml:space="preserve">ой друг. Если увидите Орлова и Раевского </w:t>
      </w:r>
      <w:r w:rsidR="00FB23B0" w:rsidRPr="00FB23B0">
        <w:rPr>
          <w:rFonts w:ascii="Times New Roman" w:hAnsi="Times New Roman" w:cs="Times New Roman"/>
          <w:color w:val="242F33"/>
          <w:sz w:val="28"/>
          <w:szCs w:val="28"/>
          <w:shd w:val="clear" w:color="auto" w:fill="FFFFFF"/>
        </w:rPr>
        <w:t>[</w:t>
      </w:r>
      <w:r w:rsidR="00FB23B0" w:rsidRPr="00FB23B0">
        <w:rPr>
          <w:rFonts w:ascii="Times New Roman" w:hAnsi="Times New Roman" w:cs="Times New Roman"/>
          <w:i/>
          <w:color w:val="242F33"/>
          <w:sz w:val="28"/>
          <w:szCs w:val="28"/>
          <w:shd w:val="clear" w:color="auto" w:fill="FFFFFF"/>
        </w:rPr>
        <w:t>общие знакомые А. С. Пушкина и П. Я. Чаадаева</w:t>
      </w:r>
      <w:r w:rsidR="00FB23B0">
        <w:rPr>
          <w:rFonts w:ascii="Times New Roman" w:hAnsi="Times New Roman" w:cs="Times New Roman"/>
          <w:color w:val="242F33"/>
          <w:sz w:val="28"/>
          <w:szCs w:val="28"/>
          <w:shd w:val="clear" w:color="auto" w:fill="FFFFFF"/>
        </w:rPr>
        <w:t>. – Д. В.</w:t>
      </w:r>
      <w:r w:rsidR="00FB23B0" w:rsidRPr="00FB23B0">
        <w:rPr>
          <w:rFonts w:ascii="Times New Roman" w:hAnsi="Times New Roman" w:cs="Times New Roman"/>
          <w:color w:val="242F33"/>
          <w:sz w:val="28"/>
          <w:szCs w:val="28"/>
          <w:shd w:val="clear" w:color="auto" w:fill="FFFFFF"/>
        </w:rPr>
        <w:t>]</w:t>
      </w:r>
      <w:r w:rsidR="00FB23B0">
        <w:rPr>
          <w:rFonts w:ascii="Times New Roman" w:hAnsi="Times New Roman" w:cs="Times New Roman"/>
          <w:color w:val="242F33"/>
          <w:sz w:val="28"/>
          <w:szCs w:val="28"/>
          <w:shd w:val="clear" w:color="auto" w:fill="FFFFFF"/>
        </w:rPr>
        <w:t>,</w:t>
      </w:r>
      <w:r w:rsidRPr="00502122">
        <w:rPr>
          <w:rFonts w:ascii="Times New Roman" w:hAnsi="Times New Roman" w:cs="Times New Roman"/>
          <w:color w:val="242F33"/>
          <w:sz w:val="28"/>
          <w:szCs w:val="28"/>
          <w:shd w:val="clear" w:color="auto" w:fill="FFFFFF"/>
        </w:rPr>
        <w:t xml:space="preserve"> передайте им поклон. Что говорят они о вашем письме, они, столь посредственные христиане?</w:t>
      </w:r>
    </w:p>
    <w:p w:rsidR="00502122" w:rsidRPr="00FB23B0" w:rsidRDefault="00FB23B0" w:rsidP="00502122">
      <w:pPr>
        <w:jc w:val="both"/>
        <w:rPr>
          <w:rFonts w:ascii="Times New Roman" w:hAnsi="Times New Roman" w:cs="Times New Roman"/>
          <w:b/>
          <w:color w:val="242F33"/>
          <w:sz w:val="28"/>
          <w:szCs w:val="28"/>
          <w:shd w:val="clear" w:color="auto" w:fill="FFFFFF"/>
        </w:rPr>
      </w:pPr>
      <w:r w:rsidRPr="00FB23B0">
        <w:rPr>
          <w:rFonts w:ascii="Times New Roman" w:hAnsi="Times New Roman" w:cs="Times New Roman"/>
          <w:b/>
          <w:color w:val="242F33"/>
          <w:sz w:val="28"/>
          <w:szCs w:val="28"/>
          <w:shd w:val="clear" w:color="auto" w:fill="FFFFFF"/>
        </w:rPr>
        <w:t>Вопросы:</w:t>
      </w:r>
    </w:p>
    <w:p w:rsidR="00502122" w:rsidRDefault="00502122" w:rsidP="00502122">
      <w:pPr>
        <w:jc w:val="both"/>
        <w:rPr>
          <w:rFonts w:ascii="Times New Roman" w:hAnsi="Times New Roman" w:cs="Times New Roman"/>
          <w:b/>
          <w:color w:val="242F33"/>
          <w:sz w:val="28"/>
          <w:szCs w:val="28"/>
          <w:shd w:val="clear" w:color="auto" w:fill="FFFFFF"/>
        </w:rPr>
      </w:pPr>
      <w:r w:rsidRPr="00FB23B0">
        <w:rPr>
          <w:rFonts w:ascii="Times New Roman" w:hAnsi="Times New Roman" w:cs="Times New Roman"/>
          <w:b/>
          <w:color w:val="242F33"/>
          <w:sz w:val="28"/>
          <w:szCs w:val="28"/>
          <w:shd w:val="clear" w:color="auto" w:fill="FFFFFF"/>
        </w:rPr>
        <w:t xml:space="preserve">1). </w:t>
      </w:r>
      <w:r w:rsidR="000C03DD">
        <w:rPr>
          <w:rFonts w:ascii="Times New Roman" w:hAnsi="Times New Roman" w:cs="Times New Roman"/>
          <w:b/>
          <w:color w:val="242F33"/>
          <w:sz w:val="28"/>
          <w:szCs w:val="28"/>
          <w:shd w:val="clear" w:color="auto" w:fill="FFFFFF"/>
        </w:rPr>
        <w:t>Согласен ли с П. Я. Чаадаевым А. С. Пушкин? Какие аргументы А. С. Пушкин приводит в качестве доказательства?</w:t>
      </w:r>
    </w:p>
    <w:p w:rsidR="000C03DD" w:rsidRPr="00FB23B0" w:rsidRDefault="000C03DD" w:rsidP="00670F46">
      <w:pPr>
        <w:rPr>
          <w:rFonts w:ascii="Times New Roman" w:hAnsi="Times New Roman" w:cs="Times New Roman"/>
          <w:b/>
          <w:sz w:val="28"/>
          <w:szCs w:val="28"/>
        </w:rPr>
      </w:pPr>
      <w:r>
        <w:rPr>
          <w:rFonts w:ascii="Times New Roman" w:hAnsi="Times New Roman" w:cs="Times New Roman"/>
          <w:b/>
          <w:color w:val="242F33"/>
          <w:sz w:val="28"/>
          <w:szCs w:val="28"/>
          <w:shd w:val="clear" w:color="auto" w:fill="FFFFFF"/>
        </w:rPr>
        <w:t xml:space="preserve">2). </w:t>
      </w:r>
      <w:r>
        <w:rPr>
          <w:rFonts w:ascii="Times New Roman" w:hAnsi="Times New Roman" w:cs="Times New Roman"/>
          <w:b/>
          <w:sz w:val="28"/>
          <w:szCs w:val="28"/>
        </w:rPr>
        <w:t xml:space="preserve">С чьей позицией </w:t>
      </w:r>
      <w:r>
        <w:rPr>
          <w:rFonts w:ascii="Times New Roman" w:hAnsi="Times New Roman" w:cs="Times New Roman"/>
          <w:b/>
          <w:sz w:val="28"/>
          <w:szCs w:val="28"/>
        </w:rPr>
        <w:t>по вопросу исторического прошлого России</w:t>
      </w:r>
      <w:r>
        <w:rPr>
          <w:rFonts w:ascii="Times New Roman" w:hAnsi="Times New Roman" w:cs="Times New Roman"/>
          <w:b/>
          <w:sz w:val="28"/>
          <w:szCs w:val="28"/>
        </w:rPr>
        <w:t xml:space="preserve"> Вы согласны</w:t>
      </w:r>
      <w:r w:rsidRPr="007A6565">
        <w:rPr>
          <w:rFonts w:ascii="Times New Roman" w:hAnsi="Times New Roman" w:cs="Times New Roman"/>
          <w:b/>
          <w:sz w:val="28"/>
          <w:szCs w:val="28"/>
        </w:rPr>
        <w:t>? Аргументируйте свою позицию.</w:t>
      </w:r>
      <w:bookmarkStart w:id="0" w:name="_GoBack"/>
      <w:bookmarkEnd w:id="0"/>
    </w:p>
    <w:sectPr w:rsidR="000C03DD" w:rsidRPr="00FB23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5E"/>
    <w:rsid w:val="000C03DD"/>
    <w:rsid w:val="00121420"/>
    <w:rsid w:val="0041685E"/>
    <w:rsid w:val="00502122"/>
    <w:rsid w:val="00670F46"/>
    <w:rsid w:val="00FB23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4132"/>
  <w15:chartTrackingRefBased/>
  <w15:docId w15:val="{9CC10A39-F286-45AD-869C-7DC0B45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615</Words>
  <Characters>3509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2022-10-09T09:57:00Z</dcterms:created>
  <dcterms:modified xsi:type="dcterms:W3CDTF">2022-10-09T10:17:00Z</dcterms:modified>
</cp:coreProperties>
</file>