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C1D0" w14:textId="77777777" w:rsidR="0074604E" w:rsidRPr="005F6264" w:rsidRDefault="0074604E" w:rsidP="002254F8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10092445"/>
      <w:r w:rsidRPr="005F6264">
        <w:rPr>
          <w:rFonts w:ascii="Times New Roman" w:hAnsi="Times New Roman" w:cs="Times New Roman"/>
          <w:color w:val="auto"/>
          <w:sz w:val="32"/>
        </w:rPr>
        <w:t>Введение</w:t>
      </w:r>
      <w:bookmarkEnd w:id="0"/>
    </w:p>
    <w:p w14:paraId="78443AFA" w14:textId="77777777" w:rsidR="002114C1" w:rsidRPr="005F6264" w:rsidRDefault="002114C1" w:rsidP="003932A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Я выбрала данную тему потому, что</w:t>
      </w:r>
      <w:r w:rsidR="00FB1299" w:rsidRPr="005F6264">
        <w:rPr>
          <w:rFonts w:ascii="Times New Roman" w:hAnsi="Times New Roman" w:cs="Times New Roman"/>
          <w:sz w:val="28"/>
        </w:rPr>
        <w:t xml:space="preserve"> каждый в своей жизни и не раз сталкивался с рентгеновским излучением, по принудительной или же иной причине, и мне захотелось узнать </w:t>
      </w:r>
      <w:r w:rsidR="003932A2" w:rsidRPr="005F6264">
        <w:rPr>
          <w:rFonts w:ascii="Times New Roman" w:hAnsi="Times New Roman" w:cs="Times New Roman"/>
          <w:sz w:val="28"/>
        </w:rPr>
        <w:t>побольше</w:t>
      </w:r>
      <w:r w:rsidR="00FB1299" w:rsidRPr="005F6264">
        <w:rPr>
          <w:rFonts w:ascii="Times New Roman" w:hAnsi="Times New Roman" w:cs="Times New Roman"/>
          <w:sz w:val="28"/>
        </w:rPr>
        <w:t xml:space="preserve"> </w:t>
      </w:r>
      <w:r w:rsidR="002254F8" w:rsidRPr="005F6264">
        <w:rPr>
          <w:rFonts w:ascii="Times New Roman" w:hAnsi="Times New Roman" w:cs="Times New Roman"/>
          <w:sz w:val="28"/>
        </w:rPr>
        <w:t>о данном виде излучения, особенно его влияние на человека.</w:t>
      </w:r>
    </w:p>
    <w:p w14:paraId="6C9770AB" w14:textId="77777777" w:rsidR="0074604E" w:rsidRPr="005F6264" w:rsidRDefault="0074604E" w:rsidP="002254F8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0092446"/>
      <w:r w:rsidRPr="005F6264">
        <w:rPr>
          <w:rFonts w:ascii="Times New Roman" w:hAnsi="Times New Roman" w:cs="Times New Roman"/>
          <w:color w:val="auto"/>
          <w:sz w:val="32"/>
        </w:rPr>
        <w:t>Цель работы</w:t>
      </w:r>
      <w:bookmarkEnd w:id="1"/>
    </w:p>
    <w:p w14:paraId="08CA4709" w14:textId="77777777" w:rsidR="00A22930" w:rsidRPr="005F6264" w:rsidRDefault="00435643" w:rsidP="003932A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 xml:space="preserve">Познакомиться с таким явлением, как </w:t>
      </w:r>
      <w:r w:rsidR="00FB1299" w:rsidRPr="005F6264">
        <w:rPr>
          <w:rFonts w:ascii="Times New Roman" w:hAnsi="Times New Roman" w:cs="Times New Roman"/>
          <w:sz w:val="28"/>
        </w:rPr>
        <w:t>рентгеновское излучение</w:t>
      </w:r>
      <w:r w:rsidRPr="005F6264">
        <w:rPr>
          <w:rFonts w:ascii="Times New Roman" w:hAnsi="Times New Roman" w:cs="Times New Roman"/>
          <w:sz w:val="28"/>
        </w:rPr>
        <w:t xml:space="preserve"> и его применением в нашем мире. </w:t>
      </w:r>
    </w:p>
    <w:p w14:paraId="5313E1EF" w14:textId="77777777" w:rsidR="0066760C" w:rsidRPr="005F6264" w:rsidRDefault="0074604E" w:rsidP="002254F8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0092447"/>
      <w:r w:rsidRPr="005F6264">
        <w:rPr>
          <w:rFonts w:ascii="Times New Roman" w:hAnsi="Times New Roman" w:cs="Times New Roman"/>
          <w:color w:val="auto"/>
          <w:sz w:val="32"/>
        </w:rPr>
        <w:t>Задачи работы</w:t>
      </w:r>
      <w:bookmarkEnd w:id="2"/>
    </w:p>
    <w:p w14:paraId="3CCF7A79" w14:textId="77777777" w:rsidR="00FB1299" w:rsidRPr="005F6264" w:rsidRDefault="00FB1299" w:rsidP="003932A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Узнать историю открытия рентгеновского излучения;</w:t>
      </w:r>
    </w:p>
    <w:p w14:paraId="7E9A35F7" w14:textId="77777777" w:rsidR="00435643" w:rsidRPr="005F6264" w:rsidRDefault="006A4636" w:rsidP="003932A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Р</w:t>
      </w:r>
      <w:r w:rsidR="00C63FAE">
        <w:rPr>
          <w:rFonts w:ascii="Times New Roman" w:hAnsi="Times New Roman" w:cs="Times New Roman"/>
          <w:sz w:val="28"/>
        </w:rPr>
        <w:t xml:space="preserve">ассмотреть, </w:t>
      </w:r>
      <w:r w:rsidRPr="005F6264">
        <w:rPr>
          <w:rFonts w:ascii="Times New Roman" w:hAnsi="Times New Roman" w:cs="Times New Roman"/>
          <w:sz w:val="28"/>
        </w:rPr>
        <w:t xml:space="preserve"> как получают рентгеновские лучи;</w:t>
      </w:r>
    </w:p>
    <w:p w14:paraId="7D1545E7" w14:textId="77777777" w:rsidR="00FB1299" w:rsidRPr="005F6264" w:rsidRDefault="00FB1299" w:rsidP="003932A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 xml:space="preserve">Изучить свойства рентгена; </w:t>
      </w:r>
    </w:p>
    <w:p w14:paraId="3427B4D1" w14:textId="77777777" w:rsidR="002254F8" w:rsidRPr="005F6264" w:rsidRDefault="002254F8" w:rsidP="003932A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Посмотреть влияние рентгеновских лучей на человека</w:t>
      </w:r>
      <w:r w:rsidR="006A4636" w:rsidRPr="005F6264">
        <w:rPr>
          <w:rFonts w:ascii="Times New Roman" w:hAnsi="Times New Roman" w:cs="Times New Roman"/>
          <w:sz w:val="28"/>
        </w:rPr>
        <w:t xml:space="preserve"> и методы защиты от лучей</w:t>
      </w:r>
      <w:r w:rsidRPr="005F6264">
        <w:rPr>
          <w:rFonts w:ascii="Times New Roman" w:hAnsi="Times New Roman" w:cs="Times New Roman"/>
          <w:sz w:val="28"/>
        </w:rPr>
        <w:t>;</w:t>
      </w:r>
    </w:p>
    <w:p w14:paraId="7250802D" w14:textId="77777777" w:rsidR="00FB1299" w:rsidRPr="005F6264" w:rsidRDefault="00FB1299" w:rsidP="003932A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Выявить как рентген и его лучи применяются в медицине.</w:t>
      </w:r>
    </w:p>
    <w:p w14:paraId="15523EC7" w14:textId="77777777" w:rsidR="0066760C" w:rsidRPr="005F6264" w:rsidRDefault="0066760C" w:rsidP="0066760C">
      <w:pPr>
        <w:jc w:val="center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 w:rsidRPr="005F6264">
        <w:rPr>
          <w:rFonts w:ascii="Times New Roman" w:hAnsi="Times New Roman" w:cs="Times New Roman"/>
        </w:rPr>
        <w:br w:type="page"/>
      </w:r>
    </w:p>
    <w:p w14:paraId="0F3F18A9" w14:textId="77777777" w:rsidR="002254F8" w:rsidRPr="005F6264" w:rsidRDefault="002254F8" w:rsidP="002254F8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10092448"/>
      <w:r w:rsidRPr="005F6264">
        <w:rPr>
          <w:rFonts w:ascii="Times New Roman" w:hAnsi="Times New Roman" w:cs="Times New Roman"/>
          <w:color w:val="auto"/>
          <w:sz w:val="32"/>
        </w:rPr>
        <w:lastRenderedPageBreak/>
        <w:t>Глава 1. Открытие рентгеновского излучения</w:t>
      </w:r>
      <w:bookmarkEnd w:id="3"/>
    </w:p>
    <w:p w14:paraId="02A1C000" w14:textId="77777777" w:rsidR="000071B5" w:rsidRPr="005F6264" w:rsidRDefault="007B6779" w:rsidP="000071B5">
      <w:pPr>
        <w:pStyle w:val="a7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sz w:val="28"/>
        </w:rPr>
      </w:pPr>
      <w:bookmarkStart w:id="4" w:name="_Toc10092449"/>
      <w:r w:rsidRPr="005F6264">
        <w:rPr>
          <w:rStyle w:val="20"/>
          <w:rFonts w:ascii="Times New Roman" w:hAnsi="Times New Roman" w:cs="Times New Roman"/>
          <w:color w:val="auto"/>
          <w:sz w:val="32"/>
        </w:rPr>
        <w:t xml:space="preserve">. </w:t>
      </w:r>
      <w:r w:rsidR="002254F8" w:rsidRPr="005F6264">
        <w:rPr>
          <w:rStyle w:val="20"/>
          <w:rFonts w:ascii="Times New Roman" w:hAnsi="Times New Roman" w:cs="Times New Roman"/>
          <w:color w:val="auto"/>
          <w:sz w:val="32"/>
        </w:rPr>
        <w:t>Биография Рентгена Вильгельма Конрада</w:t>
      </w:r>
      <w:bookmarkEnd w:id="4"/>
    </w:p>
    <w:p w14:paraId="124F60BF" w14:textId="77777777" w:rsidR="000071B5" w:rsidRPr="005F6264" w:rsidRDefault="002254F8" w:rsidP="000071B5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 xml:space="preserve">Вильгельм Конрад Рентген родился 17 марта 1845 г. в пограничной с Голландией области Германии, в городе </w:t>
      </w:r>
      <w:proofErr w:type="spellStart"/>
      <w:r w:rsidRPr="005F6264">
        <w:rPr>
          <w:rFonts w:ascii="Times New Roman" w:hAnsi="Times New Roman" w:cs="Times New Roman"/>
          <w:sz w:val="28"/>
        </w:rPr>
        <w:t>Ленепе</w:t>
      </w:r>
      <w:proofErr w:type="spellEnd"/>
      <w:r w:rsidRPr="005F6264">
        <w:rPr>
          <w:rFonts w:ascii="Times New Roman" w:hAnsi="Times New Roman" w:cs="Times New Roman"/>
          <w:sz w:val="28"/>
        </w:rPr>
        <w:t xml:space="preserve">. Он получил техническое образование в Цюрихе в той самой Высшей технической школе (политехникуме), в которой позже учился Эйнштейн. Увлечение физикой заставило его после окончания школы в 1866 г. продолжить физическое образование. Защитив в 1868 г. диссертацию на степень доктора философии, он работал ассистентом на кафедре физики сначала в Цюрихе, потом в </w:t>
      </w:r>
      <w:proofErr w:type="spellStart"/>
      <w:r w:rsidRPr="005F6264">
        <w:rPr>
          <w:rFonts w:ascii="Times New Roman" w:hAnsi="Times New Roman" w:cs="Times New Roman"/>
          <w:sz w:val="28"/>
        </w:rPr>
        <w:t>Гисене</w:t>
      </w:r>
      <w:proofErr w:type="spellEnd"/>
      <w:r w:rsidRPr="005F6264">
        <w:rPr>
          <w:rFonts w:ascii="Times New Roman" w:hAnsi="Times New Roman" w:cs="Times New Roman"/>
          <w:sz w:val="28"/>
        </w:rPr>
        <w:t xml:space="preserve">, а затем в Страсбурге (1874-1879) у </w:t>
      </w:r>
      <w:proofErr w:type="spellStart"/>
      <w:r w:rsidRPr="005F6264">
        <w:rPr>
          <w:rFonts w:ascii="Times New Roman" w:hAnsi="Times New Roman" w:cs="Times New Roman"/>
          <w:sz w:val="28"/>
        </w:rPr>
        <w:t>Кундта</w:t>
      </w:r>
      <w:proofErr w:type="spellEnd"/>
      <w:r w:rsidRPr="005F6264">
        <w:rPr>
          <w:rFonts w:ascii="Times New Roman" w:hAnsi="Times New Roman" w:cs="Times New Roman"/>
          <w:sz w:val="28"/>
        </w:rPr>
        <w:t xml:space="preserve">. Здесь Рентген прошел хорошую экспериментальную школу и стал первоклассным экспериментатором. Часть важных исследований Рентген выполнил со своим учеником, одним из основателей советской физики А.Ф. Иоффе. Научные исследования относятся к электромагнетизму, физике кристаллов, оптике, молекулярной физике. В 1895 открыл излучение с длиной волны, более короткой, нежели длина волны ультрафиолетовых лучей (X-лучи), названное в дальнейшем рентгеновскими лучами, и исследовал их свойства: способность отражаться, поглощаться, ионизировать воздух и т.д. Предложил правильную конструкцию трубки для получения Х-лучей - наклонный платиновый антикатод и вогнутый катод: первый сделал фотоснимки при помощи рентгеновских лучей. Открыл в 1885 магнитное поле диэлектрика, движущегося в электрическом поле (так называемый "рентгенов ток”). Его опыт наглядно показал, что магнитное поле создается подвижными зарядами, и имел важное значение для создания X. Лоренцем электронной теории. Значительное число работ Рентгена посвящено исследованию свойств жидкостей, газов, кристаллов, электромагнитных явлений, открыл взаимосвязь электрических и оптических явлений в кристаллах. За открытие лучей, носящих его имя, Рентгену в 1901 первому </w:t>
      </w:r>
      <w:r w:rsidRPr="005F6264">
        <w:rPr>
          <w:rFonts w:ascii="Times New Roman" w:hAnsi="Times New Roman" w:cs="Times New Roman"/>
          <w:sz w:val="28"/>
        </w:rPr>
        <w:lastRenderedPageBreak/>
        <w:t xml:space="preserve">среди физиков была присуждена Нобелевская премия. С 1900 г. и до последних дней жизни (умер он 10 февраля 1923 г.) он работал в Мюнхенском университете. </w:t>
      </w:r>
    </w:p>
    <w:p w14:paraId="0A3F4154" w14:textId="77777777" w:rsidR="000071B5" w:rsidRPr="005F6264" w:rsidRDefault="007B6779" w:rsidP="000071B5">
      <w:pPr>
        <w:pStyle w:val="a7"/>
        <w:numPr>
          <w:ilvl w:val="1"/>
          <w:numId w:val="4"/>
        </w:numPr>
        <w:spacing w:line="360" w:lineRule="auto"/>
        <w:jc w:val="center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8"/>
          <w:szCs w:val="22"/>
        </w:rPr>
      </w:pPr>
      <w:bookmarkStart w:id="5" w:name="_Toc10092450"/>
      <w:r w:rsidRPr="005F6264">
        <w:rPr>
          <w:rStyle w:val="20"/>
          <w:rFonts w:ascii="Times New Roman" w:hAnsi="Times New Roman" w:cs="Times New Roman"/>
          <w:color w:val="auto"/>
          <w:sz w:val="32"/>
        </w:rPr>
        <w:t xml:space="preserve">. </w:t>
      </w:r>
      <w:r w:rsidR="002254F8" w:rsidRPr="005F6264">
        <w:rPr>
          <w:rStyle w:val="20"/>
          <w:rFonts w:ascii="Times New Roman" w:hAnsi="Times New Roman" w:cs="Times New Roman"/>
          <w:color w:val="auto"/>
          <w:sz w:val="32"/>
        </w:rPr>
        <w:t>Открытие рентгеновского излучения</w:t>
      </w:r>
      <w:bookmarkEnd w:id="5"/>
    </w:p>
    <w:p w14:paraId="37B9F800" w14:textId="77777777" w:rsidR="002C4FEC" w:rsidRPr="005F6264" w:rsidRDefault="002C4FEC" w:rsidP="002C4F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 xml:space="preserve">Изобрел данные лучи 1895 году немецкий ученый Рентген: во время работы с </w:t>
      </w:r>
      <w:proofErr w:type="spellStart"/>
      <w:r w:rsidRPr="005F6264">
        <w:rPr>
          <w:rFonts w:ascii="Times New Roman" w:hAnsi="Times New Roman" w:cs="Times New Roman"/>
          <w:sz w:val="28"/>
        </w:rPr>
        <w:t>катодолучевой</w:t>
      </w:r>
      <w:proofErr w:type="spellEnd"/>
      <w:r w:rsidRPr="005F6264">
        <w:rPr>
          <w:rFonts w:ascii="Times New Roman" w:hAnsi="Times New Roman" w:cs="Times New Roman"/>
          <w:sz w:val="28"/>
        </w:rPr>
        <w:t xml:space="preserve"> трубкой он обнаружил эффект флуоресценции </w:t>
      </w:r>
      <w:proofErr w:type="spellStart"/>
      <w:r w:rsidRPr="005F6264">
        <w:rPr>
          <w:rFonts w:ascii="Times New Roman" w:hAnsi="Times New Roman" w:cs="Times New Roman"/>
          <w:sz w:val="28"/>
        </w:rPr>
        <w:t>платино</w:t>
      </w:r>
      <w:proofErr w:type="spellEnd"/>
      <w:r w:rsidRPr="005F6264">
        <w:rPr>
          <w:rFonts w:ascii="Times New Roman" w:hAnsi="Times New Roman" w:cs="Times New Roman"/>
          <w:sz w:val="28"/>
        </w:rPr>
        <w:t>-цианистого бария. Тогда и произошло описание таких лучей и их удивительной способности проникать сквозь ткани организма. Лучи стали называться икс-лучами (х-лучи). Позже в России их стали именовать рентгеновскими.</w:t>
      </w:r>
    </w:p>
    <w:p w14:paraId="746BF296" w14:textId="77777777" w:rsidR="0066760C" w:rsidRPr="005F6264" w:rsidRDefault="002C4FEC" w:rsidP="002C4F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Лучи способны проникать сквозь мягкие ткани, но задерживаются, длина их определяется препятствием твердой поверхности. Мягкие ткани в человеческом организме — это кожа, а твердые — это кости. В 1901 году ученому присудили Нобелевскую премию. Однако еще до открытия Вильгельма Конрада Рентгена подобной темой были заинтересованы и другие ученые. В 1853 году французский физик Антуан-</w:t>
      </w:r>
      <w:proofErr w:type="spellStart"/>
      <w:r w:rsidRPr="005F6264">
        <w:rPr>
          <w:rFonts w:ascii="Times New Roman" w:hAnsi="Times New Roman" w:cs="Times New Roman"/>
          <w:sz w:val="28"/>
        </w:rPr>
        <w:t>Филибер</w:t>
      </w:r>
      <w:proofErr w:type="spellEnd"/>
      <w:r w:rsidRPr="005F6264">
        <w:rPr>
          <w:rFonts w:ascii="Times New Roman" w:hAnsi="Times New Roman" w:cs="Times New Roman"/>
          <w:sz w:val="28"/>
        </w:rPr>
        <w:t xml:space="preserve"> Масон изучал высоковольтный разряд между электродами в стеклянной трубке. Содержащийся в ней газ при низком давлении начал выпускать красноватое свечение. Откачивание лишнего газа из трубки привело к распаду свечения на сложную последовательность отдельных светящихся слоев, оттенок которых зависел от количества газа. В 1878 году Уильям </w:t>
      </w:r>
      <w:proofErr w:type="spellStart"/>
      <w:r w:rsidRPr="005F6264">
        <w:rPr>
          <w:rFonts w:ascii="Times New Roman" w:hAnsi="Times New Roman" w:cs="Times New Roman"/>
          <w:sz w:val="28"/>
        </w:rPr>
        <w:t>Крукс</w:t>
      </w:r>
      <w:proofErr w:type="spellEnd"/>
      <w:r w:rsidRPr="005F6264">
        <w:rPr>
          <w:rFonts w:ascii="Times New Roman" w:hAnsi="Times New Roman" w:cs="Times New Roman"/>
          <w:sz w:val="28"/>
        </w:rPr>
        <w:t xml:space="preserve"> (английский физик) высказал предположение о том, что флуоресценция возникает вследствие ударения лучей о стеклянную поверхность трубки. Но все эти исследования не были нигде опубликованы, поэтому Рентген не догадывался о подобных открытиях. После опубликования своих открытий в 1895 году в научном журнале, где ученый писал о том, что все тела прозрачны для этих лучей, хотя и в весьма различной степени, подобными экспериментами заинтересовались и другие ученые. Они подтвердили изобретение Рентгена, </w:t>
      </w:r>
      <w:r w:rsidRPr="005F6264">
        <w:rPr>
          <w:rFonts w:ascii="Times New Roman" w:hAnsi="Times New Roman" w:cs="Times New Roman"/>
          <w:sz w:val="28"/>
        </w:rPr>
        <w:lastRenderedPageBreak/>
        <w:t>и в дальнейшем начались разработки и усовершенствование икс-лучей. Сам Вильгельм Рентген опубликовал еще две научные работы по теме икс-лучей в 1896 и 1897 годах, после чего занялся другой деятельностью. Таким образом, изобрели рентгеновское излучение несколько ученых, но именно Рентген опубликовал научные труды по этому поводу.</w:t>
      </w:r>
    </w:p>
    <w:p w14:paraId="6C46557B" w14:textId="77777777" w:rsidR="002C4FEC" w:rsidRPr="005F6264" w:rsidRDefault="007B6779" w:rsidP="007D6B50">
      <w:pPr>
        <w:pStyle w:val="2"/>
        <w:numPr>
          <w:ilvl w:val="1"/>
          <w:numId w:val="4"/>
        </w:numPr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10092451"/>
      <w:r w:rsidRPr="005F6264">
        <w:rPr>
          <w:rFonts w:ascii="Times New Roman" w:hAnsi="Times New Roman" w:cs="Times New Roman"/>
          <w:color w:val="auto"/>
          <w:sz w:val="32"/>
        </w:rPr>
        <w:t xml:space="preserve">. </w:t>
      </w:r>
      <w:r w:rsidR="008C47D6" w:rsidRPr="005F6264">
        <w:rPr>
          <w:rFonts w:ascii="Times New Roman" w:hAnsi="Times New Roman" w:cs="Times New Roman"/>
          <w:color w:val="auto"/>
          <w:sz w:val="32"/>
        </w:rPr>
        <w:t>Получение рентгеновских лучей</w:t>
      </w:r>
      <w:bookmarkEnd w:id="6"/>
    </w:p>
    <w:p w14:paraId="614A4C96" w14:textId="77777777" w:rsidR="008C47D6" w:rsidRPr="005F6264" w:rsidRDefault="003932A2" w:rsidP="003932A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F6264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286FCAEF" wp14:editId="63C8F91B">
            <wp:simplePos x="0" y="0"/>
            <wp:positionH relativeFrom="column">
              <wp:posOffset>2715260</wp:posOffset>
            </wp:positionH>
            <wp:positionV relativeFrom="paragraph">
              <wp:posOffset>3378835</wp:posOffset>
            </wp:positionV>
            <wp:extent cx="1725295" cy="350520"/>
            <wp:effectExtent l="0" t="0" r="8255" b="0"/>
            <wp:wrapTight wrapText="bothSides">
              <wp:wrapPolygon edited="0">
                <wp:start x="0" y="0"/>
                <wp:lineTo x="0" y="19957"/>
                <wp:lineTo x="21465" y="19957"/>
                <wp:lineTo x="21465" y="0"/>
                <wp:lineTo x="0" y="0"/>
              </wp:wrapPolygon>
            </wp:wrapTight>
            <wp:docPr id="1" name="Рисунок 1" descr="http://ek-b.ru/image/49992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k-b.ru/image/49992_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7D6" w:rsidRPr="005F6264">
        <w:rPr>
          <w:rFonts w:ascii="Times New Roman" w:hAnsi="Times New Roman" w:cs="Times New Roman"/>
          <w:sz w:val="28"/>
        </w:rPr>
        <w:t xml:space="preserve">1)Рентгеновские лучи возникают при сильном ускорении заряженных частиц (в основном электронов) либо же при высоко </w:t>
      </w:r>
      <w:proofErr w:type="spellStart"/>
      <w:r w:rsidR="008C47D6" w:rsidRPr="005F6264">
        <w:rPr>
          <w:rFonts w:ascii="Times New Roman" w:hAnsi="Times New Roman" w:cs="Times New Roman"/>
          <w:sz w:val="28"/>
        </w:rPr>
        <w:t>энергетичных</w:t>
      </w:r>
      <w:proofErr w:type="spellEnd"/>
      <w:r w:rsidR="008C47D6" w:rsidRPr="005F6264">
        <w:rPr>
          <w:rFonts w:ascii="Times New Roman" w:hAnsi="Times New Roman" w:cs="Times New Roman"/>
          <w:sz w:val="28"/>
        </w:rPr>
        <w:t xml:space="preserve"> переходах в электронных оболочках атомов или молекул. Оба эффекта используются в рентгеновских трубках, в которых электроны, испущенные раскалённым катодом, ускоряются (при этом рентгеновские лучи не испускаются, т.к ускорение слишком мало) и ударяются об анод, где они резко тормозятся (при этом испускаются рентгеновские лучи: т. н. тормозное излучение) и в то же время выбивают электроны из внутренних электронных оболочек атомов металла, из которого сделан анод. Пустые места в оболочках занимаются другими электронами атома. При этом испускается рентгеновское излучение с определённой, характерной для материала анода энергией, частоты определяются законом </w:t>
      </w:r>
      <w:proofErr w:type="spellStart"/>
      <w:r w:rsidR="008C47D6" w:rsidRPr="005F6264">
        <w:rPr>
          <w:rFonts w:ascii="Times New Roman" w:hAnsi="Times New Roman" w:cs="Times New Roman"/>
          <w:sz w:val="28"/>
        </w:rPr>
        <w:t>Мозли</w:t>
      </w:r>
      <w:proofErr w:type="spellEnd"/>
      <w:r w:rsidR="008C47D6" w:rsidRPr="005F6264">
        <w:rPr>
          <w:rFonts w:ascii="Times New Roman" w:hAnsi="Times New Roman" w:cs="Times New Roman"/>
          <w:sz w:val="28"/>
        </w:rPr>
        <w:t xml:space="preserve">: </w:t>
      </w:r>
    </w:p>
    <w:p w14:paraId="7A690EE6" w14:textId="77777777" w:rsidR="008C47D6" w:rsidRPr="005F6264" w:rsidRDefault="008C47D6" w:rsidP="003932A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</w:rPr>
        <w:t>где Z - атомный номер элемента анода, A и B - константы для определённого значения главного квантового числа n электронной оболочки). В настоящее время аноды изготовляются главным образом из керамики, причём та их часть, куда ударяют электроны, - из молибдена. В процессе ускорения-торможения лишь 1% кинетической энергии электрона идёт на рентгеновское излучение, 99% энергии превращается в тепло.</w:t>
      </w:r>
      <w:r w:rsidRPr="005F626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2B6D89CA" w14:textId="77777777" w:rsidR="008C47D6" w:rsidRPr="005F6264" w:rsidRDefault="008C47D6" w:rsidP="003932A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F6264">
        <w:rPr>
          <w:rFonts w:ascii="Times New Roman" w:hAnsi="Times New Roman" w:cs="Times New Roman"/>
          <w:noProof/>
          <w:sz w:val="28"/>
          <w:lang w:eastAsia="ru-RU"/>
        </w:rPr>
        <w:t>2)</w:t>
      </w:r>
      <w:r w:rsidRPr="005F6264">
        <w:rPr>
          <w:rFonts w:ascii="Times New Roman" w:hAnsi="Times New Roman" w:cs="Times New Roman"/>
          <w:sz w:val="28"/>
        </w:rPr>
        <w:t xml:space="preserve"> </w:t>
      </w:r>
      <w:r w:rsidRPr="005F6264">
        <w:rPr>
          <w:rFonts w:ascii="Times New Roman" w:hAnsi="Times New Roman" w:cs="Times New Roman"/>
          <w:noProof/>
          <w:sz w:val="28"/>
          <w:lang w:eastAsia="ru-RU"/>
        </w:rPr>
        <w:t xml:space="preserve">Рентгеновское излучение можно получать также и на ускорителях заряженных частиц. Т.н. синхротронное излучение возникает при отклонении пучка частиц в магнитном поле, в результате чего они испытывают ускорение в направлении, перпендикулярном их движению. Синхротронное </w:t>
      </w:r>
      <w:r w:rsidRPr="005F6264">
        <w:rPr>
          <w:rFonts w:ascii="Times New Roman" w:hAnsi="Times New Roman" w:cs="Times New Roman"/>
          <w:noProof/>
          <w:sz w:val="28"/>
          <w:lang w:eastAsia="ru-RU"/>
        </w:rPr>
        <w:lastRenderedPageBreak/>
        <w:t>излучение имеет сплошной спектр с верхней границей. При соответствующим образом выбранных параметрах (величина магнитного поля и энергия частиц) в спектре синхротронного излучения можно получить и рентгеновские лучи.</w:t>
      </w:r>
    </w:p>
    <w:p w14:paraId="244BC428" w14:textId="77777777" w:rsidR="008C47D6" w:rsidRPr="005F6264" w:rsidRDefault="008C47D6" w:rsidP="003932A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F6264">
        <w:rPr>
          <w:rFonts w:ascii="Times New Roman" w:hAnsi="Times New Roman" w:cs="Times New Roman"/>
          <w:noProof/>
          <w:sz w:val="28"/>
          <w:lang w:eastAsia="ru-RU"/>
        </w:rPr>
        <w:t>Схематическое изображение рентгеновской трубки. X - рентгеновские лучи, K - катод, А - анод (иногда называемый антикатодом), С - теплоотвод, Uh - напряжение накала катода, Ua - ускоряющее напряжение, Win - впуск водяного охлаждения, Wout - выпуск водяного охлаждения (см. рентгеновская трубка).</w:t>
      </w:r>
    </w:p>
    <w:p w14:paraId="09B0E7BC" w14:textId="77777777" w:rsidR="00961887" w:rsidRPr="005F6264" w:rsidRDefault="00961887" w:rsidP="0096188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F6264">
        <w:rPr>
          <w:rFonts w:ascii="Times New Roman" w:hAnsi="Times New Roman" w:cs="Times New Roman"/>
          <w:noProof/>
          <w:sz w:val="28"/>
          <w:lang w:eastAsia="ru-RU"/>
        </w:rPr>
        <w:t>3)</w:t>
      </w:r>
      <w:r w:rsidRPr="005F6264">
        <w:rPr>
          <w:rFonts w:ascii="Times New Roman" w:hAnsi="Times New Roman" w:cs="Times New Roman"/>
        </w:rPr>
        <w:t xml:space="preserve"> </w:t>
      </w:r>
      <w:r w:rsidRPr="005F6264">
        <w:rPr>
          <w:rFonts w:ascii="Times New Roman" w:hAnsi="Times New Roman" w:cs="Times New Roman"/>
          <w:noProof/>
          <w:sz w:val="28"/>
          <w:lang w:eastAsia="ru-RU"/>
        </w:rPr>
        <w:t xml:space="preserve">В качестве источников рентгеновских лучей могут служить также некоторые радиоактивные изотопы : одни из них непосредственно испускают рентгеновские лучи, ядерные излучения других (электроны или λ-частицы) бомбардируют металлическую мишень, которая испускает рентгеновские лучи. Интенсивность рентгеновского излучения изотопных источников на несколько порядков меньше интенсивности излучения рентгеновской трубки, но габариты, вес и стоимость изотопных источников несравненно меньше, чем установки с рентгеновской трубкой. </w:t>
      </w:r>
    </w:p>
    <w:p w14:paraId="62B6C96C" w14:textId="77777777" w:rsidR="00961887" w:rsidRPr="005F6264" w:rsidRDefault="00961887" w:rsidP="0096188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F6264">
        <w:rPr>
          <w:rFonts w:ascii="Times New Roman" w:hAnsi="Times New Roman" w:cs="Times New Roman"/>
          <w:noProof/>
          <w:sz w:val="28"/>
          <w:lang w:eastAsia="ru-RU"/>
        </w:rPr>
        <w:t xml:space="preserve">4) Источниками мягких рентгеновских лучей с λ порядка десятков и сотен могут служить синхротроны и накопители электронов с энергиями в несколько Гэв. По интенсивности рентгеновское излучение синхротронов превосходит в указанной области спектра излучение рентгеновской трубки на 2-3 порядка. </w:t>
      </w:r>
    </w:p>
    <w:p w14:paraId="195A21EF" w14:textId="77777777" w:rsidR="00961887" w:rsidRPr="005F6264" w:rsidRDefault="00961887" w:rsidP="0096188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F6264">
        <w:rPr>
          <w:rFonts w:ascii="Times New Roman" w:hAnsi="Times New Roman" w:cs="Times New Roman"/>
          <w:noProof/>
          <w:sz w:val="28"/>
          <w:lang w:eastAsia="ru-RU"/>
        </w:rPr>
        <w:t>5) Естественные источники рентгеновских лучей - Солнце и другие космические объекты.</w:t>
      </w:r>
    </w:p>
    <w:p w14:paraId="31D47E4E" w14:textId="77777777" w:rsidR="00961887" w:rsidRPr="005F6264" w:rsidRDefault="00961887" w:rsidP="0096188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3FFE3DD1" w14:textId="77777777" w:rsidR="003932A2" w:rsidRPr="005F6264" w:rsidRDefault="003932A2" w:rsidP="007D6B50">
      <w:pPr>
        <w:pStyle w:val="1"/>
        <w:spacing w:line="480" w:lineRule="auto"/>
        <w:jc w:val="center"/>
        <w:rPr>
          <w:rFonts w:ascii="Times New Roman" w:hAnsi="Times New Roman" w:cs="Times New Roman"/>
          <w:noProof/>
          <w:color w:val="auto"/>
          <w:sz w:val="32"/>
          <w:lang w:eastAsia="ru-RU"/>
        </w:rPr>
      </w:pPr>
      <w:bookmarkStart w:id="7" w:name="_Toc10092452"/>
      <w:r w:rsidRPr="005F6264">
        <w:rPr>
          <w:rFonts w:ascii="Times New Roman" w:hAnsi="Times New Roman" w:cs="Times New Roman"/>
          <w:noProof/>
          <w:color w:val="auto"/>
          <w:sz w:val="32"/>
          <w:lang w:eastAsia="ru-RU"/>
        </w:rPr>
        <w:lastRenderedPageBreak/>
        <w:t>Глава 2. Рентгеновское излучение</w:t>
      </w:r>
      <w:bookmarkEnd w:id="7"/>
    </w:p>
    <w:p w14:paraId="17965FB5" w14:textId="77777777" w:rsidR="00961887" w:rsidRPr="005F6264" w:rsidRDefault="00961887" w:rsidP="009618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  <w:lang w:eastAsia="ru-RU"/>
        </w:rPr>
        <w:t>Рентгеновское излучение — электромагнитные волны, энергия фотонов которых лежит на шкале электромагнитных волн между ультрафиолетовым излучением и гамма-излучением (от ~100 эВ до ~1 МэВ), что соответствует длинам волн от ~103,1 до ~10−2 Å (от ~10 до ~10−3 нм).</w:t>
      </w:r>
    </w:p>
    <w:p w14:paraId="7EE261FD" w14:textId="77777777" w:rsidR="00C65EC7" w:rsidRPr="005F6264" w:rsidRDefault="00C65EC7" w:rsidP="00C65EC7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8" w:name="_Toc10092453"/>
      <w:r w:rsidRPr="005F6264">
        <w:rPr>
          <w:rFonts w:ascii="Times New Roman" w:hAnsi="Times New Roman" w:cs="Times New Roman"/>
          <w:color w:val="auto"/>
          <w:sz w:val="32"/>
          <w:lang w:eastAsia="ru-RU"/>
        </w:rPr>
        <w:t>2.1.Виды рентгеновского излучения</w:t>
      </w:r>
      <w:bookmarkEnd w:id="8"/>
    </w:p>
    <w:p w14:paraId="4DD632CD" w14:textId="77777777" w:rsidR="00C65EC7" w:rsidRPr="005F6264" w:rsidRDefault="00C65EC7" w:rsidP="00C65EC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  <w:lang w:eastAsia="ru-RU"/>
        </w:rPr>
        <w:t>Виды рентгеновского излучения:</w:t>
      </w:r>
    </w:p>
    <w:p w14:paraId="2D67C11C" w14:textId="77777777" w:rsidR="00C65EC7" w:rsidRPr="005F6264" w:rsidRDefault="00C65EC7" w:rsidP="00C65EC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gramStart"/>
      <w:r w:rsidRPr="005F6264">
        <w:rPr>
          <w:rFonts w:ascii="Times New Roman" w:hAnsi="Times New Roman" w:cs="Times New Roman"/>
          <w:sz w:val="28"/>
          <w:lang w:eastAsia="ru-RU"/>
        </w:rPr>
        <w:t>А)по</w:t>
      </w:r>
      <w:proofErr w:type="gramEnd"/>
      <w:r w:rsidRPr="005F6264">
        <w:rPr>
          <w:rFonts w:ascii="Times New Roman" w:hAnsi="Times New Roman" w:cs="Times New Roman"/>
          <w:sz w:val="28"/>
          <w:lang w:eastAsia="ru-RU"/>
        </w:rPr>
        <w:t xml:space="preserve"> длине волны и проникающей способности:</w:t>
      </w:r>
    </w:p>
    <w:p w14:paraId="00681276" w14:textId="77777777" w:rsidR="00C65EC7" w:rsidRPr="005F6264" w:rsidRDefault="00C65EC7" w:rsidP="00C65EC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  <w:lang w:eastAsia="ru-RU"/>
        </w:rPr>
        <w:t>-мягкое (длина волны больше, чем у жесткого, а проникающая способность меньше)</w:t>
      </w:r>
      <w:r w:rsidR="00495520" w:rsidRPr="005F6264">
        <w:rPr>
          <w:rFonts w:ascii="Times New Roman" w:hAnsi="Times New Roman" w:cs="Times New Roman"/>
          <w:sz w:val="28"/>
          <w:lang w:eastAsia="ru-RU"/>
        </w:rPr>
        <w:t>;</w:t>
      </w:r>
    </w:p>
    <w:p w14:paraId="3398F0B1" w14:textId="77777777" w:rsidR="00C65EC7" w:rsidRPr="005F6264" w:rsidRDefault="00C65EC7" w:rsidP="00C65EC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  <w:lang w:eastAsia="ru-RU"/>
        </w:rPr>
        <w:t>-жёсткое</w:t>
      </w:r>
      <w:r w:rsidR="00495520" w:rsidRPr="005F6264">
        <w:rPr>
          <w:rFonts w:ascii="Times New Roman" w:hAnsi="Times New Roman" w:cs="Times New Roman"/>
          <w:sz w:val="28"/>
          <w:lang w:eastAsia="ru-RU"/>
        </w:rPr>
        <w:t>;</w:t>
      </w:r>
    </w:p>
    <w:p w14:paraId="0D567625" w14:textId="77777777" w:rsidR="00C65EC7" w:rsidRPr="005F6264" w:rsidRDefault="00C65EC7" w:rsidP="00C65EC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gramStart"/>
      <w:r w:rsidRPr="005F6264">
        <w:rPr>
          <w:rFonts w:ascii="Times New Roman" w:hAnsi="Times New Roman" w:cs="Times New Roman"/>
          <w:sz w:val="28"/>
          <w:lang w:eastAsia="ru-RU"/>
        </w:rPr>
        <w:t>Б)по</w:t>
      </w:r>
      <w:proofErr w:type="gramEnd"/>
      <w:r w:rsidRPr="005F6264">
        <w:rPr>
          <w:rFonts w:ascii="Times New Roman" w:hAnsi="Times New Roman" w:cs="Times New Roman"/>
          <w:sz w:val="28"/>
          <w:lang w:eastAsia="ru-RU"/>
        </w:rPr>
        <w:t xml:space="preserve"> механизмам излучения и спектрам:</w:t>
      </w:r>
    </w:p>
    <w:p w14:paraId="48FF2203" w14:textId="77777777" w:rsidR="00C65EC7" w:rsidRPr="005F6264" w:rsidRDefault="00C65EC7" w:rsidP="00C65EC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  <w:lang w:eastAsia="ru-RU"/>
        </w:rPr>
        <w:t>-тормозное</w:t>
      </w:r>
      <w:r w:rsidR="00495520" w:rsidRPr="005F6264">
        <w:rPr>
          <w:rFonts w:ascii="Times New Roman" w:hAnsi="Times New Roman" w:cs="Times New Roman"/>
          <w:sz w:val="28"/>
          <w:lang w:eastAsia="ru-RU"/>
        </w:rPr>
        <w:t>;</w:t>
      </w:r>
    </w:p>
    <w:p w14:paraId="7EC8AC3F" w14:textId="77777777" w:rsidR="00C65EC7" w:rsidRPr="005F6264" w:rsidRDefault="00C65EC7" w:rsidP="00C65EC7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  <w:lang w:eastAsia="ru-RU"/>
        </w:rPr>
        <w:t>-характеристическое</w:t>
      </w:r>
      <w:r w:rsidR="00495520" w:rsidRPr="005F6264">
        <w:rPr>
          <w:rFonts w:ascii="Times New Roman" w:hAnsi="Times New Roman" w:cs="Times New Roman"/>
          <w:sz w:val="28"/>
          <w:lang w:eastAsia="ru-RU"/>
        </w:rPr>
        <w:t>.</w:t>
      </w:r>
    </w:p>
    <w:p w14:paraId="7384E0F3" w14:textId="77777777" w:rsidR="006A4636" w:rsidRPr="005F6264" w:rsidRDefault="006A4636" w:rsidP="009618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14:paraId="4BB6B20D" w14:textId="77777777" w:rsidR="007D6B50" w:rsidRPr="005F6264" w:rsidRDefault="00C65EC7" w:rsidP="007D6B50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9" w:name="_Toc10092454"/>
      <w:r w:rsidRPr="005F6264">
        <w:rPr>
          <w:rFonts w:ascii="Times New Roman" w:hAnsi="Times New Roman" w:cs="Times New Roman"/>
          <w:color w:val="auto"/>
          <w:sz w:val="32"/>
          <w:lang w:eastAsia="ru-RU"/>
        </w:rPr>
        <w:t xml:space="preserve">2.2. </w:t>
      </w:r>
      <w:r w:rsidR="007D6B50" w:rsidRPr="005F6264">
        <w:rPr>
          <w:rFonts w:ascii="Times New Roman" w:hAnsi="Times New Roman" w:cs="Times New Roman"/>
          <w:color w:val="auto"/>
          <w:sz w:val="32"/>
          <w:lang w:eastAsia="ru-RU"/>
        </w:rPr>
        <w:t>Свойства рентгеновских лучей</w:t>
      </w:r>
      <w:bookmarkEnd w:id="9"/>
      <w:r w:rsidR="007D6B50" w:rsidRPr="005F6264">
        <w:rPr>
          <w:rFonts w:ascii="Times New Roman" w:hAnsi="Times New Roman" w:cs="Times New Roman"/>
          <w:color w:val="auto"/>
          <w:sz w:val="32"/>
          <w:lang w:eastAsia="ru-RU"/>
        </w:rPr>
        <w:t xml:space="preserve"> </w:t>
      </w:r>
    </w:p>
    <w:p w14:paraId="3AD98C97" w14:textId="77777777" w:rsidR="007D6B50" w:rsidRPr="005F6264" w:rsidRDefault="007D6B50" w:rsidP="006A4636">
      <w:pPr>
        <w:pStyle w:val="a7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  <w:lang w:eastAsia="ru-RU"/>
        </w:rPr>
        <w:t>Высокая проникающая способность – способны проникать через определенные среды. Все тела для рентгеновского луча прозрачны, и степень прозрачности зависит от толщины тела. Именно благодаря этому свойству луч стал применяться в медицине для выявления работы органов, наличия переломов и инородных тел в организме. Рентгеновские лучи лучше всего проникают через газообразные среды (легочная ткань), плохо проникают через вещества с высокой электронной плотностью и большой атомной массой (в человеке – кости);</w:t>
      </w:r>
    </w:p>
    <w:p w14:paraId="46F35DF6" w14:textId="77777777" w:rsidR="007D6B50" w:rsidRPr="005F6264" w:rsidRDefault="007D6B50" w:rsidP="006A4636">
      <w:pPr>
        <w:pStyle w:val="a7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  <w:lang w:eastAsia="ru-RU"/>
        </w:rPr>
        <w:lastRenderedPageBreak/>
        <w:t>Флюоресценция – свечение. При этом энергия рентгеновского излучения переходит в энергию видимого света. В настоящее время принцип флюоресценции лежит в основе устройства усиливающих экранов, предназначенных для дополнительного засвечивания рентгеновской пленки. Это позволяет снизить лучевую нагрузку на организм исследуемого пациента;</w:t>
      </w:r>
    </w:p>
    <w:p w14:paraId="01688FCC" w14:textId="77777777" w:rsidR="006A4636" w:rsidRPr="005F6264" w:rsidRDefault="006A4636" w:rsidP="006A4636">
      <w:pPr>
        <w:pStyle w:val="a7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  <w:lang w:eastAsia="ru-RU"/>
        </w:rPr>
        <w:t>Действие на фотопленку. Х-лучи могут подобно свету делать пленку темной, это позволяет фотографировать ту теневую сторону, которая получается при исследо</w:t>
      </w:r>
      <w:r w:rsidR="00495520" w:rsidRPr="005F6264">
        <w:rPr>
          <w:rFonts w:ascii="Times New Roman" w:hAnsi="Times New Roman" w:cs="Times New Roman"/>
          <w:sz w:val="28"/>
          <w:lang w:eastAsia="ru-RU"/>
        </w:rPr>
        <w:t>вании рентгеновскими лучами тел;</w:t>
      </w:r>
    </w:p>
    <w:p w14:paraId="23612807" w14:textId="77777777" w:rsidR="007D6B50" w:rsidRPr="005F6264" w:rsidRDefault="007D6B50" w:rsidP="006A4636">
      <w:pPr>
        <w:pStyle w:val="a7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  <w:lang w:eastAsia="ru-RU"/>
        </w:rPr>
        <w:t xml:space="preserve">Ионизирующая способность – под действием рентгеновских лучей происходит ионизация атомов </w:t>
      </w:r>
      <w:proofErr w:type="gramStart"/>
      <w:r w:rsidRPr="005F6264">
        <w:rPr>
          <w:rFonts w:ascii="Times New Roman" w:hAnsi="Times New Roman" w:cs="Times New Roman"/>
          <w:sz w:val="28"/>
          <w:lang w:eastAsia="ru-RU"/>
        </w:rPr>
        <w:t>( разложение</w:t>
      </w:r>
      <w:proofErr w:type="gramEnd"/>
      <w:r w:rsidRPr="005F6264">
        <w:rPr>
          <w:rFonts w:ascii="Times New Roman" w:hAnsi="Times New Roman" w:cs="Times New Roman"/>
          <w:sz w:val="28"/>
          <w:lang w:eastAsia="ru-RU"/>
        </w:rPr>
        <w:t xml:space="preserve"> нейтральных молекул на положительные и отрицательные ионы, составляющие ионную пару;</w:t>
      </w:r>
    </w:p>
    <w:p w14:paraId="614960BF" w14:textId="77777777" w:rsidR="007D6B50" w:rsidRPr="005F6264" w:rsidRDefault="007D6B50" w:rsidP="006A4636">
      <w:pPr>
        <w:pStyle w:val="a7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lang w:eastAsia="ru-RU"/>
        </w:rPr>
      </w:pPr>
      <w:r w:rsidRPr="005F6264">
        <w:rPr>
          <w:rFonts w:ascii="Times New Roman" w:hAnsi="Times New Roman" w:cs="Times New Roman"/>
          <w:sz w:val="28"/>
          <w:lang w:eastAsia="ru-RU"/>
        </w:rPr>
        <w:t>Биологическое – повреждение клеток. Большей частью оно обусловлено ионизацией биологически значимых структур (ДНК, РНК, молекул белков, аминокислот, воды). Положительные биологические эффекты – противоопухолевое, противовоспалительное.</w:t>
      </w:r>
    </w:p>
    <w:p w14:paraId="57115A50" w14:textId="77777777" w:rsidR="007D6B50" w:rsidRPr="005F6264" w:rsidRDefault="00C65EC7" w:rsidP="007B6779">
      <w:pPr>
        <w:pStyle w:val="2"/>
        <w:spacing w:line="480" w:lineRule="auto"/>
        <w:ind w:left="720"/>
        <w:jc w:val="center"/>
        <w:rPr>
          <w:rFonts w:ascii="Times New Roman" w:hAnsi="Times New Roman" w:cs="Times New Roman"/>
          <w:color w:val="auto"/>
          <w:sz w:val="32"/>
        </w:rPr>
      </w:pPr>
      <w:bookmarkStart w:id="10" w:name="_Toc10092455"/>
      <w:r w:rsidRPr="005F6264">
        <w:rPr>
          <w:rFonts w:ascii="Times New Roman" w:hAnsi="Times New Roman" w:cs="Times New Roman"/>
          <w:color w:val="auto"/>
          <w:sz w:val="32"/>
        </w:rPr>
        <w:t>2.3</w:t>
      </w:r>
      <w:r w:rsidR="007B6779" w:rsidRPr="005F6264">
        <w:rPr>
          <w:rFonts w:ascii="Times New Roman" w:hAnsi="Times New Roman" w:cs="Times New Roman"/>
          <w:color w:val="auto"/>
          <w:sz w:val="32"/>
        </w:rPr>
        <w:t xml:space="preserve">. </w:t>
      </w:r>
      <w:r w:rsidR="007D6B50" w:rsidRPr="005F6264">
        <w:rPr>
          <w:rFonts w:ascii="Times New Roman" w:hAnsi="Times New Roman" w:cs="Times New Roman"/>
          <w:color w:val="auto"/>
          <w:sz w:val="32"/>
        </w:rPr>
        <w:t>Получение рентгеновского изображения</w:t>
      </w:r>
      <w:bookmarkEnd w:id="10"/>
    </w:p>
    <w:p w14:paraId="4FC285D4" w14:textId="77777777" w:rsidR="007D6B50" w:rsidRPr="005F6264" w:rsidRDefault="007D6B50" w:rsidP="007D6B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 xml:space="preserve">Получение рентгеновского изображения основано на ослаблении рентгеновского излучения при его прохождении через различные ткани организма. В результате прохождения через образования разной плотности и состава пучок излучения рассеивается и тормозится, в связи с чем, на пленке формируется изображение разной степени интенсивности – так называемое </w:t>
      </w:r>
      <w:proofErr w:type="spellStart"/>
      <w:r w:rsidRPr="005F6264">
        <w:rPr>
          <w:rFonts w:ascii="Times New Roman" w:hAnsi="Times New Roman" w:cs="Times New Roman"/>
          <w:sz w:val="28"/>
        </w:rPr>
        <w:t>суммационное</w:t>
      </w:r>
      <w:proofErr w:type="spellEnd"/>
      <w:r w:rsidRPr="005F6264">
        <w:rPr>
          <w:rFonts w:ascii="Times New Roman" w:hAnsi="Times New Roman" w:cs="Times New Roman"/>
          <w:sz w:val="28"/>
        </w:rPr>
        <w:t xml:space="preserve"> изображение всех тканей (тень). </w:t>
      </w:r>
    </w:p>
    <w:p w14:paraId="7494FCE4" w14:textId="77777777" w:rsidR="007D6B50" w:rsidRPr="005F6264" w:rsidRDefault="007D6B50" w:rsidP="007D6B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Рентгеновская пленка – слоистая структура, основной слой представляет собой полиэфирный состав толщиной до 175 мкм, покрытый фотоэмульсией (йодид и бромид серебра, желатин).</w:t>
      </w:r>
    </w:p>
    <w:p w14:paraId="12B69FBB" w14:textId="77777777" w:rsidR="007D6B50" w:rsidRPr="005F6264" w:rsidRDefault="007D6B50" w:rsidP="007D6B50">
      <w:pPr>
        <w:pStyle w:val="a7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lastRenderedPageBreak/>
        <w:t>Проявление пленки – происходит восстановление серебра (где лучи прошли насквозь - почернение участка пленки, где задержались – более светлые участки);</w:t>
      </w:r>
    </w:p>
    <w:p w14:paraId="031A87CD" w14:textId="77777777" w:rsidR="007D6B50" w:rsidRPr="005F6264" w:rsidRDefault="007D6B50" w:rsidP="007D6B50">
      <w:pPr>
        <w:pStyle w:val="a7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 xml:space="preserve">Фиксаж – вымывание бромида серебра из участков, где лучи прошли насквозь и не задержались. </w:t>
      </w:r>
    </w:p>
    <w:p w14:paraId="2BD88629" w14:textId="77777777" w:rsidR="007D6B50" w:rsidRPr="005F6264" w:rsidRDefault="007D6B50" w:rsidP="007D6B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 xml:space="preserve">В современных цифровых аппаратах регистрация выходного излучения может производиться на специальную электронную матрицу. </w:t>
      </w:r>
      <w:proofErr w:type="gramStart"/>
      <w:r w:rsidRPr="005F6264">
        <w:rPr>
          <w:rFonts w:ascii="Times New Roman" w:hAnsi="Times New Roman" w:cs="Times New Roman"/>
          <w:sz w:val="28"/>
        </w:rPr>
        <w:t>Аппараты</w:t>
      </w:r>
      <w:proofErr w:type="gramEnd"/>
      <w:r w:rsidRPr="005F6264">
        <w:rPr>
          <w:rFonts w:ascii="Times New Roman" w:hAnsi="Times New Roman" w:cs="Times New Roman"/>
          <w:sz w:val="28"/>
        </w:rPr>
        <w:t xml:space="preserve"> обладающие электронной чувствительной матрицей стоят значительно дороже аналоговых устройств. При этом печать плёнок производится только при необходимости, а диагностическое изображение выводится на монитор и, в некоторых системах, сохраняется в базе данных вместе с остальными данными о пациенте.</w:t>
      </w:r>
    </w:p>
    <w:p w14:paraId="2C9F9FB3" w14:textId="77777777" w:rsidR="00C65EC7" w:rsidRPr="005F6264" w:rsidRDefault="005F6264" w:rsidP="007B6779">
      <w:pPr>
        <w:pStyle w:val="2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color w:val="auto"/>
          <w:sz w:val="32"/>
        </w:rPr>
      </w:pPr>
      <w:bookmarkStart w:id="11" w:name="_Toc10092456"/>
      <w:r>
        <w:rPr>
          <w:rFonts w:ascii="Times New Roman" w:hAnsi="Times New Roman" w:cs="Times New Roman"/>
          <w:color w:val="auto"/>
          <w:sz w:val="32"/>
        </w:rPr>
        <w:t>.</w:t>
      </w:r>
      <w:r w:rsidR="00C65EC7" w:rsidRPr="005F6264">
        <w:rPr>
          <w:rFonts w:ascii="Times New Roman" w:hAnsi="Times New Roman" w:cs="Times New Roman"/>
          <w:color w:val="auto"/>
          <w:sz w:val="32"/>
        </w:rPr>
        <w:t>Влияние рентгеновского излучения на человека</w:t>
      </w:r>
      <w:bookmarkEnd w:id="11"/>
    </w:p>
    <w:p w14:paraId="02BE677A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Рентгеновское излучение в повышенных дозах провоцирует изменения в кожных покровах, которые похожи на ожог от солнечных лучей. Только при облучении происходит более глубокое и серьёзное повреждение верхнего слоя кожи. Появившиеся на коже язвы требуют затяжного по времени лечения.</w:t>
      </w:r>
    </w:p>
    <w:p w14:paraId="5D9477CE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Со временем исследователи выявили, что такого пагубного действия реально избежать, если уменьшить дозировку или время. При этом применяется дистанционное управление процедурой.</w:t>
      </w:r>
    </w:p>
    <w:p w14:paraId="23C4F46E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 xml:space="preserve">Вред от получаемых волн иногда проявляется не сразу, а только спустя промежуток времени, постепенно: случаются непрерывные или временные преобразования в структуре эритроцитов, повышается риск развития </w:t>
      </w:r>
      <w:r w:rsidRPr="005F6264">
        <w:rPr>
          <w:rFonts w:ascii="Times New Roman" w:hAnsi="Times New Roman" w:cs="Times New Roman"/>
          <w:sz w:val="28"/>
        </w:rPr>
        <w:lastRenderedPageBreak/>
        <w:t>лейкемии. Возможно характерное образование последствия в виде преждевременного старения и утери эластичности кожи.</w:t>
      </w:r>
    </w:p>
    <w:p w14:paraId="55E1DB3A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Влияние рентгеновского излучения зависит от того, какой внутренний орган подвержен излучению. Воздействие электромагнитных волн зависит от дозы лучей. При облучении половых органов у человека развивается бесплодие, при кроветворных органах – болезни крови.</w:t>
      </w:r>
    </w:p>
    <w:p w14:paraId="54A433E9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Регулярное облучение даже в самых маленьких количествах и при коротких промежутках, приводит к изменениям на генетическом фоне. Они редко обратимы.</w:t>
      </w:r>
    </w:p>
    <w:p w14:paraId="3A684471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Электромагнитные волны проникают через ткани человеческого тела, при этом осуществляется ионизация в клетках, изменяется структура. Результатами таких воздействий становятся соматические осложнения или болезни в будущем поколении. Так проявляются генетические заболевания.</w:t>
      </w:r>
    </w:p>
    <w:p w14:paraId="4D1671E0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У людей, подвергшихся излучению, выявляются патологии крови. После маленьких доз возникают изменения её состава, которые ещё обратимы. Распадаются эритроциты и гемоглобин вследствие гемолитических изменений. Возможна тромбоцитопения.</w:t>
      </w:r>
    </w:p>
    <w:p w14:paraId="711B7B82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При облучении нередки травмы хрусталика глаза, он мутнеет, и наступает катаракта.</w:t>
      </w:r>
    </w:p>
    <w:p w14:paraId="465E21F6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lastRenderedPageBreak/>
        <w:t>Однократное облучение медицинской аппаратурой не влечёт за собой сильных перемен, т.к. содержит небольшую дозировку. При чувстве пациентом повышенной тревоги он вправе попросить у медика специальный защитный фартук. После выключения аппарата вредоносное действие тут же прекращается. Частое же влияние пагубно сказывается на человеческом организме.</w:t>
      </w:r>
    </w:p>
    <w:p w14:paraId="2449BE66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Исследование последствий вредного облучения позволило создать международные стандарты, в которых указаны разрешённые минимальные дозы.</w:t>
      </w:r>
    </w:p>
    <w:p w14:paraId="3C1A1557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Противопоказания к проведению рентгенологических исследований:</w:t>
      </w:r>
    </w:p>
    <w:p w14:paraId="4FB16C9E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1) Больные в тяжелом состоянии;</w:t>
      </w:r>
    </w:p>
    <w:p w14:paraId="64A0C436" w14:textId="77777777" w:rsidR="007B6779" w:rsidRPr="005F6264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2) Период беременности из-за негативного влияния на плод;</w:t>
      </w:r>
    </w:p>
    <w:p w14:paraId="06942B28" w14:textId="5F77809C" w:rsidR="007B6779" w:rsidRDefault="007B6779" w:rsidP="007B6779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3) Больные с кровотечением или открытым пневмотораксом.</w:t>
      </w:r>
    </w:p>
    <w:p w14:paraId="6FB5D71B" w14:textId="3ADEF0D4" w:rsidR="00343475" w:rsidRPr="00343475" w:rsidRDefault="00343475" w:rsidP="00343475">
      <w:pPr>
        <w:pStyle w:val="3"/>
        <w:shd w:val="clear" w:color="auto" w:fill="FFFFFF"/>
        <w:spacing w:before="72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43475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lastRenderedPageBreak/>
        <w:t>Регистрация</w:t>
      </w:r>
      <w:r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43475">
        <w:rPr>
          <w:rFonts w:ascii="Times New Roman" w:hAnsi="Times New Roman" w:cs="Times New Roman"/>
          <w:color w:val="auto"/>
          <w:sz w:val="28"/>
          <w:szCs w:val="28"/>
        </w:rPr>
        <w:t>Эффект </w:t>
      </w:r>
      <w:hyperlink r:id="rId9" w:tooltip="Люминесценция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люминесценции</w:t>
        </w:r>
      </w:hyperlink>
      <w:r w:rsidRPr="00343475">
        <w:rPr>
          <w:rFonts w:ascii="Times New Roman" w:hAnsi="Times New Roman" w:cs="Times New Roman"/>
          <w:color w:val="auto"/>
          <w:sz w:val="28"/>
          <w:szCs w:val="28"/>
        </w:rPr>
        <w:t>. Рентгеновские лучи способны вызывать у некоторых веществ свечение (флюоресценцию). Этот эффект используется в </w:t>
      </w:r>
      <w:hyperlink r:id="rId10" w:tooltip="Медицина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медицинской</w:t>
        </w:r>
      </w:hyperlink>
      <w:r w:rsidRPr="00343475">
        <w:rPr>
          <w:rFonts w:ascii="Times New Roman" w:hAnsi="Times New Roman" w:cs="Times New Roman"/>
          <w:color w:val="auto"/>
          <w:sz w:val="28"/>
          <w:szCs w:val="28"/>
        </w:rPr>
        <w:t> диагностике при </w:t>
      </w:r>
      <w:hyperlink r:id="rId11" w:tooltip="Рентгеноскопия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рентгеноскопии</w:t>
        </w:r>
      </w:hyperlink>
      <w:r w:rsidRPr="00343475">
        <w:rPr>
          <w:rFonts w:ascii="Times New Roman" w:hAnsi="Times New Roman" w:cs="Times New Roman"/>
          <w:color w:val="auto"/>
          <w:sz w:val="28"/>
          <w:szCs w:val="28"/>
        </w:rPr>
        <w:t> (наблюдение изображения на флюоресцирующем экране) и рентгеновской съёмке (</w:t>
      </w:r>
      <w:hyperlink r:id="rId12" w:tooltip="Рентгенография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рентгенографии</w:t>
        </w:r>
      </w:hyperlink>
      <w:r w:rsidRPr="00343475">
        <w:rPr>
          <w:rFonts w:ascii="Times New Roman" w:hAnsi="Times New Roman" w:cs="Times New Roman"/>
          <w:color w:val="auto"/>
          <w:sz w:val="28"/>
          <w:szCs w:val="28"/>
        </w:rPr>
        <w:t>). Медицинские </w:t>
      </w:r>
      <w:hyperlink r:id="rId13" w:tooltip="Фотоплёнка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фотоплёнки</w:t>
        </w:r>
      </w:hyperlink>
      <w:r w:rsidRPr="00343475">
        <w:rPr>
          <w:rFonts w:ascii="Times New Roman" w:hAnsi="Times New Roman" w:cs="Times New Roman"/>
          <w:color w:val="auto"/>
          <w:sz w:val="28"/>
          <w:szCs w:val="28"/>
        </w:rPr>
        <w:t xml:space="preserve">, как правило, применяются в комбинации с усиливающими экранами, в состав которых входят </w:t>
      </w:r>
      <w:proofErr w:type="spellStart"/>
      <w:r w:rsidRPr="00343475">
        <w:rPr>
          <w:rFonts w:ascii="Times New Roman" w:hAnsi="Times New Roman" w:cs="Times New Roman"/>
          <w:color w:val="auto"/>
          <w:sz w:val="28"/>
          <w:szCs w:val="28"/>
        </w:rPr>
        <w:t>рентгенолюминофоры</w:t>
      </w:r>
      <w:proofErr w:type="spellEnd"/>
      <w:r w:rsidRPr="00343475">
        <w:rPr>
          <w:rFonts w:ascii="Times New Roman" w:hAnsi="Times New Roman" w:cs="Times New Roman"/>
          <w:color w:val="auto"/>
          <w:sz w:val="28"/>
          <w:szCs w:val="28"/>
        </w:rPr>
        <w:t>, которые светятся под действием рентгеновского излучения и засвечивают светочувствительную </w:t>
      </w:r>
      <w:hyperlink r:id="rId14" w:tooltip="Фотоэмульсия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фотоэмульсию</w:t>
        </w:r>
      </w:hyperlink>
      <w:r w:rsidRPr="00343475">
        <w:rPr>
          <w:rFonts w:ascii="Times New Roman" w:hAnsi="Times New Roman" w:cs="Times New Roman"/>
          <w:color w:val="auto"/>
          <w:sz w:val="28"/>
          <w:szCs w:val="28"/>
        </w:rPr>
        <w:t>. Метод получения изображения в натуральную величину называется рентгенографией. При флюорографии изображение получается в уменьшенном масштабе. Люминесцирующее вещество (</w:t>
      </w:r>
      <w:hyperlink r:id="rId15" w:tooltip="Сцинтилляторы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сцинтиллятор</w:t>
        </w:r>
      </w:hyperlink>
      <w:r w:rsidRPr="00343475">
        <w:rPr>
          <w:rFonts w:ascii="Times New Roman" w:hAnsi="Times New Roman" w:cs="Times New Roman"/>
          <w:color w:val="auto"/>
          <w:sz w:val="28"/>
          <w:szCs w:val="28"/>
        </w:rPr>
        <w:t>) можно оптически соединить с электронным детектором светового излучения (</w:t>
      </w:r>
      <w:hyperlink r:id="rId16" w:tooltip="Фотоэлектронный умножитель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фотоэлектронный умножитель</w:t>
        </w:r>
      </w:hyperlink>
      <w:r w:rsidRPr="00343475">
        <w:rPr>
          <w:rFonts w:ascii="Times New Roman" w:hAnsi="Times New Roman" w:cs="Times New Roman"/>
          <w:color w:val="auto"/>
          <w:sz w:val="28"/>
          <w:szCs w:val="28"/>
        </w:rPr>
        <w:t>, </w:t>
      </w:r>
      <w:hyperlink r:id="rId17" w:tooltip="Фотодиод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фотодиод</w:t>
        </w:r>
      </w:hyperlink>
      <w:r w:rsidRPr="00343475">
        <w:rPr>
          <w:rFonts w:ascii="Times New Roman" w:hAnsi="Times New Roman" w:cs="Times New Roman"/>
          <w:color w:val="auto"/>
          <w:sz w:val="28"/>
          <w:szCs w:val="28"/>
        </w:rPr>
        <w:t> и т. п.), полученный прибор называется </w:t>
      </w:r>
      <w:hyperlink r:id="rId18" w:tooltip="Сцинтилляционный детектор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сцинтилляционным детектором</w:t>
        </w:r>
      </w:hyperlink>
      <w:r w:rsidRPr="00343475">
        <w:rPr>
          <w:rFonts w:ascii="Times New Roman" w:hAnsi="Times New Roman" w:cs="Times New Roman"/>
          <w:color w:val="auto"/>
          <w:sz w:val="28"/>
          <w:szCs w:val="28"/>
        </w:rPr>
        <w:t>. Он позволяет регистрировать отдельные фотоны и измерять их энергию, поскольку энергия сцинтилляционной вспышки пропорциональна энергии поглощённого фотона.</w:t>
      </w:r>
    </w:p>
    <w:p w14:paraId="2E0A2537" w14:textId="77777777" w:rsidR="00343475" w:rsidRPr="00343475" w:rsidRDefault="00343475" w:rsidP="00343475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1104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tooltip="Фотография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Фотографический</w:t>
        </w:r>
      </w:hyperlink>
      <w:r w:rsidRPr="00343475">
        <w:rPr>
          <w:rFonts w:ascii="Times New Roman" w:hAnsi="Times New Roman" w:cs="Times New Roman"/>
          <w:sz w:val="28"/>
          <w:szCs w:val="28"/>
        </w:rPr>
        <w:t xml:space="preserve"> эффект. Рентгеновские лучи, так </w:t>
      </w:r>
      <w:proofErr w:type="gramStart"/>
      <w:r w:rsidRPr="00343475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343475">
        <w:rPr>
          <w:rFonts w:ascii="Times New Roman" w:hAnsi="Times New Roman" w:cs="Times New Roman"/>
          <w:sz w:val="28"/>
          <w:szCs w:val="28"/>
        </w:rPr>
        <w:t xml:space="preserve"> как и обычный свет, способны напрямую засвечивать фотографическую эмульсию. Однако без флюоресцирующего слоя для этого требуется в 30—100 раз </w:t>
      </w:r>
      <w:proofErr w:type="spellStart"/>
      <w:r w:rsidRPr="00343475">
        <w:rPr>
          <w:rFonts w:ascii="Times New Roman" w:hAnsi="Times New Roman" w:cs="Times New Roman"/>
          <w:sz w:val="28"/>
          <w:szCs w:val="28"/>
        </w:rPr>
        <w:t>бо́льшая</w:t>
      </w:r>
      <w:proofErr w:type="spellEnd"/>
      <w:r w:rsidRPr="00343475">
        <w:rPr>
          <w:rFonts w:ascii="Times New Roman" w:hAnsi="Times New Roman" w:cs="Times New Roman"/>
          <w:sz w:val="28"/>
          <w:szCs w:val="28"/>
        </w:rPr>
        <w:t xml:space="preserve"> экспозиция (то есть доза). Преимуществом этого метода (известного под названием </w:t>
      </w:r>
      <w:proofErr w:type="spellStart"/>
      <w:r w:rsidRPr="00343475">
        <w:rPr>
          <w:rFonts w:ascii="Times New Roman" w:hAnsi="Times New Roman" w:cs="Times New Roman"/>
          <w:sz w:val="28"/>
          <w:szCs w:val="28"/>
        </w:rPr>
        <w:fldChar w:fldCharType="begin"/>
      </w:r>
      <w:r w:rsidRPr="00343475">
        <w:rPr>
          <w:rFonts w:ascii="Times New Roman" w:hAnsi="Times New Roman" w:cs="Times New Roman"/>
          <w:sz w:val="28"/>
          <w:szCs w:val="28"/>
        </w:rPr>
        <w:instrText xml:space="preserve"> HYPERLINK "https://ru.wikipedia.org/w/index.php?title=%D0%91%D0%B5%D0%B7%D1%8D%D0%BA%D1%80%D0%B0%D0%BD%D0%BD%D0%B0%D1%8F_%D1%80%D0%B5%D0%BD%D1%82%D0%B3%D0%B5%D0%BD%D0%BE%D0%B3%D1%80%D0%B0%D1%84%D0%B8%D1%8F&amp;action=edit&amp;redlink=1" \o "Безэкранная рентгенография (страница отсутствует)" </w:instrText>
      </w:r>
      <w:r w:rsidRPr="00343475">
        <w:rPr>
          <w:rFonts w:ascii="Times New Roman" w:hAnsi="Times New Roman" w:cs="Times New Roman"/>
          <w:sz w:val="28"/>
          <w:szCs w:val="28"/>
        </w:rPr>
        <w:fldChar w:fldCharType="separate"/>
      </w:r>
      <w:r w:rsidRPr="00343475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безэкранная</w:t>
      </w:r>
      <w:proofErr w:type="spellEnd"/>
      <w:r w:rsidRPr="00343475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 рентгенография</w:t>
      </w:r>
      <w:r w:rsidRPr="00343475">
        <w:rPr>
          <w:rFonts w:ascii="Times New Roman" w:hAnsi="Times New Roman" w:cs="Times New Roman"/>
          <w:sz w:val="28"/>
          <w:szCs w:val="28"/>
        </w:rPr>
        <w:fldChar w:fldCharType="end"/>
      </w:r>
      <w:r w:rsidRPr="00343475">
        <w:rPr>
          <w:rFonts w:ascii="Times New Roman" w:hAnsi="Times New Roman" w:cs="Times New Roman"/>
          <w:sz w:val="28"/>
          <w:szCs w:val="28"/>
        </w:rPr>
        <w:t xml:space="preserve">) является </w:t>
      </w:r>
      <w:proofErr w:type="spellStart"/>
      <w:r w:rsidRPr="00343475">
        <w:rPr>
          <w:rFonts w:ascii="Times New Roman" w:hAnsi="Times New Roman" w:cs="Times New Roman"/>
          <w:sz w:val="28"/>
          <w:szCs w:val="28"/>
        </w:rPr>
        <w:t>бо́льшая</w:t>
      </w:r>
      <w:proofErr w:type="spellEnd"/>
      <w:r w:rsidRPr="00343475">
        <w:rPr>
          <w:rFonts w:ascii="Times New Roman" w:hAnsi="Times New Roman" w:cs="Times New Roman"/>
          <w:sz w:val="28"/>
          <w:szCs w:val="28"/>
        </w:rPr>
        <w:t xml:space="preserve"> резкость изображения.</w:t>
      </w:r>
    </w:p>
    <w:p w14:paraId="564272F0" w14:textId="77777777" w:rsidR="00343475" w:rsidRPr="00343475" w:rsidRDefault="00343475" w:rsidP="00343475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110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475">
        <w:rPr>
          <w:rFonts w:ascii="Times New Roman" w:hAnsi="Times New Roman" w:cs="Times New Roman"/>
          <w:sz w:val="28"/>
          <w:szCs w:val="28"/>
        </w:rPr>
        <w:t>В </w:t>
      </w:r>
      <w:hyperlink r:id="rId20" w:tooltip="Полупроводниковый детектор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полупроводниковых детекторах</w:t>
        </w:r>
      </w:hyperlink>
      <w:r w:rsidRPr="00343475">
        <w:rPr>
          <w:rFonts w:ascii="Times New Roman" w:hAnsi="Times New Roman" w:cs="Times New Roman"/>
          <w:sz w:val="28"/>
          <w:szCs w:val="28"/>
        </w:rPr>
        <w:t> рентгеновские лучи создают пары электрон-</w:t>
      </w:r>
      <w:hyperlink r:id="rId21" w:tooltip="Дырка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дырка</w:t>
        </w:r>
      </w:hyperlink>
      <w:r w:rsidRPr="00343475">
        <w:rPr>
          <w:rFonts w:ascii="Times New Roman" w:hAnsi="Times New Roman" w:cs="Times New Roman"/>
          <w:sz w:val="28"/>
          <w:szCs w:val="28"/>
        </w:rPr>
        <w:t> в </w:t>
      </w:r>
      <w:hyperlink r:id="rId22" w:tooltip="P-n-переход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p-n-переходе</w:t>
        </w:r>
      </w:hyperlink>
      <w:r w:rsidRPr="00343475">
        <w:rPr>
          <w:rFonts w:ascii="Times New Roman" w:hAnsi="Times New Roman" w:cs="Times New Roman"/>
          <w:sz w:val="28"/>
          <w:szCs w:val="28"/>
        </w:rPr>
        <w:t> </w:t>
      </w:r>
      <w:hyperlink r:id="rId23" w:tooltip="Диод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диода</w:t>
        </w:r>
      </w:hyperlink>
      <w:r w:rsidRPr="00343475">
        <w:rPr>
          <w:rFonts w:ascii="Times New Roman" w:hAnsi="Times New Roman" w:cs="Times New Roman"/>
          <w:sz w:val="28"/>
          <w:szCs w:val="28"/>
        </w:rPr>
        <w:t>, включённого в запирающем направлении. При этом протекает небольшой </w:t>
      </w:r>
      <w:hyperlink r:id="rId24" w:tooltip="Электрический ток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ток</w:t>
        </w:r>
      </w:hyperlink>
      <w:r w:rsidRPr="00343475">
        <w:rPr>
          <w:rFonts w:ascii="Times New Roman" w:hAnsi="Times New Roman" w:cs="Times New Roman"/>
          <w:sz w:val="28"/>
          <w:szCs w:val="28"/>
        </w:rPr>
        <w:t xml:space="preserve">, амплитуда которого пропорциональна энергии и интенсивности падающего рентгеновского излучения. В импульсном режиме </w:t>
      </w:r>
      <w:r w:rsidRPr="00343475">
        <w:rPr>
          <w:rFonts w:ascii="Times New Roman" w:hAnsi="Times New Roman" w:cs="Times New Roman"/>
          <w:sz w:val="28"/>
          <w:szCs w:val="28"/>
        </w:rPr>
        <w:lastRenderedPageBreak/>
        <w:t>возможна регистрация отдельных рентгеновских фотонов и измерение их энергии.</w:t>
      </w:r>
    </w:p>
    <w:p w14:paraId="4E4057B9" w14:textId="77777777" w:rsidR="00343475" w:rsidRPr="00343475" w:rsidRDefault="00343475" w:rsidP="00343475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110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475">
        <w:rPr>
          <w:rFonts w:ascii="Times New Roman" w:hAnsi="Times New Roman" w:cs="Times New Roman"/>
          <w:sz w:val="28"/>
          <w:szCs w:val="28"/>
        </w:rPr>
        <w:t>Отдельные фотоны рентгеновского излучения могут быть также зарегистрированы при помощи газонаполненных детекторов ионизирующего излучения (</w:t>
      </w:r>
      <w:hyperlink r:id="rId25" w:tooltip="Счётчик Гейгера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счётчик Гейгера</w:t>
        </w:r>
      </w:hyperlink>
      <w:r w:rsidRPr="00343475">
        <w:rPr>
          <w:rFonts w:ascii="Times New Roman" w:hAnsi="Times New Roman" w:cs="Times New Roman"/>
          <w:sz w:val="28"/>
          <w:szCs w:val="28"/>
        </w:rPr>
        <w:t>, </w:t>
      </w:r>
      <w:hyperlink r:id="rId26" w:tooltip="Пропорциональная камера" w:history="1">
        <w:r w:rsidRPr="0034347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пропорциональная камера</w:t>
        </w:r>
      </w:hyperlink>
      <w:r w:rsidRPr="00343475">
        <w:rPr>
          <w:rFonts w:ascii="Times New Roman" w:hAnsi="Times New Roman" w:cs="Times New Roman"/>
          <w:sz w:val="28"/>
          <w:szCs w:val="28"/>
        </w:rPr>
        <w:t> и др.).</w:t>
      </w:r>
    </w:p>
    <w:p w14:paraId="068DC1EF" w14:textId="77777777" w:rsidR="00343475" w:rsidRPr="005F6264" w:rsidRDefault="00343475" w:rsidP="00343475">
      <w:pPr>
        <w:spacing w:line="480" w:lineRule="auto"/>
        <w:jc w:val="both"/>
        <w:rPr>
          <w:rFonts w:ascii="Times New Roman" w:hAnsi="Times New Roman" w:cs="Times New Roman"/>
          <w:sz w:val="28"/>
        </w:rPr>
      </w:pPr>
    </w:p>
    <w:p w14:paraId="7D484158" w14:textId="77777777" w:rsidR="007B6779" w:rsidRDefault="007B6779" w:rsidP="00495520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2" w:name="_Toc10092457"/>
      <w:r w:rsidRPr="005F6264">
        <w:rPr>
          <w:rFonts w:ascii="Times New Roman" w:hAnsi="Times New Roman" w:cs="Times New Roman"/>
          <w:color w:val="auto"/>
          <w:sz w:val="32"/>
        </w:rPr>
        <w:t>Глава 3. Применение рентгеновских лучей</w:t>
      </w:r>
      <w:bookmarkEnd w:id="12"/>
      <w:r w:rsidR="005F6264">
        <w:rPr>
          <w:rFonts w:ascii="Times New Roman" w:hAnsi="Times New Roman" w:cs="Times New Roman"/>
          <w:color w:val="auto"/>
          <w:sz w:val="32"/>
        </w:rPr>
        <w:t xml:space="preserve"> и их преимущества и недостатки</w:t>
      </w:r>
    </w:p>
    <w:p w14:paraId="57FFC66D" w14:textId="77777777" w:rsidR="005F6264" w:rsidRPr="005F6264" w:rsidRDefault="005F6264" w:rsidP="005F6264">
      <w:pPr>
        <w:pStyle w:val="2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5F6264">
        <w:rPr>
          <w:rFonts w:ascii="Times New Roman" w:hAnsi="Times New Roman" w:cs="Times New Roman"/>
          <w:color w:val="auto"/>
          <w:sz w:val="32"/>
        </w:rPr>
        <w:t>3.1.Применение</w:t>
      </w:r>
    </w:p>
    <w:p w14:paraId="0A6C2E60" w14:textId="77777777" w:rsidR="00495520" w:rsidRPr="005F6264" w:rsidRDefault="00495520" w:rsidP="004955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>При помощи рентгеновских лучей можно просветить человеческое тело, в результате чего можно получить изображение костей, а в современных приборах и внутренних органов. При этом используется тот факт, что у содержащегося преимущественно в костях элемента кальция (Z=20) атомный номер гораздо больше, чем атомные номера элементов, из которых состоят мягкие ткани, а именно водорода (Z=1), углерода (Z=6), азота (Z=7), кислорода (Z=8). Кроме обычных приборов, которые дают двумерную проекцию исследуемого объекта, существуют компьютерные томографы, которые позволяют получать объёмное изображение внутренних органов.</w:t>
      </w:r>
    </w:p>
    <w:p w14:paraId="733BC621" w14:textId="77777777" w:rsidR="00495520" w:rsidRPr="005F6264" w:rsidRDefault="00495520" w:rsidP="004955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 xml:space="preserve">Выявление дефектов в изделиях (рельсах, сварочных швах и </w:t>
      </w:r>
      <w:proofErr w:type="gramStart"/>
      <w:r w:rsidRPr="005F6264">
        <w:rPr>
          <w:rFonts w:ascii="Times New Roman" w:hAnsi="Times New Roman" w:cs="Times New Roman"/>
          <w:sz w:val="28"/>
        </w:rPr>
        <w:t>т.д.</w:t>
      </w:r>
      <w:proofErr w:type="gramEnd"/>
      <w:r w:rsidRPr="005F6264">
        <w:rPr>
          <w:rFonts w:ascii="Times New Roman" w:hAnsi="Times New Roman" w:cs="Times New Roman"/>
          <w:sz w:val="28"/>
        </w:rPr>
        <w:t>)) с помощью рентгеновского излучения называется рентгеновской дефектоскопией.</w:t>
      </w:r>
    </w:p>
    <w:p w14:paraId="572CD51A" w14:textId="77777777" w:rsidR="00495520" w:rsidRPr="005F6264" w:rsidRDefault="00495520" w:rsidP="004955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 xml:space="preserve">В материаловедении, кристаллографии, химии и биохимии рентгеновские лучи используются для выяснения структуры веществ на </w:t>
      </w:r>
      <w:r w:rsidRPr="005F6264">
        <w:rPr>
          <w:rFonts w:ascii="Times New Roman" w:hAnsi="Times New Roman" w:cs="Times New Roman"/>
          <w:sz w:val="28"/>
        </w:rPr>
        <w:lastRenderedPageBreak/>
        <w:t>атомном уровне при помощи дифракционного рассеяния рентгеновского излучения (рентгеноструктурный анализ). Известным примером является определение структуры ДНК.</w:t>
      </w:r>
    </w:p>
    <w:p w14:paraId="6DF81CAF" w14:textId="77777777" w:rsidR="00495520" w:rsidRPr="005F6264" w:rsidRDefault="00495520" w:rsidP="004955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F6264">
        <w:rPr>
          <w:rFonts w:ascii="Times New Roman" w:hAnsi="Times New Roman" w:cs="Times New Roman"/>
          <w:sz w:val="28"/>
        </w:rPr>
        <w:t xml:space="preserve">Кроме того, при помощи рентгеновских лучей может быть определён химический состав вещества. В электронно-лучевом </w:t>
      </w:r>
      <w:proofErr w:type="spellStart"/>
      <w:r w:rsidRPr="005F6264">
        <w:rPr>
          <w:rFonts w:ascii="Times New Roman" w:hAnsi="Times New Roman" w:cs="Times New Roman"/>
          <w:sz w:val="28"/>
        </w:rPr>
        <w:t>микрозонде</w:t>
      </w:r>
      <w:proofErr w:type="spellEnd"/>
      <w:r w:rsidRPr="005F6264">
        <w:rPr>
          <w:rFonts w:ascii="Times New Roman" w:hAnsi="Times New Roman" w:cs="Times New Roman"/>
          <w:sz w:val="28"/>
        </w:rPr>
        <w:t xml:space="preserve"> (либо же в электронном микроскопе) анализируемое вещество облучается электронами, при этом атомы ионизируются и излучают характеристическое рентгеновское излучение. Вместо электронов может использоваться рентгеновское излучение. Этот аналитический метод называется рентгено-флюоресцентным анализом.</w:t>
      </w:r>
    </w:p>
    <w:p w14:paraId="62716866" w14:textId="77777777" w:rsidR="00495520" w:rsidRPr="005F6264" w:rsidRDefault="00495520" w:rsidP="004955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В медицине Рентгенография применяется для диагностики:</w:t>
      </w:r>
    </w:p>
    <w:p w14:paraId="33BEF097" w14:textId="77777777" w:rsidR="00495520" w:rsidRPr="005F6264" w:rsidRDefault="00495520" w:rsidP="00495520">
      <w:pPr>
        <w:pStyle w:val="a7"/>
        <w:numPr>
          <w:ilvl w:val="0"/>
          <w:numId w:val="7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лёгких и средостения - инфекционные, опухолевые и другие заболевания;</w:t>
      </w:r>
    </w:p>
    <w:p w14:paraId="3F209B09" w14:textId="77777777" w:rsidR="00495520" w:rsidRPr="005F6264" w:rsidRDefault="00495520" w:rsidP="00495520">
      <w:pPr>
        <w:pStyle w:val="a7"/>
        <w:numPr>
          <w:ilvl w:val="0"/>
          <w:numId w:val="7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 xml:space="preserve">позвоночника - дегенеративно-дистрофические (остеохондроз, </w:t>
      </w:r>
      <w:proofErr w:type="spellStart"/>
      <w:r w:rsidRPr="005F6264">
        <w:rPr>
          <w:rFonts w:ascii="Times New Roman" w:hAnsi="Times New Roman" w:cs="Times New Roman"/>
          <w:sz w:val="28"/>
          <w:szCs w:val="28"/>
        </w:rPr>
        <w:t>спондиллез</w:t>
      </w:r>
      <w:proofErr w:type="spellEnd"/>
      <w:r w:rsidRPr="005F6264">
        <w:rPr>
          <w:rFonts w:ascii="Times New Roman" w:hAnsi="Times New Roman" w:cs="Times New Roman"/>
          <w:sz w:val="28"/>
          <w:szCs w:val="28"/>
        </w:rPr>
        <w:t>, искривления), инфекционные и воспалительные (различные виды спондилитов), опухолевые заболевания;</w:t>
      </w:r>
    </w:p>
    <w:p w14:paraId="60E87B5D" w14:textId="77777777" w:rsidR="00495520" w:rsidRPr="005F6264" w:rsidRDefault="00495520" w:rsidP="00495520">
      <w:pPr>
        <w:pStyle w:val="a7"/>
        <w:numPr>
          <w:ilvl w:val="0"/>
          <w:numId w:val="7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различных отделов периферического скелета - на предмет различных травматических (переломы, вывихи), инфекционных и опухолевых изменений;</w:t>
      </w:r>
    </w:p>
    <w:p w14:paraId="51D1897B" w14:textId="77777777" w:rsidR="00495520" w:rsidRPr="005F6264" w:rsidRDefault="00495520" w:rsidP="00495520">
      <w:pPr>
        <w:pStyle w:val="a7"/>
        <w:numPr>
          <w:ilvl w:val="0"/>
          <w:numId w:val="7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брюшной полости - перфорации органов, функции почек (экскреторная урография) и другие изменения.</w:t>
      </w:r>
    </w:p>
    <w:p w14:paraId="6E9426B2" w14:textId="77777777" w:rsidR="002434F5" w:rsidRPr="005F6264" w:rsidRDefault="005F6264" w:rsidP="005F6264">
      <w:pPr>
        <w:pStyle w:val="2"/>
        <w:spacing w:line="48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0092458"/>
      <w:r>
        <w:rPr>
          <w:rFonts w:ascii="Times New Roman" w:hAnsi="Times New Roman" w:cs="Times New Roman"/>
          <w:color w:val="auto"/>
          <w:sz w:val="28"/>
          <w:szCs w:val="28"/>
        </w:rPr>
        <w:t>3.2</w:t>
      </w:r>
      <w:r w:rsidRPr="005F6264">
        <w:rPr>
          <w:rFonts w:ascii="Times New Roman" w:hAnsi="Times New Roman" w:cs="Times New Roman"/>
          <w:color w:val="auto"/>
          <w:sz w:val="28"/>
          <w:szCs w:val="28"/>
        </w:rPr>
        <w:t>. Преимущества и недостатки</w:t>
      </w:r>
      <w:bookmarkEnd w:id="13"/>
    </w:p>
    <w:p w14:paraId="449D73E6" w14:textId="77777777" w:rsidR="005F6264" w:rsidRPr="005F6264" w:rsidRDefault="005F6264" w:rsidP="00C63F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 xml:space="preserve">Рентгенография- исследование внутренней структуры объектов, которые проецируются при помощи рентгеновских лучей на специальную плёнку или бумагу. Наиболее часто термин используется в медицинском контексте, описывающий не инвазивное исследование, основанное на </w:t>
      </w:r>
      <w:r w:rsidRPr="005F6264">
        <w:rPr>
          <w:rFonts w:ascii="Times New Roman" w:hAnsi="Times New Roman" w:cs="Times New Roman"/>
          <w:sz w:val="28"/>
          <w:szCs w:val="28"/>
        </w:rPr>
        <w:lastRenderedPageBreak/>
        <w:t xml:space="preserve">изучении костных структур и мягких тканей, при помощи </w:t>
      </w:r>
      <w:proofErr w:type="spellStart"/>
      <w:r w:rsidRPr="005F6264">
        <w:rPr>
          <w:rFonts w:ascii="Times New Roman" w:hAnsi="Times New Roman" w:cs="Times New Roman"/>
          <w:sz w:val="28"/>
          <w:szCs w:val="28"/>
        </w:rPr>
        <w:t>суммационного</w:t>
      </w:r>
      <w:proofErr w:type="spellEnd"/>
      <w:r w:rsidRPr="005F6264">
        <w:rPr>
          <w:rFonts w:ascii="Times New Roman" w:hAnsi="Times New Roman" w:cs="Times New Roman"/>
          <w:sz w:val="28"/>
          <w:szCs w:val="28"/>
        </w:rPr>
        <w:t xml:space="preserve"> проекционного изображения.</w:t>
      </w:r>
    </w:p>
    <w:p w14:paraId="6774147F" w14:textId="77777777" w:rsidR="005F6264" w:rsidRPr="005F6264" w:rsidRDefault="005F6264" w:rsidP="00C63F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Рентгеноскопия (рентгеновское просвечивание) - классическое определение - метод рентгенологического исследования, при котором изображение объекта получают на светящемся (флюоресцентном) экране.</w:t>
      </w:r>
    </w:p>
    <w:p w14:paraId="6B433316" w14:textId="77777777" w:rsidR="002434F5" w:rsidRPr="005F6264" w:rsidRDefault="002434F5" w:rsidP="00C63FAE">
      <w:pPr>
        <w:spacing w:line="360" w:lineRule="auto"/>
        <w:ind w:left="66"/>
        <w:jc w:val="center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Преимущества рентгенографии</w:t>
      </w:r>
    </w:p>
    <w:p w14:paraId="0C0BC2DD" w14:textId="77777777" w:rsidR="002434F5" w:rsidRPr="005F6264" w:rsidRDefault="002434F5" w:rsidP="00C63FA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+ Широкая доступность метода и легкость в проведении иссл</w:t>
      </w:r>
      <w:r w:rsidR="00AB5996">
        <w:rPr>
          <w:rFonts w:ascii="Times New Roman" w:hAnsi="Times New Roman" w:cs="Times New Roman"/>
          <w:sz w:val="28"/>
          <w:szCs w:val="28"/>
        </w:rPr>
        <w:t>едований;</w:t>
      </w:r>
    </w:p>
    <w:p w14:paraId="3A3F531B" w14:textId="77777777" w:rsidR="002434F5" w:rsidRPr="005F6264" w:rsidRDefault="002434F5" w:rsidP="00C63F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 xml:space="preserve">+Для большинства исследований не требуется </w:t>
      </w:r>
      <w:r w:rsidR="00AB5996">
        <w:rPr>
          <w:rFonts w:ascii="Times New Roman" w:hAnsi="Times New Roman" w:cs="Times New Roman"/>
          <w:sz w:val="28"/>
          <w:szCs w:val="28"/>
        </w:rPr>
        <w:t>специальной подготовки пациента;</w:t>
      </w:r>
    </w:p>
    <w:p w14:paraId="2A63FCD7" w14:textId="77777777" w:rsidR="002434F5" w:rsidRPr="005F6264" w:rsidRDefault="002434F5" w:rsidP="00C63F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+Относительн</w:t>
      </w:r>
      <w:r w:rsidR="00AB5996">
        <w:rPr>
          <w:rFonts w:ascii="Times New Roman" w:hAnsi="Times New Roman" w:cs="Times New Roman"/>
          <w:sz w:val="28"/>
          <w:szCs w:val="28"/>
        </w:rPr>
        <w:t>о низкая стоимость исследования;</w:t>
      </w:r>
    </w:p>
    <w:p w14:paraId="58E78943" w14:textId="77777777" w:rsidR="00AB5996" w:rsidRDefault="002434F5" w:rsidP="00C63F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AB5996" w:rsidSect="00C63FAE">
          <w:footerReference w:type="default" r:id="rId27"/>
          <w:pgSz w:w="11906" w:h="16838"/>
          <w:pgMar w:top="1134" w:right="851" w:bottom="1418" w:left="1701" w:header="709" w:footer="709" w:gutter="0"/>
          <w:cols w:space="708"/>
          <w:titlePg/>
          <w:docGrid w:linePitch="360"/>
        </w:sectPr>
      </w:pPr>
      <w:r w:rsidRPr="005F6264">
        <w:rPr>
          <w:rFonts w:ascii="Times New Roman" w:hAnsi="Times New Roman" w:cs="Times New Roman"/>
          <w:sz w:val="28"/>
          <w:szCs w:val="28"/>
        </w:rPr>
        <w:t>+Снимки могут быть использованы для консультации у другого специалиста или в другом учреждении (в отличие от УЗИ-снимков, где необходимо проведения повторного исследования, так как полученные изображени</w:t>
      </w:r>
      <w:r w:rsidR="00AB5996">
        <w:rPr>
          <w:rFonts w:ascii="Times New Roman" w:hAnsi="Times New Roman" w:cs="Times New Roman"/>
          <w:sz w:val="28"/>
          <w:szCs w:val="28"/>
        </w:rPr>
        <w:t>я являются оператор-зависимыми).</w:t>
      </w:r>
    </w:p>
    <w:p w14:paraId="4589C248" w14:textId="77777777" w:rsidR="00AB5996" w:rsidRDefault="002434F5" w:rsidP="00C63FAE">
      <w:pPr>
        <w:spacing w:line="360" w:lineRule="auto"/>
        <w:ind w:left="66"/>
        <w:jc w:val="center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lastRenderedPageBreak/>
        <w:t>Недостатки рентгенографии</w:t>
      </w:r>
    </w:p>
    <w:p w14:paraId="50EF100F" w14:textId="77777777" w:rsidR="005F6264" w:rsidRDefault="002434F5" w:rsidP="00C63FAE">
      <w:pPr>
        <w:spacing w:line="360" w:lineRule="auto"/>
        <w:ind w:left="66" w:firstLine="643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 xml:space="preserve">-Относительно плохая визуализация мягких тканей (связки, мышцы, диски и др.). "Замороженность" изображения - сложность оценки функции органа. </w:t>
      </w:r>
      <w:r w:rsidR="005F6264">
        <w:rPr>
          <w:rFonts w:ascii="Times New Roman" w:hAnsi="Times New Roman" w:cs="Times New Roman"/>
          <w:sz w:val="28"/>
          <w:szCs w:val="28"/>
        </w:rPr>
        <w:t>Наличие ионизирующего излучения.</w:t>
      </w:r>
    </w:p>
    <w:p w14:paraId="7E47E95C" w14:textId="77777777" w:rsidR="005F6264" w:rsidRPr="005F6264" w:rsidRDefault="005F6264" w:rsidP="00C63FAE">
      <w:pPr>
        <w:spacing w:line="360" w:lineRule="auto"/>
        <w:ind w:left="66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Преимущества рентгеноскопии</w:t>
      </w:r>
    </w:p>
    <w:p w14:paraId="27D06D6D" w14:textId="77777777" w:rsidR="005F6264" w:rsidRPr="005F6264" w:rsidRDefault="005F6264" w:rsidP="00C63FAE">
      <w:pPr>
        <w:spacing w:line="360" w:lineRule="auto"/>
        <w:ind w:left="66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 xml:space="preserve">+Главным преимуществом перед рентгенографией является факт исследования в реальном масштабе времени. Это позволяет оценить не только структуру органа, но и его </w:t>
      </w:r>
      <w:proofErr w:type="spellStart"/>
      <w:r w:rsidRPr="005F6264">
        <w:rPr>
          <w:rFonts w:ascii="Times New Roman" w:hAnsi="Times New Roman" w:cs="Times New Roman"/>
          <w:sz w:val="28"/>
          <w:szCs w:val="28"/>
        </w:rPr>
        <w:t>смещаемость</w:t>
      </w:r>
      <w:proofErr w:type="spellEnd"/>
      <w:r w:rsidRPr="005F6264">
        <w:rPr>
          <w:rFonts w:ascii="Times New Roman" w:hAnsi="Times New Roman" w:cs="Times New Roman"/>
          <w:sz w:val="28"/>
          <w:szCs w:val="28"/>
        </w:rPr>
        <w:t>, сократимость или растяжимость, прохождение контрастного вещества, наполняемость. Метод также позволяет достаточно быстро оценить локализацию некоторых изменений, за счет вращения объекта исследования во время просвечивания (</w:t>
      </w:r>
      <w:proofErr w:type="spellStart"/>
      <w:r w:rsidRPr="005F6264">
        <w:rPr>
          <w:rFonts w:ascii="Times New Roman" w:hAnsi="Times New Roman" w:cs="Times New Roman"/>
          <w:sz w:val="28"/>
          <w:szCs w:val="28"/>
        </w:rPr>
        <w:t>многопроекционное</w:t>
      </w:r>
      <w:proofErr w:type="spellEnd"/>
      <w:r w:rsidRPr="005F6264">
        <w:rPr>
          <w:rFonts w:ascii="Times New Roman" w:hAnsi="Times New Roman" w:cs="Times New Roman"/>
          <w:sz w:val="28"/>
          <w:szCs w:val="28"/>
        </w:rPr>
        <w:t xml:space="preserve"> исследование). При рентгенографии для этого требуется проведение нескольких снимков, что не всегда возможно (пациент ушел после первого </w:t>
      </w:r>
      <w:proofErr w:type="gramStart"/>
      <w:r w:rsidRPr="005F6264">
        <w:rPr>
          <w:rFonts w:ascii="Times New Roman" w:hAnsi="Times New Roman" w:cs="Times New Roman"/>
          <w:sz w:val="28"/>
          <w:szCs w:val="28"/>
        </w:rPr>
        <w:t>снимка</w:t>
      </w:r>
      <w:proofErr w:type="gramEnd"/>
      <w:r w:rsidRPr="005F6264">
        <w:rPr>
          <w:rFonts w:ascii="Times New Roman" w:hAnsi="Times New Roman" w:cs="Times New Roman"/>
          <w:sz w:val="28"/>
          <w:szCs w:val="28"/>
        </w:rPr>
        <w:t xml:space="preserve"> не дождавшись результатов; большой поток пациентов, при котором делаются </w:t>
      </w:r>
      <w:r w:rsidR="00C63FAE">
        <w:rPr>
          <w:rFonts w:ascii="Times New Roman" w:hAnsi="Times New Roman" w:cs="Times New Roman"/>
          <w:sz w:val="28"/>
          <w:szCs w:val="28"/>
        </w:rPr>
        <w:t>снимки только в одной проекции);</w:t>
      </w:r>
    </w:p>
    <w:p w14:paraId="0202C3F2" w14:textId="77777777" w:rsidR="005F6264" w:rsidRPr="005F6264" w:rsidRDefault="005F6264" w:rsidP="00C63FAE">
      <w:pPr>
        <w:spacing w:line="360" w:lineRule="auto"/>
        <w:ind w:left="66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+Рентгеноскопия позволяет контролировать проведение некоторых инструментальных процедур - постановка катетеров, ангиопластика (</w:t>
      </w:r>
      <w:r w:rsidR="00C63FAE">
        <w:rPr>
          <w:rFonts w:ascii="Times New Roman" w:hAnsi="Times New Roman" w:cs="Times New Roman"/>
          <w:sz w:val="28"/>
          <w:szCs w:val="28"/>
        </w:rPr>
        <w:t xml:space="preserve">см. ангиография), </w:t>
      </w:r>
      <w:proofErr w:type="spellStart"/>
      <w:r w:rsidR="00C63FAE">
        <w:rPr>
          <w:rFonts w:ascii="Times New Roman" w:hAnsi="Times New Roman" w:cs="Times New Roman"/>
          <w:sz w:val="28"/>
          <w:szCs w:val="28"/>
        </w:rPr>
        <w:t>фистулография</w:t>
      </w:r>
      <w:proofErr w:type="spellEnd"/>
      <w:r w:rsidR="00C63FAE">
        <w:rPr>
          <w:rFonts w:ascii="Times New Roman" w:hAnsi="Times New Roman" w:cs="Times New Roman"/>
          <w:sz w:val="28"/>
          <w:szCs w:val="28"/>
        </w:rPr>
        <w:t>;</w:t>
      </w:r>
    </w:p>
    <w:p w14:paraId="3F23CA1F" w14:textId="77777777" w:rsidR="005F6264" w:rsidRPr="005F6264" w:rsidRDefault="005F6264" w:rsidP="00C63FAE">
      <w:pPr>
        <w:spacing w:line="360" w:lineRule="auto"/>
        <w:ind w:left="66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Недостатки рентгеноскопии</w:t>
      </w:r>
    </w:p>
    <w:p w14:paraId="5B0DCB5F" w14:textId="77777777" w:rsidR="005F6264" w:rsidRPr="005F6264" w:rsidRDefault="005F6264" w:rsidP="00C63FAE">
      <w:pPr>
        <w:spacing w:line="360" w:lineRule="auto"/>
        <w:ind w:left="66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F6264">
        <w:rPr>
          <w:rFonts w:ascii="Times New Roman" w:hAnsi="Times New Roman" w:cs="Times New Roman"/>
          <w:sz w:val="28"/>
          <w:szCs w:val="28"/>
        </w:rPr>
        <w:t>-Относительно высокая доза облучения по сравнению с рентгенографией - практически нивелирован с появлением новых цифровых аппаратов, снижающ</w:t>
      </w:r>
      <w:r w:rsidR="00C63FAE">
        <w:rPr>
          <w:rFonts w:ascii="Times New Roman" w:hAnsi="Times New Roman" w:cs="Times New Roman"/>
          <w:sz w:val="28"/>
          <w:szCs w:val="28"/>
        </w:rPr>
        <w:t>их дозовую нагрузку в сотни раз;</w:t>
      </w:r>
    </w:p>
    <w:p w14:paraId="3B3FF0A0" w14:textId="77777777" w:rsidR="002434F5" w:rsidRPr="005F6264" w:rsidRDefault="005F6264" w:rsidP="00C63FAE">
      <w:pPr>
        <w:spacing w:line="360" w:lineRule="auto"/>
        <w:ind w:left="66" w:firstLine="360"/>
        <w:jc w:val="both"/>
        <w:rPr>
          <w:rFonts w:ascii="Times New Roman" w:hAnsi="Times New Roman" w:cs="Times New Roman"/>
          <w:sz w:val="28"/>
          <w:szCs w:val="28"/>
        </w:rPr>
        <w:sectPr w:rsidR="002434F5" w:rsidRPr="005F6264" w:rsidSect="000071B5">
          <w:pgSz w:w="11906" w:h="16838"/>
          <w:pgMar w:top="1134" w:right="851" w:bottom="1418" w:left="1701" w:header="709" w:footer="709" w:gutter="0"/>
          <w:cols w:space="708"/>
          <w:docGrid w:linePitch="360"/>
        </w:sectPr>
      </w:pPr>
      <w:r w:rsidRPr="005F6264">
        <w:rPr>
          <w:rFonts w:ascii="Times New Roman" w:hAnsi="Times New Roman" w:cs="Times New Roman"/>
          <w:sz w:val="28"/>
          <w:szCs w:val="28"/>
        </w:rPr>
        <w:t xml:space="preserve">-Низкое пространственное разрешение - также значительно улучшено </w:t>
      </w:r>
      <w:r>
        <w:rPr>
          <w:rFonts w:ascii="Times New Roman" w:hAnsi="Times New Roman" w:cs="Times New Roman"/>
          <w:sz w:val="28"/>
          <w:szCs w:val="28"/>
        </w:rPr>
        <w:t>с появлением цифровых аппаратов.</w:t>
      </w:r>
    </w:p>
    <w:p w14:paraId="1EFF004B" w14:textId="77777777" w:rsidR="005F6264" w:rsidRDefault="005F6264" w:rsidP="00C63FAE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5F6264">
        <w:rPr>
          <w:rFonts w:ascii="Times New Roman" w:hAnsi="Times New Roman" w:cs="Times New Roman"/>
          <w:color w:val="auto"/>
          <w:sz w:val="32"/>
        </w:rPr>
        <w:lastRenderedPageBreak/>
        <w:t>Вывод</w:t>
      </w:r>
    </w:p>
    <w:p w14:paraId="37BB12BD" w14:textId="77777777" w:rsidR="00C63FAE" w:rsidRPr="00C63FAE" w:rsidRDefault="00C63FAE" w:rsidP="00C63F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3FAE">
        <w:rPr>
          <w:rFonts w:ascii="Times New Roman" w:hAnsi="Times New Roman" w:cs="Times New Roman"/>
          <w:sz w:val="28"/>
        </w:rPr>
        <w:t xml:space="preserve">По изученному материалу можно </w:t>
      </w:r>
      <w:r>
        <w:rPr>
          <w:rFonts w:ascii="Times New Roman" w:hAnsi="Times New Roman" w:cs="Times New Roman"/>
          <w:sz w:val="28"/>
        </w:rPr>
        <w:t>сделать вывод, что использовани</w:t>
      </w:r>
      <w:r w:rsidRPr="00C63FAE">
        <w:rPr>
          <w:rFonts w:ascii="Times New Roman" w:hAnsi="Times New Roman" w:cs="Times New Roman"/>
          <w:sz w:val="28"/>
        </w:rPr>
        <w:t>е рентгеновских лучей стало спасением множества человеческих жизней. Рентген помогает не только своевременно диагностировать заболевание, методики лечения с применением лучевой терапии избавляют больных от различных патологий, начиная с гиперфункции щитовидной железы и заканчивая злокачественными опухолями костных тканей.</w:t>
      </w:r>
    </w:p>
    <w:p w14:paraId="1ECAC02B" w14:textId="77777777" w:rsidR="005F6264" w:rsidRDefault="005F6264" w:rsidP="005F6264"/>
    <w:p w14:paraId="633AED7D" w14:textId="77777777" w:rsidR="005F6264" w:rsidRDefault="005F6264" w:rsidP="005F6264">
      <w:pPr>
        <w:sectPr w:rsidR="005F6264" w:rsidSect="000071B5">
          <w:pgSz w:w="11906" w:h="16838"/>
          <w:pgMar w:top="1134" w:right="851" w:bottom="1418" w:left="1701" w:header="709" w:footer="709" w:gutter="0"/>
          <w:cols w:space="708"/>
          <w:docGrid w:linePitch="360"/>
        </w:sectPr>
      </w:pPr>
    </w:p>
    <w:p w14:paraId="66B5B344" w14:textId="77777777" w:rsidR="00AB5996" w:rsidRPr="00AB5996" w:rsidRDefault="005F6264" w:rsidP="00AB5996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5F6264">
        <w:rPr>
          <w:rFonts w:ascii="Times New Roman" w:hAnsi="Times New Roman" w:cs="Times New Roman"/>
          <w:color w:val="auto"/>
          <w:sz w:val="32"/>
        </w:rPr>
        <w:lastRenderedPageBreak/>
        <w:t>Список литературных источников</w:t>
      </w:r>
    </w:p>
    <w:p w14:paraId="63AB3641" w14:textId="77777777" w:rsidR="00AB5996" w:rsidRPr="00AB5996" w:rsidRDefault="005F6264" w:rsidP="00AB5996">
      <w:pPr>
        <w:pStyle w:val="a7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B5996">
        <w:rPr>
          <w:rFonts w:ascii="Times New Roman" w:hAnsi="Times New Roman" w:cs="Times New Roman"/>
          <w:sz w:val="28"/>
          <w:szCs w:val="28"/>
        </w:rPr>
        <w:t>Определение рентгеновского излучения. [Электронный ресурс]- URL: https://ru.wikipedia.org (06.03.19)</w:t>
      </w:r>
      <w:r w:rsidR="00AB5996" w:rsidRPr="00AB5996">
        <w:rPr>
          <w:rFonts w:ascii="Times New Roman" w:hAnsi="Times New Roman" w:cs="Times New Roman"/>
          <w:sz w:val="28"/>
          <w:szCs w:val="28"/>
        </w:rPr>
        <w:t>;</w:t>
      </w:r>
    </w:p>
    <w:p w14:paraId="3A4D53CD" w14:textId="77777777" w:rsidR="00AB5996" w:rsidRPr="00AB5996" w:rsidRDefault="00AB5996" w:rsidP="00AB5996">
      <w:pPr>
        <w:pStyle w:val="a7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B5996">
        <w:rPr>
          <w:rFonts w:ascii="Times New Roman" w:hAnsi="Times New Roman" w:cs="Times New Roman"/>
          <w:sz w:val="28"/>
          <w:szCs w:val="28"/>
        </w:rPr>
        <w:t>Биография Вильгельма Конрада Рентгена [Электронный ресурс]- URL: http://biographera.net (10.03.19);</w:t>
      </w:r>
    </w:p>
    <w:p w14:paraId="4394A070" w14:textId="77777777" w:rsidR="005F6264" w:rsidRPr="00AB5996" w:rsidRDefault="00AB5996" w:rsidP="00AB5996">
      <w:pPr>
        <w:pStyle w:val="a7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B5996">
        <w:rPr>
          <w:rFonts w:ascii="Times New Roman" w:hAnsi="Times New Roman" w:cs="Times New Roman"/>
          <w:sz w:val="28"/>
          <w:szCs w:val="28"/>
        </w:rPr>
        <w:t xml:space="preserve">Применение, преимущества и недостатки. </w:t>
      </w:r>
      <w:r w:rsidR="005F6264" w:rsidRPr="00AB5996">
        <w:rPr>
          <w:rFonts w:ascii="Times New Roman" w:hAnsi="Times New Roman" w:cs="Times New Roman"/>
          <w:sz w:val="28"/>
          <w:szCs w:val="28"/>
        </w:rPr>
        <w:t>[Электронный ресурс]- URL: https://works.doklad.ru (15.03.19)</w:t>
      </w:r>
      <w:r w:rsidRPr="00AB5996">
        <w:rPr>
          <w:rFonts w:ascii="Times New Roman" w:hAnsi="Times New Roman" w:cs="Times New Roman"/>
          <w:sz w:val="28"/>
          <w:szCs w:val="28"/>
        </w:rPr>
        <w:t>;</w:t>
      </w:r>
    </w:p>
    <w:p w14:paraId="37DBAEAC" w14:textId="77777777" w:rsidR="005F6264" w:rsidRPr="00AB5996" w:rsidRDefault="005F6264" w:rsidP="00AB5996">
      <w:pPr>
        <w:pStyle w:val="a7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B5996">
        <w:rPr>
          <w:rFonts w:ascii="Times New Roman" w:hAnsi="Times New Roman" w:cs="Times New Roman"/>
          <w:sz w:val="28"/>
          <w:szCs w:val="28"/>
        </w:rPr>
        <w:t>Свойства и история открытия рентгеновских лучей. [Электронный ресурс]- URL: https://x-raydoctor.ru (</w:t>
      </w:r>
      <w:r w:rsidR="00AB5996" w:rsidRPr="00AB5996">
        <w:rPr>
          <w:rFonts w:ascii="Times New Roman" w:hAnsi="Times New Roman" w:cs="Times New Roman"/>
          <w:sz w:val="28"/>
          <w:szCs w:val="28"/>
        </w:rPr>
        <w:t>26.04.19</w:t>
      </w:r>
      <w:r w:rsidRPr="00AB5996">
        <w:rPr>
          <w:rFonts w:ascii="Times New Roman" w:hAnsi="Times New Roman" w:cs="Times New Roman"/>
          <w:sz w:val="28"/>
          <w:szCs w:val="28"/>
        </w:rPr>
        <w:t>)</w:t>
      </w:r>
      <w:r w:rsidR="00AB5996" w:rsidRPr="00AB5996">
        <w:rPr>
          <w:rFonts w:ascii="Times New Roman" w:hAnsi="Times New Roman" w:cs="Times New Roman"/>
          <w:sz w:val="28"/>
          <w:szCs w:val="28"/>
        </w:rPr>
        <w:t>;</w:t>
      </w:r>
    </w:p>
    <w:p w14:paraId="01C8C8FE" w14:textId="77777777" w:rsidR="005F6264" w:rsidRPr="00AB5996" w:rsidRDefault="00AB5996" w:rsidP="00AB5996">
      <w:pPr>
        <w:pStyle w:val="a7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B5996">
        <w:rPr>
          <w:rFonts w:ascii="Times New Roman" w:hAnsi="Times New Roman" w:cs="Times New Roman"/>
          <w:sz w:val="28"/>
          <w:szCs w:val="28"/>
        </w:rPr>
        <w:t xml:space="preserve">Влияние рентгеновского излучения на человека. </w:t>
      </w:r>
      <w:r w:rsidR="005F6264" w:rsidRPr="00AB5996">
        <w:rPr>
          <w:rFonts w:ascii="Times New Roman" w:hAnsi="Times New Roman" w:cs="Times New Roman"/>
          <w:sz w:val="28"/>
          <w:szCs w:val="28"/>
        </w:rPr>
        <w:t>[Электронный ресурс]- URL: https://toxiny.ru</w:t>
      </w:r>
      <w:r w:rsidRPr="00AB5996">
        <w:rPr>
          <w:rFonts w:ascii="Times New Roman" w:hAnsi="Times New Roman" w:cs="Times New Roman"/>
          <w:sz w:val="28"/>
          <w:szCs w:val="28"/>
        </w:rPr>
        <w:t xml:space="preserve"> (26.04.19);</w:t>
      </w:r>
    </w:p>
    <w:p w14:paraId="0ED356D9" w14:textId="77777777" w:rsidR="005F6264" w:rsidRPr="00AB5996" w:rsidRDefault="00AB5996" w:rsidP="00AB5996">
      <w:pPr>
        <w:pStyle w:val="a7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B5996">
        <w:rPr>
          <w:rFonts w:ascii="Times New Roman" w:hAnsi="Times New Roman" w:cs="Times New Roman"/>
          <w:sz w:val="28"/>
          <w:szCs w:val="28"/>
        </w:rPr>
        <w:t xml:space="preserve">Виды рентгеновских лучей. </w:t>
      </w:r>
      <w:r w:rsidR="005F6264" w:rsidRPr="00AB5996">
        <w:rPr>
          <w:rFonts w:ascii="Times New Roman" w:hAnsi="Times New Roman" w:cs="Times New Roman"/>
          <w:sz w:val="28"/>
          <w:szCs w:val="28"/>
        </w:rPr>
        <w:t>[Электронный ресурс]- URL: https://studfiles.net</w:t>
      </w:r>
      <w:r w:rsidRPr="00AB5996">
        <w:rPr>
          <w:rFonts w:ascii="Times New Roman" w:hAnsi="Times New Roman" w:cs="Times New Roman"/>
          <w:sz w:val="28"/>
          <w:szCs w:val="28"/>
        </w:rPr>
        <w:t xml:space="preserve"> (22.03.19).</w:t>
      </w:r>
    </w:p>
    <w:p w14:paraId="5CB77A81" w14:textId="77777777" w:rsidR="00AB5996" w:rsidRPr="005F6264" w:rsidRDefault="00AB5996" w:rsidP="00AB5996">
      <w:pPr>
        <w:ind w:left="360"/>
        <w:jc w:val="both"/>
        <w:sectPr w:rsidR="00AB5996" w:rsidRPr="005F6264" w:rsidSect="000071B5">
          <w:pgSz w:w="11906" w:h="16838"/>
          <w:pgMar w:top="1134" w:right="851" w:bottom="1418" w:left="1701" w:header="709" w:footer="709" w:gutter="0"/>
          <w:cols w:space="708"/>
          <w:docGrid w:linePitch="360"/>
        </w:sectPr>
      </w:pPr>
    </w:p>
    <w:p w14:paraId="05E39623" w14:textId="77777777" w:rsidR="0074604E" w:rsidRPr="00AB5996" w:rsidRDefault="0066760C" w:rsidP="00AB5996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4" w:name="_Toc10092461"/>
      <w:r w:rsidRPr="00AB5996">
        <w:rPr>
          <w:rFonts w:ascii="Times New Roman" w:hAnsi="Times New Roman" w:cs="Times New Roman"/>
          <w:color w:val="auto"/>
          <w:sz w:val="32"/>
        </w:rPr>
        <w:lastRenderedPageBreak/>
        <w:t>Приложения</w:t>
      </w:r>
      <w:bookmarkEnd w:id="14"/>
    </w:p>
    <w:p w14:paraId="07036614" w14:textId="77777777" w:rsidR="008C47D6" w:rsidRPr="003932A2" w:rsidRDefault="00AB5996" w:rsidP="008C47D6">
      <w:pPr>
        <w:jc w:val="both"/>
        <w:rPr>
          <w:rFonts w:ascii="Times New Roman" w:hAnsi="Times New Roman" w:cs="Times New Roman"/>
        </w:rPr>
      </w:pPr>
      <w:r w:rsidRPr="003932A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9692F" wp14:editId="74150AE2">
                <wp:simplePos x="0" y="0"/>
                <wp:positionH relativeFrom="column">
                  <wp:posOffset>-3525579</wp:posOffset>
                </wp:positionH>
                <wp:positionV relativeFrom="paragraph">
                  <wp:posOffset>3027680</wp:posOffset>
                </wp:positionV>
                <wp:extent cx="2638425" cy="304800"/>
                <wp:effectExtent l="0" t="0" r="28575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50AF2" w14:textId="77777777" w:rsidR="008C47D6" w:rsidRDefault="008C47D6">
                            <w:r>
                              <w:t>Приложение 1. Рентгеновская трубка.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969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77.6pt;margin-top:238.4pt;width:207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" strokecolor="white [3212]">
                <v:textbox>
                  <w:txbxContent>
                    <w:p w14:paraId="09350AF2" w14:textId="77777777" w:rsidR="008C47D6" w:rsidRDefault="008C47D6">
                      <w:r>
                        <w:t>Приложение 1. Рентгеновская трубка.</w:t>
                      </w:r>
                    </w:p>
                  </w:txbxContent>
                </v:textbox>
              </v:shape>
            </w:pict>
          </mc:Fallback>
        </mc:AlternateContent>
      </w:r>
      <w:r w:rsidRPr="003932A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64F85FF" wp14:editId="13D47842">
            <wp:simplePos x="0" y="0"/>
            <wp:positionH relativeFrom="column">
              <wp:posOffset>3810</wp:posOffset>
            </wp:positionH>
            <wp:positionV relativeFrom="paragraph">
              <wp:posOffset>120015</wp:posOffset>
            </wp:positionV>
            <wp:extent cx="421068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99" y="21517"/>
                <wp:lineTo x="21499" y="0"/>
                <wp:lineTo x="0" y="0"/>
              </wp:wrapPolygon>
            </wp:wrapTight>
            <wp:docPr id="2" name="Рисунок 2" descr="http://ek-b.ru/image/49992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k-b.ru/image/49992_3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47D6" w:rsidRPr="003932A2" w:rsidSect="000071B5"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9C2BA" w14:textId="77777777" w:rsidR="00D477FA" w:rsidRDefault="00D477FA" w:rsidP="00C63FAE">
      <w:pPr>
        <w:spacing w:after="0" w:line="240" w:lineRule="auto"/>
      </w:pPr>
      <w:r>
        <w:separator/>
      </w:r>
    </w:p>
  </w:endnote>
  <w:endnote w:type="continuationSeparator" w:id="0">
    <w:p w14:paraId="23FD10AE" w14:textId="77777777" w:rsidR="00D477FA" w:rsidRDefault="00D477FA" w:rsidP="00C6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89511600"/>
      <w:docPartObj>
        <w:docPartGallery w:val="Page Numbers (Bottom of Page)"/>
        <w:docPartUnique/>
      </w:docPartObj>
    </w:sdtPr>
    <w:sdtContent>
      <w:p w14:paraId="080BCE41" w14:textId="77777777" w:rsidR="00C63FAE" w:rsidRDefault="00C63FAE">
        <w:pPr>
          <w:pStyle w:val="ab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B41A1F" w:rsidRPr="00B41A1F">
          <w:rPr>
            <w:rFonts w:asciiTheme="majorHAnsi" w:eastAsiaTheme="majorEastAsia" w:hAnsiTheme="majorHAnsi" w:cstheme="majorBidi"/>
            <w:noProof/>
            <w:sz w:val="28"/>
            <w:szCs w:val="28"/>
          </w:rPr>
          <w:t>18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47F4545A" w14:textId="77777777" w:rsidR="00C63FAE" w:rsidRDefault="00C63FA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5441" w14:textId="77777777" w:rsidR="00D477FA" w:rsidRDefault="00D477FA" w:rsidP="00C63FAE">
      <w:pPr>
        <w:spacing w:after="0" w:line="240" w:lineRule="auto"/>
      </w:pPr>
      <w:r>
        <w:separator/>
      </w:r>
    </w:p>
  </w:footnote>
  <w:footnote w:type="continuationSeparator" w:id="0">
    <w:p w14:paraId="4707C168" w14:textId="77777777" w:rsidR="00D477FA" w:rsidRDefault="00D477FA" w:rsidP="00C63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B4A"/>
    <w:multiLevelType w:val="hybridMultilevel"/>
    <w:tmpl w:val="4872C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57A2"/>
    <w:multiLevelType w:val="hybridMultilevel"/>
    <w:tmpl w:val="829AC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4C1C"/>
    <w:multiLevelType w:val="hybridMultilevel"/>
    <w:tmpl w:val="594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1BE7"/>
    <w:multiLevelType w:val="hybridMultilevel"/>
    <w:tmpl w:val="5F66358C"/>
    <w:lvl w:ilvl="0" w:tplc="CF7EA8EE">
      <w:start w:val="1"/>
      <w:numFmt w:val="bullet"/>
      <w:lvlText w:val="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3097D"/>
    <w:multiLevelType w:val="hybridMultilevel"/>
    <w:tmpl w:val="501A7618"/>
    <w:lvl w:ilvl="0" w:tplc="CF7EA8EE">
      <w:start w:val="1"/>
      <w:numFmt w:val="bullet"/>
      <w:lvlText w:val="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50025"/>
    <w:multiLevelType w:val="multilevel"/>
    <w:tmpl w:val="5032FD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6" w15:restartNumberingAfterBreak="0">
    <w:nsid w:val="52A12306"/>
    <w:multiLevelType w:val="hybridMultilevel"/>
    <w:tmpl w:val="2FE49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36A26"/>
    <w:multiLevelType w:val="multilevel"/>
    <w:tmpl w:val="164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87F4A"/>
    <w:multiLevelType w:val="multilevel"/>
    <w:tmpl w:val="78A00928"/>
    <w:lvl w:ilvl="0">
      <w:start w:val="1"/>
      <w:numFmt w:val="decimal"/>
      <w:lvlText w:val="%1"/>
      <w:lvlJc w:val="left"/>
      <w:pPr>
        <w:ind w:left="435" w:hanging="435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861" w:hanging="435"/>
      </w:pPr>
      <w:rPr>
        <w:rFonts w:ascii="Times New Roman" w:eastAsiaTheme="majorEastAsia" w:hAnsi="Times New Roman" w:cs="Times New Roman"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9" w15:restartNumberingAfterBreak="0">
    <w:nsid w:val="5E164AD0"/>
    <w:multiLevelType w:val="hybridMultilevel"/>
    <w:tmpl w:val="40E03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EC52E3"/>
    <w:multiLevelType w:val="hybridMultilevel"/>
    <w:tmpl w:val="FEF6E2C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45708EC"/>
    <w:multiLevelType w:val="hybridMultilevel"/>
    <w:tmpl w:val="08922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602581">
    <w:abstractNumId w:val="10"/>
  </w:num>
  <w:num w:numId="2" w16cid:durableId="1253590176">
    <w:abstractNumId w:val="6"/>
  </w:num>
  <w:num w:numId="3" w16cid:durableId="650981091">
    <w:abstractNumId w:val="2"/>
  </w:num>
  <w:num w:numId="4" w16cid:durableId="1335375587">
    <w:abstractNumId w:val="8"/>
  </w:num>
  <w:num w:numId="5" w16cid:durableId="1963994866">
    <w:abstractNumId w:val="1"/>
  </w:num>
  <w:num w:numId="6" w16cid:durableId="373314571">
    <w:abstractNumId w:val="5"/>
  </w:num>
  <w:num w:numId="7" w16cid:durableId="2029214800">
    <w:abstractNumId w:val="9"/>
  </w:num>
  <w:num w:numId="8" w16cid:durableId="1812360872">
    <w:abstractNumId w:val="4"/>
  </w:num>
  <w:num w:numId="9" w16cid:durableId="1664312280">
    <w:abstractNumId w:val="3"/>
  </w:num>
  <w:num w:numId="10" w16cid:durableId="1830290219">
    <w:abstractNumId w:val="11"/>
  </w:num>
  <w:num w:numId="11" w16cid:durableId="1151294743">
    <w:abstractNumId w:val="0"/>
  </w:num>
  <w:num w:numId="12" w16cid:durableId="1552572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DD"/>
    <w:rsid w:val="000071B5"/>
    <w:rsid w:val="002114C1"/>
    <w:rsid w:val="002254F8"/>
    <w:rsid w:val="002434F5"/>
    <w:rsid w:val="002C4FEC"/>
    <w:rsid w:val="00343475"/>
    <w:rsid w:val="003932A2"/>
    <w:rsid w:val="00435643"/>
    <w:rsid w:val="00495520"/>
    <w:rsid w:val="005A25A1"/>
    <w:rsid w:val="005F6264"/>
    <w:rsid w:val="0066760C"/>
    <w:rsid w:val="006A4636"/>
    <w:rsid w:val="0074604E"/>
    <w:rsid w:val="007B3BC0"/>
    <w:rsid w:val="007B6779"/>
    <w:rsid w:val="007D6B50"/>
    <w:rsid w:val="00810FA2"/>
    <w:rsid w:val="008C47D6"/>
    <w:rsid w:val="008D0A36"/>
    <w:rsid w:val="008D58AB"/>
    <w:rsid w:val="00961887"/>
    <w:rsid w:val="00A22930"/>
    <w:rsid w:val="00AB5996"/>
    <w:rsid w:val="00B41A1F"/>
    <w:rsid w:val="00C63FAE"/>
    <w:rsid w:val="00C65EC7"/>
    <w:rsid w:val="00D477FA"/>
    <w:rsid w:val="00F534DD"/>
    <w:rsid w:val="00FA722D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D8EF"/>
  <w15:docId w15:val="{4DD12B09-F64E-4D71-BC0D-8338DFD6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DD"/>
  </w:style>
  <w:style w:type="paragraph" w:styleId="1">
    <w:name w:val="heading 1"/>
    <w:basedOn w:val="a"/>
    <w:next w:val="a"/>
    <w:link w:val="10"/>
    <w:uiPriority w:val="9"/>
    <w:qFormat/>
    <w:rsid w:val="00746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3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74604E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4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60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46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66760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676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2254F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254F8"/>
    <w:pPr>
      <w:tabs>
        <w:tab w:val="right" w:leader="dot" w:pos="9344"/>
      </w:tabs>
      <w:spacing w:after="100"/>
      <w:jc w:val="center"/>
    </w:pPr>
    <w:rPr>
      <w:rFonts w:eastAsiaTheme="minorEastAsia"/>
      <w:sz w:val="3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254F8"/>
    <w:pPr>
      <w:spacing w:after="100"/>
      <w:ind w:left="440"/>
    </w:pPr>
    <w:rPr>
      <w:rFonts w:eastAsiaTheme="minorEastAsia"/>
      <w:lang w:eastAsia="ru-RU"/>
    </w:rPr>
  </w:style>
  <w:style w:type="character" w:styleId="a8">
    <w:name w:val="FollowedHyperlink"/>
    <w:basedOn w:val="a0"/>
    <w:uiPriority w:val="99"/>
    <w:semiHidden/>
    <w:unhideWhenUsed/>
    <w:rsid w:val="00495520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6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63FAE"/>
  </w:style>
  <w:style w:type="paragraph" w:styleId="ab">
    <w:name w:val="footer"/>
    <w:basedOn w:val="a"/>
    <w:link w:val="ac"/>
    <w:uiPriority w:val="99"/>
    <w:unhideWhenUsed/>
    <w:rsid w:val="00C6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63FAE"/>
  </w:style>
  <w:style w:type="character" w:customStyle="1" w:styleId="30">
    <w:name w:val="Заголовок 3 Знак"/>
    <w:basedOn w:val="a0"/>
    <w:link w:val="3"/>
    <w:uiPriority w:val="9"/>
    <w:rsid w:val="003434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a0"/>
    <w:rsid w:val="00343475"/>
  </w:style>
  <w:style w:type="character" w:customStyle="1" w:styleId="mw-editsection">
    <w:name w:val="mw-editsection"/>
    <w:basedOn w:val="a0"/>
    <w:rsid w:val="00343475"/>
  </w:style>
  <w:style w:type="character" w:customStyle="1" w:styleId="mw-editsection-bracket">
    <w:name w:val="mw-editsection-bracket"/>
    <w:basedOn w:val="a0"/>
    <w:rsid w:val="00343475"/>
  </w:style>
  <w:style w:type="character" w:customStyle="1" w:styleId="mw-editsection-divider">
    <w:name w:val="mw-editsection-divider"/>
    <w:basedOn w:val="a0"/>
    <w:rsid w:val="00343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4%D0%BE%D1%82%D0%BE%D0%BF%D0%BB%D1%91%D0%BD%D0%BA%D0%B0" TargetMode="External"/><Relationship Id="rId18" Type="http://schemas.openxmlformats.org/officeDocument/2006/relationships/hyperlink" Target="https://ru.wikipedia.org/wiki/%D0%A1%D1%86%D0%B8%D0%BD%D1%82%D0%B8%D0%BB%D0%BB%D1%8F%D1%86%D0%B8%D0%BE%D0%BD%D0%BD%D1%8B%D0%B9_%D0%B4%D0%B5%D1%82%D0%B5%D0%BA%D1%82%D0%BE%D1%80" TargetMode="External"/><Relationship Id="rId26" Type="http://schemas.openxmlformats.org/officeDocument/2006/relationships/hyperlink" Target="https://ru.wikipedia.org/wiki/%D0%9F%D1%80%D0%BE%D0%BF%D0%BE%D1%80%D1%86%D0%B8%D0%BE%D0%BD%D0%B0%D0%BB%D1%8C%D0%BD%D0%B0%D1%8F_%D0%BA%D0%B0%D0%BC%D0%B5%D1%80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1%8B%D1%80%D0%BA%D0%B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5%D0%BD%D1%82%D0%B3%D0%B5%D0%BD%D0%BE%D0%B3%D1%80%D0%B0%D1%84%D0%B8%D1%8F" TargetMode="External"/><Relationship Id="rId17" Type="http://schemas.openxmlformats.org/officeDocument/2006/relationships/hyperlink" Target="https://ru.wikipedia.org/wiki/%D0%A4%D0%BE%D1%82%D0%BE%D0%B4%D0%B8%D0%BE%D0%B4" TargetMode="External"/><Relationship Id="rId25" Type="http://schemas.openxmlformats.org/officeDocument/2006/relationships/hyperlink" Target="https://ru.wikipedia.org/wiki/%D0%A1%D1%87%D1%91%D1%82%D1%87%D0%B8%D0%BA_%D0%93%D0%B5%D0%B9%D0%B3%D0%B5%D1%80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0%BE%D1%82%D0%BE%D1%8D%D0%BB%D0%B5%D0%BA%D1%82%D1%80%D0%BE%D0%BD%D0%BD%D1%8B%D0%B9_%D1%83%D0%BC%D0%BD%D0%BE%D0%B6%D0%B8%D1%82%D0%B5%D0%BB%D1%8C" TargetMode="External"/><Relationship Id="rId20" Type="http://schemas.openxmlformats.org/officeDocument/2006/relationships/hyperlink" Target="https://ru.wikipedia.org/wiki/%D0%9F%D0%BE%D0%BB%D1%83%D0%BF%D1%80%D0%BE%D0%B2%D0%BE%D0%B4%D0%BD%D0%B8%D0%BA%D0%BE%D0%B2%D1%8B%D0%B9_%D0%B4%D0%B5%D1%82%D0%B5%D0%BA%D1%82%D0%BE%D1%8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0%B5%D0%BD%D1%82%D0%B3%D0%B5%D0%BD%D0%BE%D1%81%D0%BA%D0%BE%D0%BF%D0%B8%D1%8F" TargetMode="External"/><Relationship Id="rId24" Type="http://schemas.openxmlformats.org/officeDocument/2006/relationships/hyperlink" Target="https://ru.wikipedia.org/wiki/%D0%AD%D0%BB%D0%B5%D0%BA%D1%82%D1%80%D0%B8%D1%87%D0%B5%D1%81%D0%BA%D0%B8%D0%B9_%D1%82%D0%BE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6%D0%B8%D0%BD%D1%82%D0%B8%D0%BB%D0%BB%D1%8F%D1%82%D0%BE%D1%80%D1%8B" TargetMode="External"/><Relationship Id="rId23" Type="http://schemas.openxmlformats.org/officeDocument/2006/relationships/hyperlink" Target="https://ru.wikipedia.org/wiki/%D0%94%D0%B8%D0%BE%D0%B4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ru.wikipedia.org/wiki/%D0%9C%D0%B5%D0%B4%D0%B8%D1%86%D0%B8%D0%BD%D0%B0" TargetMode="External"/><Relationship Id="rId19" Type="http://schemas.openxmlformats.org/officeDocument/2006/relationships/hyperlink" Target="https://ru.wikipedia.org/wiki/%D0%A4%D0%BE%D1%82%D0%BE%D0%B3%D1%80%D0%B0%D1%84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B%D1%8E%D0%BC%D0%B8%D0%BD%D0%B5%D1%81%D1%86%D0%B5%D0%BD%D1%86%D0%B8%D1%8F" TargetMode="External"/><Relationship Id="rId14" Type="http://schemas.openxmlformats.org/officeDocument/2006/relationships/hyperlink" Target="https://ru.wikipedia.org/wiki/%D0%A4%D0%BE%D1%82%D0%BE%D1%8D%D0%BC%D1%83%D0%BB%D1%8C%D1%81%D0%B8%D1%8F" TargetMode="External"/><Relationship Id="rId22" Type="http://schemas.openxmlformats.org/officeDocument/2006/relationships/hyperlink" Target="https://ru.wikipedia.org/wiki/P-n-%D0%BF%D0%B5%D1%80%D0%B5%D1%85%D0%BE%D0%B4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2AD76-0E77-459A-B2A7-58DE2C88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3538</Words>
  <Characters>20173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 Мишагина</dc:creator>
  <cp:lastModifiedBy>Andrey</cp:lastModifiedBy>
  <cp:revision>2</cp:revision>
  <dcterms:created xsi:type="dcterms:W3CDTF">2023-02-16T17:21:00Z</dcterms:created>
  <dcterms:modified xsi:type="dcterms:W3CDTF">2023-02-16T17:21:00Z</dcterms:modified>
</cp:coreProperties>
</file>