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14A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 Предназначение и задачи СУБД. Языки общения</w:t>
      </w:r>
    </w:p>
    <w:p w14:paraId="1B15BCC0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BF6D590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СУБД - это совокупность программ и языковых средств (специальных языков описания и манипулирования данными), предназначенных для создания, ведения и использования баз данных.</w:t>
      </w:r>
    </w:p>
    <w:p w14:paraId="376BB78D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СУБД - является средством организации доступа к базам данных и при этом не решает прикладных задач. Обработка найденных СУБД, сложные вычисления формирования выходных документов по заданной форме выполняются с помощью прикладных программ, составленных с использованием языков манипулирования данными.</w:t>
      </w:r>
    </w:p>
    <w:p w14:paraId="3A6D6594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База данных решает следующие задачи:</w:t>
      </w:r>
    </w:p>
    <w:p w14:paraId="11DEB1F0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хранение информации и организация защиты;</w:t>
      </w:r>
    </w:p>
    <w:p w14:paraId="275D0F7E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изменение хранимых данных (обновление, добавление, удаление);</w:t>
      </w:r>
    </w:p>
    <w:p w14:paraId="38281D4E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поиск и отбор данных по запросам пользователей и прикладных программ;</w:t>
      </w:r>
    </w:p>
    <w:p w14:paraId="75F90C94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вывод данных в заданной форме. </w:t>
      </w:r>
    </w:p>
    <w:p w14:paraId="6E648266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процессе функционирования каждый пользователь обращается к БД с помощью специального языка общения с ней. </w:t>
      </w:r>
    </w:p>
    <w:p w14:paraId="20EB6DFB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прикладного программиста средства этого языка должны быть ориентированы на язык программирования, использующийся при написании программ. Такой язык общения получил название языка манипулирования данными.</w:t>
      </w:r>
    </w:p>
    <w:p w14:paraId="02E6F175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Язык общения конечных пользователей - должностных лиц органов управления не должен быть связан с языком программирования. В качестве такого языка чаще всего выступает разновидность формализованного языка, называемого языком запросов.</w:t>
      </w:r>
    </w:p>
    <w:p w14:paraId="70C9BC9D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655CC33" w14:textId="77777777" w:rsidR="003F1AC7" w:rsidRDefault="003F1AC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14:paraId="24877FFE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13DE2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165.6pt">
            <v:imagedata r:id="rId5" o:title=""/>
          </v:shape>
        </w:pict>
      </w:r>
    </w:p>
    <w:p w14:paraId="7D460757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2948D2B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 Виды обеспечений используемых в СУБД</w:t>
      </w:r>
    </w:p>
    <w:p w14:paraId="17F86824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FBFE56E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Говоря о «банке данных» имеется в виду несколько баз данных, в том числе, технических, программных, лингвистических и информационных средств их формирования и ведения, а также о коллективе специалистов обеспечивающих его функционирование.</w:t>
      </w:r>
    </w:p>
    <w:p w14:paraId="6FD167DA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Техническое обеспечение БнД - это все те аппаратные средства, которые обеспечивают его функционирование и работу пользователей. </w:t>
      </w:r>
    </w:p>
    <w:p w14:paraId="4F8A0D8E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Математическое обеспечение БД - представляет собой совокупность методов, способов, математических моделей и алгоритмов управления БД и решения прикладных задач.</w:t>
      </w:r>
    </w:p>
    <w:p w14:paraId="7E36E80F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Программное обеспечение БнД охватывает базовое программное обеспечение - операционные системы компьютеров, используемых для работы банка данных, сетевое и телекоммуникационное программное обеспечение, так как банк данных должен работать и в локальной, и в глобальной сети, базовую СУБД, которая должна быть единой для конкретного банка данных, иначе банк данных превратится в разрозненную совокупность отдельных информационных систем, плохо стыкующихся между собой.</w:t>
      </w:r>
    </w:p>
    <w:p w14:paraId="1B7181BC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Информационное обеспечение БнД - представляет собой совокупность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системы классификации и кодирования информации, входных документов и вспомогательных информационных массивов.</w:t>
      </w:r>
    </w:p>
    <w:p w14:paraId="6C8ACD8E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Лингвистическое обеспечение БнД содержит множество языков, используемых в СУБД, а также набор различных словарей образующих словарный состав информационной системы.</w:t>
      </w:r>
    </w:p>
    <w:p w14:paraId="23FCACA2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Организационное обеспечение БнД представляет собой комплекс мероприятий и руководящих документов, направленных на организацию повседневной эксплуатации БнД и эффективное информационное обслуживание пользователей. </w:t>
      </w:r>
    </w:p>
    <w:p w14:paraId="2F7799FF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Примерами банков данных могли бы служить:</w:t>
      </w:r>
    </w:p>
    <w:p w14:paraId="1A5B88A2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банк данных «таможенная информация по экспорту и импорту»;</w:t>
      </w:r>
    </w:p>
    <w:p w14:paraId="44955CC8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банк данных «нарушений таможенных правил»;</w:t>
      </w:r>
    </w:p>
    <w:p w14:paraId="31154BC2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банк данных «поступлений таможенных платежей»;</w:t>
      </w:r>
    </w:p>
    <w:p w14:paraId="190828EC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банк данных «нормативно-правовых актов ГТК России (ФТС)»</w:t>
      </w:r>
    </w:p>
    <w:p w14:paraId="6916983C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Данные формулировки фактически определяют цели информационных систем и достаточно точно отражают требуемое информационное наполнение БнД.</w:t>
      </w:r>
    </w:p>
    <w:p w14:paraId="22DB1FF9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Банк данных предполагает накопление и хранение информации в течение нескольких лет. Поэтому очень важно заранее определить для БнД стабильное информационное направление, которое по возможности не должно терять актуальность и изменять структуру с течением времени. Может меняться структура входной информации, но структура самого БнД должна быть спроектирована так, чтобы оставаться стабильной.</w:t>
      </w:r>
    </w:p>
    <w:p w14:paraId="4B6655B1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Банк данных является автоматизированной информационной системой общего назначения, которая должна функционировать и использоваться как самостоятельно, так и в рамках информационно-расчетных систем.</w:t>
      </w:r>
    </w:p>
    <w:p w14:paraId="2FF25705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 банкам данных предъявляются следующие требования:</w:t>
      </w:r>
    </w:p>
    <w:p w14:paraId="7F012DFC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адекватность информации состоянию предметной области;</w:t>
      </w:r>
    </w:p>
    <w:p w14:paraId="6B4E0E36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надежность функционирования;</w:t>
      </w:r>
    </w:p>
    <w:p w14:paraId="2C841C96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быстродействие и производительность;</w:t>
      </w:r>
    </w:p>
    <w:p w14:paraId="634980C7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простота и удобство использования;</w:t>
      </w:r>
    </w:p>
    <w:p w14:paraId="15DE4DC7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защита информации;</w:t>
      </w:r>
    </w:p>
    <w:p w14:paraId="0C5A8BF6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возможность расширения.</w:t>
      </w:r>
    </w:p>
    <w:p w14:paraId="08B8067B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6DD534F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 Принципы построения банка данных</w:t>
      </w:r>
    </w:p>
    <w:p w14:paraId="43D1C123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0EB2179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основе построения банков данных лежат определенные научные принципы, позволяющие создавать высококачественные системы, отвечающие современным требованиям. Выбор принципов и их воплощение в конкретной системе составляют основу проектирования. Создание такой сложной автоматизированной системы, как банк данных, определяется общей закономерностью: требования порождают принципы, принципы формируют систему, система дает эффект. Перечень основных (рис.1) из множества используемых принципов можно выделить наиболее существенные, занимающие высший уровень иерархии - принцип интеграции данных и принцип централизации управления ими. Оба принципа определяют суть банка данных: интеграция является основой организации БД, централизация управления - основой организации и функционирования СУБД.</w:t>
      </w:r>
    </w:p>
    <w:p w14:paraId="376FFCEB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E4694AB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pict w14:anchorId="4C4F7DED">
          <v:shape id="_x0000_i1026" type="#_x0000_t75" style="width:259.2pt;height:238.8pt">
            <v:imagedata r:id="rId6" o:title=""/>
          </v:shape>
        </w:pict>
      </w:r>
    </w:p>
    <w:p w14:paraId="54C24108" w14:textId="77777777" w:rsidR="00A47B7A" w:rsidRPr="00A47B7A" w:rsidRDefault="00A47B7A" w:rsidP="00A47B7A">
      <w:pPr>
        <w:shd w:val="clear" w:color="auto" w:fill="FFFFFF"/>
        <w:spacing w:after="24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По </w:t>
      </w:r>
      <w:hyperlink r:id="rId7" w:tooltip="Модель данных" w:history="1">
        <w:r w:rsidRPr="00A47B7A">
          <w:rPr>
            <w:rFonts w:ascii="Times New Roman" w:hAnsi="Times New Roman"/>
            <w:sz w:val="28"/>
            <w:szCs w:val="28"/>
          </w:rPr>
          <w:t>модели данных</w:t>
        </w:r>
      </w:hyperlink>
    </w:p>
    <w:p w14:paraId="3B45B2BD" w14:textId="77777777" w:rsidR="00A47B7A" w:rsidRPr="00A47B7A" w:rsidRDefault="00A47B7A" w:rsidP="00A47B7A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Примеры:</w:t>
      </w:r>
    </w:p>
    <w:p w14:paraId="7BE6C689" w14:textId="77777777" w:rsidR="00A47B7A" w:rsidRPr="00A47B7A" w:rsidRDefault="00A47B7A" w:rsidP="00A47B7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hyperlink r:id="rId8" w:tooltip="Иерархическая СУБД" w:history="1">
        <w:r w:rsidRPr="00A47B7A">
          <w:rPr>
            <w:rFonts w:ascii="Times New Roman" w:hAnsi="Times New Roman"/>
            <w:sz w:val="28"/>
            <w:szCs w:val="28"/>
          </w:rPr>
          <w:t>Иерархические</w:t>
        </w:r>
      </w:hyperlink>
    </w:p>
    <w:p w14:paraId="5F5B79B7" w14:textId="77777777" w:rsidR="00A47B7A" w:rsidRPr="00A47B7A" w:rsidRDefault="00A47B7A" w:rsidP="00A47B7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hyperlink r:id="rId9" w:tooltip="Сетевая СУБД" w:history="1">
        <w:r w:rsidRPr="00A47B7A">
          <w:rPr>
            <w:rFonts w:ascii="Times New Roman" w:hAnsi="Times New Roman"/>
            <w:sz w:val="28"/>
            <w:szCs w:val="28"/>
          </w:rPr>
          <w:t>Сетевые</w:t>
        </w:r>
      </w:hyperlink>
    </w:p>
    <w:p w14:paraId="53595CBD" w14:textId="77777777" w:rsidR="00A47B7A" w:rsidRPr="00A47B7A" w:rsidRDefault="00A47B7A" w:rsidP="00A47B7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hyperlink r:id="rId10" w:tooltip="Реляционная СУБД" w:history="1">
        <w:r w:rsidRPr="00A47B7A">
          <w:rPr>
            <w:rFonts w:ascii="Times New Roman" w:hAnsi="Times New Roman"/>
            <w:sz w:val="28"/>
            <w:szCs w:val="28"/>
          </w:rPr>
          <w:t>Реляционные</w:t>
        </w:r>
      </w:hyperlink>
    </w:p>
    <w:p w14:paraId="264790C9" w14:textId="77777777" w:rsidR="00A47B7A" w:rsidRPr="00A47B7A" w:rsidRDefault="00A47B7A" w:rsidP="00A47B7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hyperlink r:id="rId11" w:tooltip="Объектно-ориентированная СУБД" w:history="1">
        <w:r w:rsidRPr="00A47B7A">
          <w:rPr>
            <w:rFonts w:ascii="Times New Roman" w:hAnsi="Times New Roman"/>
            <w:sz w:val="28"/>
            <w:szCs w:val="28"/>
          </w:rPr>
          <w:t>Объектно-ориентированные</w:t>
        </w:r>
      </w:hyperlink>
    </w:p>
    <w:p w14:paraId="228A257F" w14:textId="77777777" w:rsidR="00A47B7A" w:rsidRPr="00A47B7A" w:rsidRDefault="00A47B7A" w:rsidP="00A47B7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hyperlink r:id="rId12" w:tooltip="Объектно-реляционная СУБД" w:history="1">
        <w:r w:rsidRPr="00A47B7A">
          <w:rPr>
            <w:rFonts w:ascii="Times New Roman" w:hAnsi="Times New Roman"/>
            <w:sz w:val="28"/>
            <w:szCs w:val="28"/>
          </w:rPr>
          <w:t>Объектно-реляционные</w:t>
        </w:r>
      </w:hyperlink>
    </w:p>
    <w:p w14:paraId="28CD2EA3" w14:textId="77777777" w:rsidR="00A47B7A" w:rsidRPr="00A47B7A" w:rsidRDefault="00A47B7A" w:rsidP="00A47B7A">
      <w:pPr>
        <w:shd w:val="clear" w:color="auto" w:fill="FFFFFF"/>
        <w:spacing w:after="24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По степени распределённости</w:t>
      </w:r>
    </w:p>
    <w:p w14:paraId="6282F137" w14:textId="77777777" w:rsidR="00A47B7A" w:rsidRPr="00A47B7A" w:rsidRDefault="00A47B7A" w:rsidP="00A47B7A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Локальные СУБД (все части локальной СУБД размещаются на одном компьютере)</w:t>
      </w:r>
    </w:p>
    <w:p w14:paraId="546CA831" w14:textId="77777777" w:rsidR="00A47B7A" w:rsidRPr="00A47B7A" w:rsidRDefault="00A47B7A" w:rsidP="00A47B7A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Распределённые СУБД (части СУБД могут размещаться не только на одном, но на двух и более компьютерах).</w:t>
      </w:r>
    </w:p>
    <w:p w14:paraId="677D3824" w14:textId="77777777" w:rsidR="00A47B7A" w:rsidRPr="00A47B7A" w:rsidRDefault="00A47B7A" w:rsidP="00A47B7A">
      <w:pPr>
        <w:shd w:val="clear" w:color="auto" w:fill="FFFFFF"/>
        <w:spacing w:after="24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По способу доступа к БД</w:t>
      </w:r>
    </w:p>
    <w:p w14:paraId="49DF9CD6" w14:textId="77777777" w:rsidR="00A47B7A" w:rsidRPr="00A47B7A" w:rsidRDefault="00A47B7A" w:rsidP="00A47B7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/>
          <w:sz w:val="28"/>
          <w:szCs w:val="28"/>
        </w:rPr>
      </w:pPr>
      <w:hyperlink r:id="rId13" w:tooltip="Файл-сервер" w:history="1">
        <w:r w:rsidRPr="00A47B7A">
          <w:rPr>
            <w:rFonts w:ascii="Times New Roman" w:hAnsi="Times New Roman"/>
            <w:sz w:val="28"/>
            <w:szCs w:val="28"/>
          </w:rPr>
          <w:t>Файл-серверные</w:t>
        </w:r>
      </w:hyperlink>
    </w:p>
    <w:p w14:paraId="22909CD4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lastRenderedPageBreak/>
        <w:t>В файл-серверных СУБД файлы данных располагаются централизованно на </w:t>
      </w:r>
      <w:hyperlink r:id="rId14" w:tooltip="Файл-сервер" w:history="1">
        <w:r w:rsidRPr="00A47B7A">
          <w:rPr>
            <w:rFonts w:ascii="Times New Roman" w:hAnsi="Times New Roman"/>
            <w:sz w:val="28"/>
            <w:szCs w:val="28"/>
          </w:rPr>
          <w:t>файл-сервере</w:t>
        </w:r>
      </w:hyperlink>
      <w:r w:rsidRPr="00A47B7A">
        <w:rPr>
          <w:rFonts w:ascii="Times New Roman" w:hAnsi="Times New Roman"/>
          <w:sz w:val="28"/>
          <w:szCs w:val="28"/>
        </w:rPr>
        <w:t>. СУБД располагается на каждом клиентском компьютере (рабочей станции). Доступ СУБД к данным осуществляется через </w:t>
      </w:r>
      <w:hyperlink r:id="rId15" w:tooltip="Локальная вычислительная сеть" w:history="1">
        <w:r w:rsidRPr="00A47B7A">
          <w:rPr>
            <w:rFonts w:ascii="Times New Roman" w:hAnsi="Times New Roman"/>
            <w:sz w:val="28"/>
            <w:szCs w:val="28"/>
          </w:rPr>
          <w:t>локальную сеть</w:t>
        </w:r>
      </w:hyperlink>
      <w:r w:rsidRPr="00A47B7A">
        <w:rPr>
          <w:rFonts w:ascii="Times New Roman" w:hAnsi="Times New Roman"/>
          <w:sz w:val="28"/>
          <w:szCs w:val="28"/>
        </w:rPr>
        <w:t>. Синхронизация чтений и обновлений осуществляется посредством файловых блокировок.</w:t>
      </w:r>
    </w:p>
    <w:p w14:paraId="20DD37C0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Преимуществом этой архитектуры является низкая нагрузка на процессор файлового сервера.</w:t>
      </w:r>
    </w:p>
    <w:p w14:paraId="61B08635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Недостатки: потенциально высокая загрузка локальной сети; затруднённость или невозможность </w:t>
      </w:r>
      <w:hyperlink r:id="rId16" w:tooltip="Централизация" w:history="1">
        <w:r w:rsidRPr="00A47B7A">
          <w:rPr>
            <w:rFonts w:ascii="Times New Roman" w:hAnsi="Times New Roman"/>
            <w:sz w:val="28"/>
            <w:szCs w:val="28"/>
          </w:rPr>
          <w:t>централизованного</w:t>
        </w:r>
      </w:hyperlink>
      <w:r w:rsidRPr="00A47B7A">
        <w:rPr>
          <w:rFonts w:ascii="Times New Roman" w:hAnsi="Times New Roman"/>
          <w:sz w:val="28"/>
          <w:szCs w:val="28"/>
        </w:rPr>
        <w:t> </w:t>
      </w:r>
      <w:hyperlink r:id="rId17" w:tooltip="Теория управления" w:history="1">
        <w:r w:rsidRPr="00A47B7A">
          <w:rPr>
            <w:rFonts w:ascii="Times New Roman" w:hAnsi="Times New Roman"/>
            <w:sz w:val="28"/>
            <w:szCs w:val="28"/>
          </w:rPr>
          <w:t>управления</w:t>
        </w:r>
      </w:hyperlink>
      <w:r w:rsidRPr="00A47B7A">
        <w:rPr>
          <w:rFonts w:ascii="Times New Roman" w:hAnsi="Times New Roman"/>
          <w:sz w:val="28"/>
          <w:szCs w:val="28"/>
        </w:rPr>
        <w:t>; затруднённость или невозможность обеспечения таких важных характеристик, как высокая </w:t>
      </w:r>
      <w:hyperlink r:id="rId18" w:tooltip="Надёжность" w:history="1">
        <w:r w:rsidRPr="00A47B7A">
          <w:rPr>
            <w:rFonts w:ascii="Times New Roman" w:hAnsi="Times New Roman"/>
            <w:sz w:val="28"/>
            <w:szCs w:val="28"/>
          </w:rPr>
          <w:t>надёжность</w:t>
        </w:r>
      </w:hyperlink>
      <w:r w:rsidRPr="00A47B7A">
        <w:rPr>
          <w:rFonts w:ascii="Times New Roman" w:hAnsi="Times New Roman"/>
          <w:sz w:val="28"/>
          <w:szCs w:val="28"/>
        </w:rPr>
        <w:t>, </w:t>
      </w:r>
      <w:hyperlink r:id="rId19" w:tooltip="Высокая доступность" w:history="1">
        <w:r w:rsidRPr="00A47B7A">
          <w:rPr>
            <w:rFonts w:ascii="Times New Roman" w:hAnsi="Times New Roman"/>
            <w:sz w:val="28"/>
            <w:szCs w:val="28"/>
          </w:rPr>
          <w:t>высокая доступность</w:t>
        </w:r>
      </w:hyperlink>
      <w:r w:rsidRPr="00A47B7A">
        <w:rPr>
          <w:rFonts w:ascii="Times New Roman" w:hAnsi="Times New Roman"/>
          <w:sz w:val="28"/>
          <w:szCs w:val="28"/>
        </w:rPr>
        <w:t> и высокая </w:t>
      </w:r>
      <w:hyperlink r:id="rId20" w:tooltip="Информационная безопасность" w:history="1">
        <w:r w:rsidRPr="00A47B7A">
          <w:rPr>
            <w:rFonts w:ascii="Times New Roman" w:hAnsi="Times New Roman"/>
            <w:sz w:val="28"/>
            <w:szCs w:val="28"/>
          </w:rPr>
          <w:t>безопасность</w:t>
        </w:r>
      </w:hyperlink>
      <w:r w:rsidRPr="00A47B7A">
        <w:rPr>
          <w:rFonts w:ascii="Times New Roman" w:hAnsi="Times New Roman"/>
          <w:sz w:val="28"/>
          <w:szCs w:val="28"/>
        </w:rPr>
        <w:t>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4C1987B4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На данный момент файл-серверная технология считается устаревшей, а её использование в крупных информационных системах — недостатком</w:t>
      </w:r>
      <w:hyperlink r:id="rId21" w:anchor="cite_note-3" w:history="1">
        <w:r w:rsidRPr="00A47B7A">
          <w:rPr>
            <w:rFonts w:ascii="Times New Roman" w:hAnsi="Times New Roman"/>
            <w:sz w:val="28"/>
            <w:szCs w:val="28"/>
            <w:vertAlign w:val="superscript"/>
          </w:rPr>
          <w:t>[3]</w:t>
        </w:r>
      </w:hyperlink>
      <w:r w:rsidRPr="00A47B7A">
        <w:rPr>
          <w:rFonts w:ascii="Times New Roman" w:hAnsi="Times New Roman"/>
          <w:sz w:val="28"/>
          <w:szCs w:val="28"/>
        </w:rPr>
        <w:t>.</w:t>
      </w:r>
    </w:p>
    <w:p w14:paraId="0A77E62D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47B7A">
        <w:rPr>
          <w:rFonts w:ascii="Times New Roman" w:hAnsi="Times New Roman"/>
          <w:sz w:val="28"/>
          <w:szCs w:val="28"/>
        </w:rPr>
        <w:t>Примеры</w:t>
      </w:r>
      <w:r w:rsidRPr="00A47B7A">
        <w:rPr>
          <w:rFonts w:ascii="Times New Roman" w:hAnsi="Times New Roman"/>
          <w:sz w:val="28"/>
          <w:szCs w:val="28"/>
          <w:lang w:val="en-US"/>
        </w:rPr>
        <w:t>: </w:t>
      </w:r>
      <w:hyperlink r:id="rId22" w:tooltip="Microsoft Access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Microsoft Access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23" w:tooltip="Paradox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Paradox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24" w:tooltip="DBase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dBase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25" w:tooltip="FoxPro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FoxPro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26" w:tooltip="Visual FoxPro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Visual FoxPro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.</w:t>
      </w:r>
    </w:p>
    <w:p w14:paraId="34C60166" w14:textId="77777777" w:rsidR="00A47B7A" w:rsidRPr="00A47B7A" w:rsidRDefault="00A47B7A" w:rsidP="00A47B7A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024" w:firstLine="709"/>
        <w:jc w:val="both"/>
        <w:rPr>
          <w:rFonts w:ascii="Times New Roman" w:hAnsi="Times New Roman"/>
          <w:sz w:val="28"/>
          <w:szCs w:val="28"/>
        </w:rPr>
      </w:pPr>
      <w:hyperlink r:id="rId27" w:tooltip="Клиент-серверная СУБД" w:history="1">
        <w:r w:rsidRPr="00A47B7A">
          <w:rPr>
            <w:rFonts w:ascii="Times New Roman" w:hAnsi="Times New Roman"/>
            <w:sz w:val="28"/>
            <w:szCs w:val="28"/>
          </w:rPr>
          <w:t>Клиент-серверные</w:t>
        </w:r>
      </w:hyperlink>
    </w:p>
    <w:p w14:paraId="2B30709C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7C5CE03E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Недостаток клиент-серверных СУБД состоит в повышенных требованиях к серверу.</w:t>
      </w:r>
    </w:p>
    <w:p w14:paraId="1213A6FC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lastRenderedPageBreak/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16F9B9C9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47B7A">
        <w:rPr>
          <w:rFonts w:ascii="Times New Roman" w:hAnsi="Times New Roman"/>
          <w:sz w:val="28"/>
          <w:szCs w:val="28"/>
        </w:rPr>
        <w:t>Примеры</w:t>
      </w:r>
      <w:r w:rsidRPr="00A47B7A">
        <w:rPr>
          <w:rFonts w:ascii="Times New Roman" w:hAnsi="Times New Roman"/>
          <w:sz w:val="28"/>
          <w:szCs w:val="28"/>
          <w:lang w:val="en-US"/>
        </w:rPr>
        <w:t>: </w:t>
      </w:r>
      <w:hyperlink r:id="rId28" w:tooltip="Oracle Database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Oracle Database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29" w:tooltip="Firebird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Firebird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0" w:tooltip="Interbase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Interbase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1" w:tooltip="IBM DB2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IBM DB2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2" w:tooltip="Informix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Informix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3" w:tooltip="MS SQL Server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MS SQL Server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4" w:anchor="%D0%9F%D1%80%D0%BE%D0%B4%D1%83%D0%BA%D1%86%D0%B8%D1%8F" w:tooltip="Sybase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Sybase Adaptive Server Enterprise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5" w:tooltip="PostgreSQL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PostgreSQL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6" w:tooltip="MySQL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MySQL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7" w:tooltip="Caché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Caché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38" w:tooltip="ЛИНТЕР" w:history="1">
        <w:r w:rsidRPr="00A47B7A">
          <w:rPr>
            <w:rFonts w:ascii="Times New Roman" w:hAnsi="Times New Roman"/>
            <w:sz w:val="28"/>
            <w:szCs w:val="28"/>
          </w:rPr>
          <w:t>ЛИНТЕР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.</w:t>
      </w:r>
    </w:p>
    <w:p w14:paraId="05591C41" w14:textId="77777777" w:rsidR="00A47B7A" w:rsidRPr="00A47B7A" w:rsidRDefault="00A47B7A" w:rsidP="00A47B7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4560" w:firstLine="709"/>
        <w:jc w:val="both"/>
        <w:rPr>
          <w:rFonts w:ascii="Times New Roman" w:hAnsi="Times New Roman"/>
          <w:sz w:val="28"/>
          <w:szCs w:val="28"/>
        </w:rPr>
      </w:pPr>
      <w:hyperlink r:id="rId39" w:tooltip="Встраиваемая СУБД" w:history="1">
        <w:r w:rsidRPr="00A47B7A">
          <w:rPr>
            <w:rFonts w:ascii="Times New Roman" w:hAnsi="Times New Roman"/>
            <w:sz w:val="28"/>
            <w:szCs w:val="28"/>
          </w:rPr>
          <w:t>Встраиваемые</w:t>
        </w:r>
      </w:hyperlink>
    </w:p>
    <w:p w14:paraId="469DA0FC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Встраиваемая СУБД — СУБД, которая может поставляться как составная часть некоторого программного продукта, не требуя процедуры самостоятельной </w:t>
      </w:r>
      <w:hyperlink r:id="rId40" w:tooltip="Инсталляция (ПО)" w:history="1">
        <w:r w:rsidRPr="00A47B7A">
          <w:rPr>
            <w:rFonts w:ascii="Times New Roman" w:hAnsi="Times New Roman"/>
            <w:sz w:val="28"/>
            <w:szCs w:val="28"/>
          </w:rPr>
          <w:t>установки</w:t>
        </w:r>
      </w:hyperlink>
      <w:r w:rsidRPr="00A47B7A">
        <w:rPr>
          <w:rFonts w:ascii="Times New Roman" w:hAnsi="Times New Roman"/>
          <w:sz w:val="28"/>
          <w:szCs w:val="28"/>
        </w:rPr>
        <w:t>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2835C64E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A47B7A">
        <w:rPr>
          <w:rFonts w:ascii="Times New Roman" w:hAnsi="Times New Roman"/>
          <w:sz w:val="28"/>
          <w:szCs w:val="28"/>
        </w:rPr>
        <w:t>Физически встраиваемая СУБД чаще всего реализована в виде </w:t>
      </w:r>
      <w:hyperlink r:id="rId41" w:tooltip="Библиотека (программирование)" w:history="1">
        <w:r w:rsidRPr="00A47B7A">
          <w:rPr>
            <w:rFonts w:ascii="Times New Roman" w:hAnsi="Times New Roman"/>
            <w:sz w:val="28"/>
            <w:szCs w:val="28"/>
          </w:rPr>
          <w:t>подключаемой библиотеки</w:t>
        </w:r>
      </w:hyperlink>
      <w:r w:rsidRPr="00A47B7A">
        <w:rPr>
          <w:rFonts w:ascii="Times New Roman" w:hAnsi="Times New Roman"/>
          <w:sz w:val="28"/>
          <w:szCs w:val="28"/>
        </w:rPr>
        <w:t>. Доступ к данным со стороны приложения может происходить через </w:t>
      </w:r>
      <w:hyperlink r:id="rId42" w:tooltip="SQL" w:history="1">
        <w:r w:rsidRPr="00A47B7A">
          <w:rPr>
            <w:rFonts w:ascii="Times New Roman" w:hAnsi="Times New Roman"/>
            <w:sz w:val="28"/>
            <w:szCs w:val="28"/>
          </w:rPr>
          <w:t>SQL</w:t>
        </w:r>
      </w:hyperlink>
      <w:r w:rsidRPr="00A47B7A">
        <w:rPr>
          <w:rFonts w:ascii="Times New Roman" w:hAnsi="Times New Roman"/>
          <w:sz w:val="28"/>
          <w:szCs w:val="28"/>
        </w:rPr>
        <w:t> либо через специальные </w:t>
      </w:r>
      <w:hyperlink r:id="rId43" w:tooltip="Программный интерфейс" w:history="1">
        <w:r w:rsidRPr="00A47B7A">
          <w:rPr>
            <w:rFonts w:ascii="Times New Roman" w:hAnsi="Times New Roman"/>
            <w:sz w:val="28"/>
            <w:szCs w:val="28"/>
          </w:rPr>
          <w:t>программные интерфейсы</w:t>
        </w:r>
      </w:hyperlink>
      <w:r w:rsidRPr="00A47B7A">
        <w:rPr>
          <w:rFonts w:ascii="Times New Roman" w:hAnsi="Times New Roman"/>
          <w:sz w:val="28"/>
          <w:szCs w:val="28"/>
        </w:rPr>
        <w:t>.</w:t>
      </w:r>
    </w:p>
    <w:p w14:paraId="32056140" w14:textId="77777777" w:rsidR="00A47B7A" w:rsidRPr="00A47B7A" w:rsidRDefault="00A47B7A" w:rsidP="00A47B7A">
      <w:pPr>
        <w:shd w:val="clear" w:color="auto" w:fill="FFFFFF"/>
        <w:spacing w:after="24" w:line="360" w:lineRule="auto"/>
        <w:ind w:left="72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47B7A">
        <w:rPr>
          <w:rFonts w:ascii="Times New Roman" w:hAnsi="Times New Roman"/>
          <w:sz w:val="28"/>
          <w:szCs w:val="28"/>
        </w:rPr>
        <w:t>Примеры</w:t>
      </w:r>
      <w:r w:rsidRPr="00A47B7A">
        <w:rPr>
          <w:rFonts w:ascii="Times New Roman" w:hAnsi="Times New Roman"/>
          <w:sz w:val="28"/>
          <w:szCs w:val="28"/>
          <w:lang w:val="en-US"/>
        </w:rPr>
        <w:t>: </w:t>
      </w:r>
      <w:hyperlink r:id="rId44" w:tooltip="OpenEdge (страница отсутствует)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OpenEdge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45" w:tooltip="SQLite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SQLite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46" w:tooltip="BerkeleyDB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BerkeleyDB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47" w:tooltip="Firebird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Firebird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 Embedded, </w:t>
      </w:r>
      <w:hyperlink r:id="rId48" w:tooltip="Microsoft SQL Server Compact" w:history="1">
        <w:r w:rsidRPr="00A47B7A">
          <w:rPr>
            <w:rFonts w:ascii="Times New Roman" w:hAnsi="Times New Roman"/>
            <w:sz w:val="28"/>
            <w:szCs w:val="28"/>
            <w:lang w:val="en-US"/>
          </w:rPr>
          <w:t>Microsoft SQL Server Compact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, </w:t>
      </w:r>
      <w:hyperlink r:id="rId49" w:tooltip="ЛИНТЕР" w:history="1">
        <w:r w:rsidRPr="00A47B7A">
          <w:rPr>
            <w:rFonts w:ascii="Times New Roman" w:hAnsi="Times New Roman"/>
            <w:sz w:val="28"/>
            <w:szCs w:val="28"/>
          </w:rPr>
          <w:t>ЛИНТЕР</w:t>
        </w:r>
      </w:hyperlink>
      <w:r w:rsidRPr="00A47B7A">
        <w:rPr>
          <w:rFonts w:ascii="Times New Roman" w:hAnsi="Times New Roman"/>
          <w:sz w:val="28"/>
          <w:szCs w:val="28"/>
          <w:lang w:val="en-US"/>
        </w:rPr>
        <w:t>.</w:t>
      </w:r>
    </w:p>
    <w:p w14:paraId="13708F99" w14:textId="77777777" w:rsidR="00A47B7A" w:rsidRPr="00A47B7A" w:rsidRDefault="00A47B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60418EA9" w14:textId="77777777" w:rsidR="003F1AC7" w:rsidRPr="00A47B7A" w:rsidRDefault="003F1AC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 w:rsidRPr="00A47B7A">
        <w:rPr>
          <w:rFonts w:ascii="Times New Roman CYR" w:hAnsi="Times New Roman CYR" w:cs="Times New Roman CYR"/>
          <w:sz w:val="28"/>
          <w:szCs w:val="28"/>
          <w:lang w:val="en-US"/>
        </w:rPr>
        <w:br w:type="page"/>
      </w:r>
    </w:p>
    <w:p w14:paraId="4E0ADE6F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Остальные принципы в той или иной степени связаны с основными, некоторые из них являются их следствием либо одним из возможных путей реализации.</w:t>
      </w:r>
    </w:p>
    <w:p w14:paraId="12041787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Так, например, интеграция данных предполагает взаимозависимость данных, что в свою очередь, вместе с принципом композиции позволяет свести избыточность данных к минимуму, т.е. добиться высокой степени неизбыточности данных. </w:t>
      </w:r>
    </w:p>
    <w:p w14:paraId="4207494B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Интеграция данных. Суть этого принципа состоит в объединении отдельных, невзаимосвязанных данных в единое целое. В роли единого информационного массива выступает база данных.</w:t>
      </w:r>
    </w:p>
    <w:p w14:paraId="2C93A561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Целостность данных. Этот принцип отражает требования адекватности хранимой в БД информации состоянию предметной области: в любой момент времени данные должны в точности соответствовать свойствам и характеристикам объектов. Нарушение целостности возникает вследствие искажения или даже разрушения (стирания) всех или части данных, а также как результат записи в базу данных неверной информации.</w:t>
      </w:r>
    </w:p>
    <w:p w14:paraId="373C39A1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Искажение данных происходит по причине некорректного выполнения программ, операторами, предусматривающие изменение содержимого записей БД. Выдача искаженной информации приводит к тяжелым последствиям. Поэтому поддержание целостности данных является одной из важнейших задач любой информационной системы. Поддержание целостности достигается контролем входной информации, периодической проверкой хранимых в БД данных, применением специальной системы восстановления данных, а также рядом других мероприятий.</w:t>
      </w:r>
    </w:p>
    <w:p w14:paraId="1C7BA298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Независимость данных. Одним из серьезных недостатков информационных систем ранних разработок была зависимость прикладных программ от данных. В таких системах любые изменения в логической или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физической организации информационных массивов неизбежно приводили к необходимости коррекции прикладных программ. В банках данных, в которые периодически вносятся изменения в организацию без данных, переделка множества прикладных программ привела бы к большим временным и экономическим потерям.</w:t>
      </w:r>
    </w:p>
    <w:p w14:paraId="4E19512C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Достижение независимости данных позволяет сократить это потери.</w:t>
      </w:r>
    </w:p>
    <w:p w14:paraId="3C4BE86A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Под независимостью данных будем понимать независимость прикладных программ от хранимых данных, при которой любые изменения в организации данных не требуют коррекции этих программ. Независимость обеспечивается централизацией управления данными, многоуровневостью архитектуры БД и отделением описания данных от процедур обработки данных.</w:t>
      </w:r>
    </w:p>
    <w:p w14:paraId="472005C5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Абсолютной независимости на сегодняшний день в современных системах достичь не удается.</w:t>
      </w:r>
    </w:p>
    <w:p w14:paraId="328A398C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Неизбыточность данных. Под избыточностью понимается дублирование данных. В противоположность этому неизбыточность - это состояние данных, когда каждое из них присутствует в информационном массиве в единственном экземпляре. Избыточность может иметь место как на логическом уровне, когда в структуре данных повторяются одни и те же типы данных, так и на физическом уровне, когда данные хранятся в двух или более экземплярах. Принцип интеграции позволяет свести избыточность к минимуму.</w:t>
      </w:r>
    </w:p>
    <w:p w14:paraId="7BCE87AC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Непротиворечивость данных. Под непротиворечивостью понимается смысловое соответствие между данными. Это состояние базы данных, при котором хранимые в ней данные не противоречат друг другу.</w:t>
      </w:r>
    </w:p>
    <w:p w14:paraId="3D37CD31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Связность данных. Принцип связности заключается в том, что данные в БД взаимосвязаны, и в связи отражают отношения между объектами предметной области. Множество связей и множество типов данных образуют структуры данных.</w:t>
      </w:r>
    </w:p>
    <w:p w14:paraId="20C7A672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Централизация управления данными. </w:t>
      </w:r>
    </w:p>
    <w:p w14:paraId="26492E7E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Принцип централизации управления состоит в передаче всех функций управления данными единому комплексу управляющих программ СУБД. При этом все операции, связанные с доступом к БД, выполняются не прикладными программами, а ядром СУБД на основе информации, полученной от этих прикладных программ.</w:t>
      </w:r>
    </w:p>
    <w:p w14:paraId="608971C3" w14:textId="77777777" w:rsidR="003F1AC7" w:rsidRDefault="003F1A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Перечисленные выше принципы построения банков данных фактически реализованы в СУБД ORACLE, и при правильном применении технологии разработки информационных систем - они не могут быть нарушены. Это относится и к интеграции данных, и к независимости данных от прикладных программ, ровно как и к неизбыточности, непротиворечивости и связности данных.</w:t>
      </w:r>
    </w:p>
    <w:sectPr w:rsidR="003F1AC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57C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647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B54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08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447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14121">
    <w:abstractNumId w:val="4"/>
  </w:num>
  <w:num w:numId="2" w16cid:durableId="801969142">
    <w:abstractNumId w:val="1"/>
  </w:num>
  <w:num w:numId="3" w16cid:durableId="54359747">
    <w:abstractNumId w:val="0"/>
  </w:num>
  <w:num w:numId="4" w16cid:durableId="1815951938">
    <w:abstractNumId w:val="2"/>
  </w:num>
  <w:num w:numId="5" w16cid:durableId="104124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47B7A"/>
    <w:rsid w:val="002B2E88"/>
    <w:rsid w:val="003F1AC7"/>
    <w:rsid w:val="00A4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1E99E"/>
  <w14:defaultImageDpi w14:val="0"/>
  <w15:docId w15:val="{63B02B33-EEA2-47F1-8528-632FB328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7B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7B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9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0%B0%D0%B9%D0%BB-%D1%81%D0%B5%D1%80%D0%B2%D0%B5%D1%80" TargetMode="External"/><Relationship Id="rId18" Type="http://schemas.openxmlformats.org/officeDocument/2006/relationships/hyperlink" Target="https://ru.wikipedia.org/wiki/%D0%9D%D0%B0%D0%B4%D1%91%D0%B6%D0%BD%D0%BE%D1%81%D1%82%D1%8C" TargetMode="External"/><Relationship Id="rId26" Type="http://schemas.openxmlformats.org/officeDocument/2006/relationships/hyperlink" Target="https://ru.wikipedia.org/wiki/Visual_FoxPro" TargetMode="External"/><Relationship Id="rId39" Type="http://schemas.openxmlformats.org/officeDocument/2006/relationships/hyperlink" Target="https://ru.wikipedia.org/wiki/%D0%92%D1%81%D1%82%D1%80%D0%B0%D0%B8%D0%B2%D0%B0%D0%B5%D0%BC%D0%B0%D1%8F_%D0%A1%D0%A3%D0%91%D0%94" TargetMode="External"/><Relationship Id="rId2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4" Type="http://schemas.openxmlformats.org/officeDocument/2006/relationships/hyperlink" Target="https://ru.wikipedia.org/wiki/Sybase" TargetMode="External"/><Relationship Id="rId42" Type="http://schemas.openxmlformats.org/officeDocument/2006/relationships/hyperlink" Target="https://ru.wikipedia.org/wiki/SQL" TargetMode="External"/><Relationship Id="rId47" Type="http://schemas.openxmlformats.org/officeDocument/2006/relationships/hyperlink" Target="https://ru.wikipedia.org/wiki/Firebird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ru.wikipedia.org/wiki/%D0%9C%D0%BE%D0%B4%D0%B5%D0%BB%D1%8C_%D0%B4%D0%B0%D0%BD%D0%BD%D1%8B%D1%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6%D0%B5%D0%BD%D1%82%D1%80%D0%B0%D0%BB%D0%B8%D0%B7%D0%B0%D1%86%D0%B8%D1%8F" TargetMode="External"/><Relationship Id="rId29" Type="http://schemas.openxmlformats.org/officeDocument/2006/relationships/hyperlink" Target="https://ru.wikipedia.org/wiki/Firebird" TargetMode="Externa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0%D1%8F_%D0%A1%D0%A3%D0%91%D0%94" TargetMode="External"/><Relationship Id="rId24" Type="http://schemas.openxmlformats.org/officeDocument/2006/relationships/hyperlink" Target="https://ru.wikipedia.org/wiki/DBase" TargetMode="External"/><Relationship Id="rId32" Type="http://schemas.openxmlformats.org/officeDocument/2006/relationships/hyperlink" Target="https://ru.wikipedia.org/wiki/Informix" TargetMode="External"/><Relationship Id="rId37" Type="http://schemas.openxmlformats.org/officeDocument/2006/relationships/hyperlink" Target="https://ru.wikipedia.org/wiki/Cach%C3%A9" TargetMode="External"/><Relationship Id="rId40" Type="http://schemas.openxmlformats.org/officeDocument/2006/relationships/hyperlink" Target="https://ru.wikipedia.org/wiki/%D0%98%D0%BD%D1%81%D1%82%D0%B0%D0%BB%D0%BB%D1%8F%D1%86%D0%B8%D1%8F_(%D0%9F%D0%9E)" TargetMode="External"/><Relationship Id="rId45" Type="http://schemas.openxmlformats.org/officeDocument/2006/relationships/hyperlink" Target="https://ru.wikipedia.org/wiki/SQLite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23" Type="http://schemas.openxmlformats.org/officeDocument/2006/relationships/hyperlink" Target="https://ru.wikipedia.org/wiki/Paradox" TargetMode="External"/><Relationship Id="rId28" Type="http://schemas.openxmlformats.org/officeDocument/2006/relationships/hyperlink" Target="https://ru.wikipedia.org/wiki/Oracle_Database" TargetMode="External"/><Relationship Id="rId36" Type="http://schemas.openxmlformats.org/officeDocument/2006/relationships/hyperlink" Target="https://ru.wikipedia.org/wiki/MySQL" TargetMode="External"/><Relationship Id="rId49" Type="http://schemas.openxmlformats.org/officeDocument/2006/relationships/hyperlink" Target="https://ru.wikipedia.org/wiki/%D0%9B%D0%98%D0%9D%D0%A2%D0%95%D0%A0" TargetMode="External"/><Relationship Id="rId10" Type="http://schemas.openxmlformats.org/officeDocument/2006/relationships/hyperlink" Target="https://ru.wikipedia.org/wiki/%D0%A0%D0%B5%D0%BB%D1%8F%D1%86%D0%B8%D0%BE%D0%BD%D0%BD%D0%B0%D1%8F_%D0%A1%D0%A3%D0%91%D0%94" TargetMode="External"/><Relationship Id="rId19" Type="http://schemas.openxmlformats.org/officeDocument/2006/relationships/hyperlink" Target="https://ru.wikipedia.org/wiki/%D0%92%D1%8B%D1%81%D0%BE%D0%BA%D0%B0%D1%8F_%D0%B4%D0%BE%D1%81%D1%82%D1%83%D0%BF%D0%BD%D0%BE%D1%81%D1%82%D1%8C" TargetMode="External"/><Relationship Id="rId31" Type="http://schemas.openxmlformats.org/officeDocument/2006/relationships/hyperlink" Target="https://ru.wikipedia.org/wiki/IBM_DB2" TargetMode="External"/><Relationship Id="rId44" Type="http://schemas.openxmlformats.org/officeDocument/2006/relationships/hyperlink" Target="https://ru.wikipedia.org/w/index.php?title=OpenEdg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1%82%D0%B5%D0%B2%D0%B0%D1%8F_%D0%A1%D0%A3%D0%91%D0%94" TargetMode="External"/><Relationship Id="rId14" Type="http://schemas.openxmlformats.org/officeDocument/2006/relationships/hyperlink" Target="https://ru.wikipedia.org/wiki/%D0%A4%D0%B0%D0%B9%D0%BB-%D1%81%D0%B5%D1%80%D0%B2%D0%B5%D1%80" TargetMode="External"/><Relationship Id="rId22" Type="http://schemas.openxmlformats.org/officeDocument/2006/relationships/hyperlink" Target="https://ru.wikipedia.org/wiki/Microsoft_Access" TargetMode="External"/><Relationship Id="rId27" Type="http://schemas.openxmlformats.org/officeDocument/2006/relationships/hyperlink" Target="https://ru.wikipedia.org/wiki/%D0%9A%D0%BB%D0%B8%D0%B5%D0%BD%D1%82-%D1%81%D0%B5%D1%80%D0%B2%D0%B5%D1%80%D0%BD%D0%B0%D1%8F_%D0%A1%D0%A3%D0%91%D0%94" TargetMode="External"/><Relationship Id="rId30" Type="http://schemas.openxmlformats.org/officeDocument/2006/relationships/hyperlink" Target="https://ru.wikipedia.org/wiki/Interbase" TargetMode="External"/><Relationship Id="rId35" Type="http://schemas.openxmlformats.org/officeDocument/2006/relationships/hyperlink" Target="https://ru.wikipedia.org/wiki/PostgreSQL" TargetMode="External"/><Relationship Id="rId43" Type="http://schemas.openxmlformats.org/officeDocument/2006/relationships/hyperlink" Target="https://ru.wikipedia.org/wiki/%D0%9F%D1%80%D0%BE%D0%B3%D1%80%D0%B0%D0%BC%D0%BC%D0%BD%D1%8B%D0%B9_%D0%B8%D0%BD%D1%82%D0%B5%D1%80%D1%84%D0%B5%D0%B9%D1%81" TargetMode="External"/><Relationship Id="rId48" Type="http://schemas.openxmlformats.org/officeDocument/2006/relationships/hyperlink" Target="https://ru.wikipedia.org/wiki/Microsoft_SQL_Server_Compact" TargetMode="External"/><Relationship Id="rId8" Type="http://schemas.openxmlformats.org/officeDocument/2006/relationships/hyperlink" Target="https://ru.wikipedia.org/wiki/%D0%98%D0%B5%D1%80%D0%B0%D1%80%D1%85%D0%B8%D1%87%D0%B5%D1%81%D0%BA%D0%B0%D1%8F_%D0%A1%D0%A3%D0%91%D0%94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17" Type="http://schemas.openxmlformats.org/officeDocument/2006/relationships/hyperlink" Target="https://ru.wikipedia.org/wiki/%D0%A2%D0%B5%D0%BE%D1%80%D0%B8%D1%8F_%D1%83%D0%BF%D1%80%D0%B0%D0%B2%D0%BB%D0%B5%D0%BD%D0%B8%D1%8F" TargetMode="External"/><Relationship Id="rId25" Type="http://schemas.openxmlformats.org/officeDocument/2006/relationships/hyperlink" Target="https://ru.wikipedia.org/wiki/FoxPro" TargetMode="External"/><Relationship Id="rId33" Type="http://schemas.openxmlformats.org/officeDocument/2006/relationships/hyperlink" Target="https://ru.wikipedia.org/wiki/MS_SQL_Server" TargetMode="External"/><Relationship Id="rId38" Type="http://schemas.openxmlformats.org/officeDocument/2006/relationships/hyperlink" Target="https://ru.wikipedia.org/wiki/%D0%9B%D0%98%D0%9D%D0%A2%D0%95%D0%A0" TargetMode="External"/><Relationship Id="rId46" Type="http://schemas.openxmlformats.org/officeDocument/2006/relationships/hyperlink" Target="https://ru.wikipedia.org/wiki/BerkeleyDB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41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2548</Words>
  <Characters>14529</Characters>
  <Application>Microsoft Office Word</Application>
  <DocSecurity>0</DocSecurity>
  <Lines>121</Lines>
  <Paragraphs>34</Paragraphs>
  <ScaleCrop>false</ScaleCrop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Касьяненко Вера Михайловна</cp:lastModifiedBy>
  <cp:revision>2</cp:revision>
  <dcterms:created xsi:type="dcterms:W3CDTF">2023-03-17T09:41:00Z</dcterms:created>
  <dcterms:modified xsi:type="dcterms:W3CDTF">2023-03-17T09:41:00Z</dcterms:modified>
</cp:coreProperties>
</file>