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Мои ценности: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Счастливая семейная жизнь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Дружба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Образование и познание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1125"/>
        <w:gridCol w:w="1125"/>
        <w:gridCol w:w="1155"/>
        <w:gridCol w:w="1350"/>
        <w:gridCol w:w="1350"/>
        <w:gridCol w:w="1545"/>
        <w:tblGridChange w:id="0">
          <w:tblGrid>
            <w:gridCol w:w="1215"/>
            <w:gridCol w:w="1125"/>
            <w:gridCol w:w="1125"/>
            <w:gridCol w:w="1155"/>
            <w:gridCol w:w="1350"/>
            <w:gridCol w:w="1350"/>
            <w:gridCol w:w="1545"/>
          </w:tblGrid>
        </w:tblGridChange>
      </w:tblGrid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Ситуация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Ощущения в теле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Эмоции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Мысли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Потребность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Что хотелось сделать и что в итоге сделали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Соотносится ли ваш выбор с вашими ключевыми ценностями?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Вечеринка в честь дня рождения близкого друга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Пульс учащен, напряжение в животе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Радость, воодушевление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"Как быстро время летит", "Как много замечательных моментов с этим другом", "Счастье видеть всех вместе"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Взаимодействие, общение, гармония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Хотелось провести больше времени со всеми гостями, поделиться воспоминаниями, поиграть в игры. В итоге участвовала в разговорах, посмеялась и вспомнила много хороших моментов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Да, дружба важна для меня, и это было время, проведенное с близким другом и другими друзьями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Первый день на новом курсе образования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Легкое напряжение в шеи, учащенное дыхание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Воодушевление, растерянность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"Надеюсь, что курс будет интересным", "Как много нового я узнаю", "Хочу вложить все свои усилия в обучение"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Новизна, поддержка, сотрудничество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Хотелось активно участвовать в занятии, задавать вопросы и узнавать новую информацию. В итоге, несмотря на желание, осталась в тени, не задала ни одного вопроса и не принимала активного участия в обсуждении, ограничившись простым слушанием лекции.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Нет, хотя образование и познание являются моими ключевыми ценностями, в данной ситуации я осталась в стороне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Переписка с близким членом семьи, который испытывает трудности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Тяжесть в груди, сдавленность в области горла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Грусть, тревога, беспомощность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"Как я могу помочь?", "Надеюсь, что все наладится"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Эмоциональная безопасность, внесение вклада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Хотелось выслушать, предложить поддержку если она нужны. В итоге провели длинный разговор, выслушала и предложила свою помощь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Да, счастливая семейная жизнь для меня важна, и я стараюсь поддерживать близких в трудные времена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140"/>
        <w:gridCol w:w="1635"/>
        <w:tblGridChange w:id="0">
          <w:tblGrid>
            <w:gridCol w:w="7140"/>
            <w:gridCol w:w="1635"/>
          </w:tblGrid>
        </w:tblGridChange>
      </w:tblGrid>
      <w:tr>
        <w:trPr>
          <w:cantSplit w:val="0"/>
          <w:trHeight w:val="2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ind w:right="-2527.79527559055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Также важно ответить на рефлексивные вопросы:</w:t>
            </w:r>
          </w:p>
          <w:p w:rsidR="00000000" w:rsidDel="00000000" w:rsidP="00000000" w:rsidRDefault="00000000" w:rsidRPr="00000000" w14:paraId="00000027">
            <w:pPr>
              <w:spacing w:before="240" w:lineRule="auto"/>
              <w:ind w:left="360" w:right="-2527.79527559055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Какой столбец было легче всего заполнить? С чем это связано?</w:t>
            </w:r>
          </w:p>
          <w:p w:rsidR="00000000" w:rsidDel="00000000" w:rsidP="00000000" w:rsidRDefault="00000000" w:rsidRPr="00000000" w14:paraId="00000028">
            <w:pPr>
              <w:spacing w:before="240" w:lineRule="auto"/>
              <w:ind w:left="360" w:right="23.38582677165504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Столбец "Что хотелось сделать и что в итоге сделали" было легче всего заполнить. Это связано с тем, что четко определить, что именно я хотела сделать в конкретной ситуации довольно просто. Я достаточно хорошо определяю свои цели и стараюсь следовать им.</w:t>
            </w:r>
          </w:p>
          <w:p w:rsidR="00000000" w:rsidDel="00000000" w:rsidP="00000000" w:rsidRDefault="00000000" w:rsidRPr="00000000" w14:paraId="00000029">
            <w:pPr>
              <w:spacing w:before="240" w:lineRule="auto"/>
              <w:ind w:left="360" w:right="-2527.79527559055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Какой столбец было сложнее всего заполнять? С чем это связано?</w:t>
            </w:r>
          </w:p>
          <w:p w:rsidR="00000000" w:rsidDel="00000000" w:rsidP="00000000" w:rsidRDefault="00000000" w:rsidRPr="00000000" w14:paraId="0000002A">
            <w:pPr>
              <w:spacing w:before="240" w:lineRule="auto"/>
              <w:ind w:left="360" w:right="-118.3464566929137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Заполнение столбца "Эмоции" было сложнее всего для меня. Эмоции для меня иногда являются сложными и многогранными, и я часто испытываю трудности с их точным определением и выражением. Бывает очень сложно выразить их словами.</w:t>
            </w:r>
          </w:p>
          <w:p w:rsidR="00000000" w:rsidDel="00000000" w:rsidP="00000000" w:rsidRDefault="00000000" w:rsidRPr="00000000" w14:paraId="0000002B">
            <w:pPr>
              <w:spacing w:before="240" w:lineRule="auto"/>
              <w:ind w:left="360" w:right="-118.3464566929137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 вы относитесь к действиям, которые вы совершили в ситуациях?</w:t>
            </w:r>
          </w:p>
          <w:p w:rsidR="00000000" w:rsidDel="00000000" w:rsidP="00000000" w:rsidRDefault="00000000" w:rsidRPr="00000000" w14:paraId="0000002C">
            <w:pPr>
              <w:spacing w:before="240" w:lineRule="auto"/>
              <w:ind w:left="360" w:right="-118.3464566929137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Отношусь к своим действиям с пониманием и осознанием. Я понимаю, что не всегда возможно действовать идеально в каждой ситуации, но важно стремиться к соблюдению своих ценностей и учиться на своих ошибках.</w:t>
            </w:r>
          </w:p>
          <w:p w:rsidR="00000000" w:rsidDel="00000000" w:rsidP="00000000" w:rsidRDefault="00000000" w:rsidRPr="00000000" w14:paraId="0000002D">
            <w:pPr>
              <w:spacing w:before="240" w:lineRule="auto"/>
              <w:ind w:left="360" w:right="-118.3464566929137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Какой вывод вы могли бы сделать после анализа 3 своих ситуаций?</w:t>
            </w:r>
          </w:p>
          <w:p w:rsidR="00000000" w:rsidDel="00000000" w:rsidP="00000000" w:rsidRDefault="00000000" w:rsidRPr="00000000" w14:paraId="0000002E">
            <w:pPr>
              <w:spacing w:before="240" w:lineRule="auto"/>
              <w:ind w:left="360" w:right="165.1181102362204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После анализа я могу сделать вывод, что важно быть осознанным в плане своих эмоций и действий в различных ситуациях. Несмотря на то, что иногда я могу не полностью соответствовать своим ценностям, важно оставаться открытым для саморефлексии и постоянного развития.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110.00000000000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0.6551724137931"/>
              <w:gridCol w:w="6043.5"/>
              <w:gridCol w:w="441.3103448275862"/>
              <w:gridCol w:w="404.53448275862064"/>
              <w:tblGridChange w:id="0">
                <w:tblGrid>
                  <w:gridCol w:w="220.6551724137931"/>
                  <w:gridCol w:w="6043.5"/>
                  <w:gridCol w:w="441.3103448275862"/>
                  <w:gridCol w:w="404.53448275862064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spacing w:befor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