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F32E0" w14:paraId="63B16614" w14:textId="77777777" w:rsidTr="00D013EE">
        <w:trPr>
          <w:trHeight w:val="332"/>
        </w:trPr>
        <w:tc>
          <w:tcPr>
            <w:tcW w:w="1870" w:type="dxa"/>
          </w:tcPr>
          <w:p w14:paraId="51E0409E" w14:textId="5B13239E" w:rsidR="00FF32E0" w:rsidRDefault="00FF32E0">
            <w:r>
              <w:t>Pair</w:t>
            </w:r>
          </w:p>
        </w:tc>
        <w:tc>
          <w:tcPr>
            <w:tcW w:w="1870" w:type="dxa"/>
          </w:tcPr>
          <w:p w14:paraId="231BC7C4" w14:textId="493A95C9" w:rsidR="00FF32E0" w:rsidRDefault="00FF32E0">
            <w:r>
              <w:t xml:space="preserve">t-value </w:t>
            </w:r>
          </w:p>
        </w:tc>
        <w:tc>
          <w:tcPr>
            <w:tcW w:w="1870" w:type="dxa"/>
          </w:tcPr>
          <w:p w14:paraId="7BCB5FEC" w14:textId="092CC122" w:rsidR="00FF32E0" w:rsidRDefault="00FF32E0">
            <w:r>
              <w:t>p-value</w:t>
            </w:r>
          </w:p>
        </w:tc>
        <w:tc>
          <w:tcPr>
            <w:tcW w:w="1870" w:type="dxa"/>
          </w:tcPr>
          <w:p w14:paraId="442BEA01" w14:textId="49380C50" w:rsidR="00FF32E0" w:rsidRDefault="00FF32E0">
            <w:r>
              <w:t>Significant</w:t>
            </w:r>
          </w:p>
        </w:tc>
      </w:tr>
      <w:tr w:rsidR="00FF32E0" w14:paraId="1AC658E7" w14:textId="77777777" w:rsidTr="00D013EE">
        <w:tc>
          <w:tcPr>
            <w:tcW w:w="1870" w:type="dxa"/>
            <w:shd w:val="clear" w:color="auto" w:fill="DEEAF6" w:themeFill="accent5" w:themeFillTint="33"/>
          </w:tcPr>
          <w:p w14:paraId="27A608D3" w14:textId="0907D353" w:rsidR="00FF32E0" w:rsidRDefault="00FF32E0">
            <w:r>
              <w:t xml:space="preserve">266 </w:t>
            </w:r>
            <w:r w:rsidR="00ED08A9">
              <w:t>-</w:t>
            </w:r>
            <w:r>
              <w:t xml:space="preserve"> 264 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27AD4E49" w14:textId="424458BA" w:rsidR="00FF32E0" w:rsidRDefault="00FF32E0">
            <w:r>
              <w:t xml:space="preserve">8.064 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3EA112DF" w14:textId="502C2945" w:rsidR="00FF32E0" w:rsidRPr="00FF32E0" w:rsidRDefault="00FF32E0">
            <w:pPr>
              <w:rPr>
                <w:vertAlign w:val="superscript"/>
              </w:rPr>
            </w:pPr>
            <w:r>
              <w:t>2.06 * 10</w:t>
            </w:r>
            <w:r>
              <w:rPr>
                <w:vertAlign w:val="superscript"/>
              </w:rPr>
              <w:t>-15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445DD25F" w14:textId="063D4783" w:rsidR="00FF32E0" w:rsidRDefault="00FF32E0">
            <w:r>
              <w:t>Yes</w:t>
            </w:r>
          </w:p>
        </w:tc>
      </w:tr>
      <w:tr w:rsidR="00FF32E0" w14:paraId="5C69FC06" w14:textId="77777777" w:rsidTr="00D013EE">
        <w:tc>
          <w:tcPr>
            <w:tcW w:w="1870" w:type="dxa"/>
          </w:tcPr>
          <w:p w14:paraId="464D4F63" w14:textId="1829B598" w:rsidR="00FF32E0" w:rsidRDefault="008771C0">
            <w:r>
              <w:t>264 - 263</w:t>
            </w:r>
          </w:p>
        </w:tc>
        <w:tc>
          <w:tcPr>
            <w:tcW w:w="1870" w:type="dxa"/>
          </w:tcPr>
          <w:p w14:paraId="1EEB6F05" w14:textId="530CAAF7" w:rsidR="00FF32E0" w:rsidRDefault="008771C0">
            <w:r>
              <w:t>0.45</w:t>
            </w:r>
          </w:p>
        </w:tc>
        <w:tc>
          <w:tcPr>
            <w:tcW w:w="1870" w:type="dxa"/>
          </w:tcPr>
          <w:p w14:paraId="490ED56D" w14:textId="7E68D541" w:rsidR="00FF32E0" w:rsidRDefault="00ED08A9">
            <w:r>
              <w:t>0.33</w:t>
            </w:r>
          </w:p>
        </w:tc>
        <w:tc>
          <w:tcPr>
            <w:tcW w:w="1870" w:type="dxa"/>
          </w:tcPr>
          <w:p w14:paraId="591EA2CB" w14:textId="16CA1E38" w:rsidR="00FF32E0" w:rsidRDefault="00ED08A9">
            <w:r>
              <w:t>No</w:t>
            </w:r>
          </w:p>
        </w:tc>
      </w:tr>
      <w:tr w:rsidR="00FF32E0" w14:paraId="5BFA0754" w14:textId="77777777" w:rsidTr="00D013EE">
        <w:tc>
          <w:tcPr>
            <w:tcW w:w="1870" w:type="dxa"/>
          </w:tcPr>
          <w:p w14:paraId="68F64F77" w14:textId="7432C8EB" w:rsidR="00FF32E0" w:rsidRDefault="00ED08A9">
            <w:r>
              <w:t>264 - 267</w:t>
            </w:r>
          </w:p>
        </w:tc>
        <w:tc>
          <w:tcPr>
            <w:tcW w:w="1870" w:type="dxa"/>
          </w:tcPr>
          <w:p w14:paraId="4C53678A" w14:textId="36A32394" w:rsidR="00FF32E0" w:rsidRDefault="00ED08A9">
            <w:r>
              <w:t>1.13</w:t>
            </w:r>
          </w:p>
        </w:tc>
        <w:tc>
          <w:tcPr>
            <w:tcW w:w="1870" w:type="dxa"/>
          </w:tcPr>
          <w:p w14:paraId="36B7F4C5" w14:textId="2B98B89D" w:rsidR="00FF32E0" w:rsidRDefault="00ED08A9">
            <w:r>
              <w:t>0.13</w:t>
            </w:r>
          </w:p>
        </w:tc>
        <w:tc>
          <w:tcPr>
            <w:tcW w:w="1870" w:type="dxa"/>
          </w:tcPr>
          <w:p w14:paraId="4A360906" w14:textId="1CEF1C54" w:rsidR="00FF32E0" w:rsidRDefault="00ED08A9">
            <w:r>
              <w:t>No</w:t>
            </w:r>
          </w:p>
        </w:tc>
      </w:tr>
      <w:tr w:rsidR="00FF32E0" w14:paraId="1741FBAC" w14:textId="77777777" w:rsidTr="00D013EE">
        <w:tc>
          <w:tcPr>
            <w:tcW w:w="1870" w:type="dxa"/>
            <w:shd w:val="clear" w:color="auto" w:fill="DEEAF6" w:themeFill="accent5" w:themeFillTint="33"/>
          </w:tcPr>
          <w:p w14:paraId="21F80BD7" w14:textId="1C188854" w:rsidR="00FF32E0" w:rsidRDefault="00ED08A9">
            <w:r>
              <w:t xml:space="preserve">264 - 265 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43EB0747" w14:textId="5E563FFA" w:rsidR="00FF32E0" w:rsidRDefault="00ED08A9">
            <w:r>
              <w:t xml:space="preserve">2.72 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2A831645" w14:textId="2DE13E86" w:rsidR="00FF32E0" w:rsidRDefault="00ED08A9">
            <w:r>
              <w:t>0.003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01FA28FD" w14:textId="35287951" w:rsidR="00FF32E0" w:rsidRDefault="00ED08A9">
            <w:r>
              <w:t>Yes</w:t>
            </w:r>
          </w:p>
        </w:tc>
      </w:tr>
      <w:tr w:rsidR="00FF32E0" w14:paraId="540703A6" w14:textId="77777777" w:rsidTr="00D013EE">
        <w:trPr>
          <w:trHeight w:val="278"/>
        </w:trPr>
        <w:tc>
          <w:tcPr>
            <w:tcW w:w="1870" w:type="dxa"/>
          </w:tcPr>
          <w:p w14:paraId="64CF4E68" w14:textId="7BA8FA08" w:rsidR="00FF32E0" w:rsidRDefault="00ED08A9">
            <w:r>
              <w:t xml:space="preserve">263 - 267 </w:t>
            </w:r>
          </w:p>
        </w:tc>
        <w:tc>
          <w:tcPr>
            <w:tcW w:w="1870" w:type="dxa"/>
          </w:tcPr>
          <w:p w14:paraId="7FFFE4A3" w14:textId="1C8D1033" w:rsidR="00FF32E0" w:rsidRDefault="00ED08A9">
            <w:r>
              <w:t>0.72</w:t>
            </w:r>
          </w:p>
        </w:tc>
        <w:tc>
          <w:tcPr>
            <w:tcW w:w="1870" w:type="dxa"/>
          </w:tcPr>
          <w:p w14:paraId="16F340E5" w14:textId="6AB341C7" w:rsidR="00FF32E0" w:rsidRDefault="00ED08A9">
            <w:r>
              <w:t>0.24</w:t>
            </w:r>
          </w:p>
        </w:tc>
        <w:tc>
          <w:tcPr>
            <w:tcW w:w="1870" w:type="dxa"/>
          </w:tcPr>
          <w:p w14:paraId="0D0D5874" w14:textId="79EF538B" w:rsidR="00FF32E0" w:rsidRDefault="00ED08A9">
            <w:r>
              <w:t>No</w:t>
            </w:r>
          </w:p>
        </w:tc>
      </w:tr>
      <w:tr w:rsidR="00ED08A9" w14:paraId="19D68D4F" w14:textId="77777777" w:rsidTr="00D013EE">
        <w:trPr>
          <w:trHeight w:val="278"/>
        </w:trPr>
        <w:tc>
          <w:tcPr>
            <w:tcW w:w="1870" w:type="dxa"/>
            <w:shd w:val="clear" w:color="auto" w:fill="DEEAF6" w:themeFill="accent5" w:themeFillTint="33"/>
          </w:tcPr>
          <w:p w14:paraId="11CCAF93" w14:textId="4720532A" w:rsidR="00ED08A9" w:rsidRDefault="00ED08A9">
            <w:r>
              <w:t xml:space="preserve">263 - 265 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7478499B" w14:textId="3E234B6C" w:rsidR="00ED08A9" w:rsidRDefault="00ED08A9">
            <w:r>
              <w:t>2.32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45ACA9C8" w14:textId="6B114DEA" w:rsidR="00ED08A9" w:rsidRDefault="00ED08A9">
            <w:r>
              <w:t>0.01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0BFA3BD8" w14:textId="11E7087D" w:rsidR="00ED08A9" w:rsidRDefault="00ED08A9">
            <w:r>
              <w:t>Yes</w:t>
            </w:r>
          </w:p>
        </w:tc>
      </w:tr>
      <w:tr w:rsidR="00ED08A9" w14:paraId="2F620831" w14:textId="77777777" w:rsidTr="00D013EE">
        <w:trPr>
          <w:trHeight w:val="278"/>
        </w:trPr>
        <w:tc>
          <w:tcPr>
            <w:tcW w:w="1870" w:type="dxa"/>
          </w:tcPr>
          <w:p w14:paraId="100B0C7B" w14:textId="20A2249B" w:rsidR="00ED08A9" w:rsidRDefault="00ED08A9">
            <w:r>
              <w:t>267 - 265</w:t>
            </w:r>
          </w:p>
        </w:tc>
        <w:tc>
          <w:tcPr>
            <w:tcW w:w="1870" w:type="dxa"/>
          </w:tcPr>
          <w:p w14:paraId="12EA8342" w14:textId="33DD0B2C" w:rsidR="00ED08A9" w:rsidRDefault="00D013EE">
            <w:r>
              <w:t>1.51</w:t>
            </w:r>
          </w:p>
        </w:tc>
        <w:tc>
          <w:tcPr>
            <w:tcW w:w="1870" w:type="dxa"/>
          </w:tcPr>
          <w:p w14:paraId="49BA33C6" w14:textId="42026EE5" w:rsidR="00ED08A9" w:rsidRDefault="00D013EE">
            <w:r>
              <w:t>0.06</w:t>
            </w:r>
          </w:p>
        </w:tc>
        <w:tc>
          <w:tcPr>
            <w:tcW w:w="1870" w:type="dxa"/>
          </w:tcPr>
          <w:p w14:paraId="076100A2" w14:textId="72651BA2" w:rsidR="00ED08A9" w:rsidRDefault="00D013EE">
            <w:r>
              <w:t>No</w:t>
            </w:r>
          </w:p>
        </w:tc>
      </w:tr>
    </w:tbl>
    <w:p w14:paraId="5960BD31" w14:textId="673D6E43" w:rsidR="000066E6" w:rsidRDefault="00ED08A9">
      <w:proofErr w:type="gramStart"/>
      <w:r>
        <w:t>Table :</w:t>
      </w:r>
      <w:proofErr w:type="gramEnd"/>
      <w:r>
        <w:t xml:space="preserve"> Pairwise brand comparison 95% CL</w:t>
      </w:r>
    </w:p>
    <w:p w14:paraId="517CEFC2" w14:textId="77777777" w:rsidR="0083383C" w:rsidRDefault="0083383C" w:rsidP="00D013EE">
      <w:pPr>
        <w:shd w:val="clear" w:color="auto" w:fill="FFFFFF" w:themeFill="background1"/>
      </w:pPr>
    </w:p>
    <w:p w14:paraId="0528332D" w14:textId="68F407FD" w:rsidR="00000000" w:rsidRPr="0083383C" w:rsidRDefault="0008713C" w:rsidP="0083383C">
      <w:pPr>
        <w:numPr>
          <w:ilvl w:val="0"/>
          <w:numId w:val="1"/>
        </w:numPr>
      </w:pPr>
      <w:r w:rsidRPr="0083383C">
        <w:t>H</w:t>
      </w:r>
      <w:r w:rsidR="0083383C">
        <w:rPr>
          <w:vertAlign w:val="subscript"/>
        </w:rPr>
        <w:t>1</w:t>
      </w:r>
      <w:r w:rsidRPr="0083383C">
        <w:rPr>
          <w:vertAlign w:val="subscript"/>
        </w:rPr>
        <w:t xml:space="preserve">    </w:t>
      </w:r>
      <w:r w:rsidR="0083383C">
        <w:t xml:space="preserve"> is correct if at least one brand has a different mean</w:t>
      </w:r>
    </w:p>
    <w:p w14:paraId="4106BDBE" w14:textId="77777777" w:rsidR="0083383C" w:rsidRDefault="0083383C"/>
    <w:p w14:paraId="0C6A7D62" w14:textId="77777777" w:rsidR="00784ADC" w:rsidRDefault="00E648BB">
      <w:bookmarkStart w:id="0" w:name="_GoBack"/>
      <w:r w:rsidRPr="0083383C">
        <w:t>H</w:t>
      </w:r>
      <w:proofErr w:type="gramStart"/>
      <w:r>
        <w:rPr>
          <w:vertAlign w:val="subscript"/>
        </w:rPr>
        <w:t xml:space="preserve">0 </w:t>
      </w:r>
      <w:r w:rsidR="00784ADC">
        <w:rPr>
          <w:vertAlign w:val="subscript"/>
        </w:rPr>
        <w:t xml:space="preserve"> </w:t>
      </w:r>
      <w:r w:rsidR="00784ADC">
        <w:t>No</w:t>
      </w:r>
      <w:proofErr w:type="gramEnd"/>
      <w:r w:rsidR="00784ADC">
        <w:t xml:space="preserve"> differences exist in the ratings of dependent variables loyalty, familiarity, </w:t>
      </w:r>
    </w:p>
    <w:p w14:paraId="5C1B29F8" w14:textId="48184F4A" w:rsidR="00D04353" w:rsidRDefault="00784ADC">
      <w:r>
        <w:t xml:space="preserve">uniqueness, relevance and popularity among different brands. </w:t>
      </w:r>
    </w:p>
    <w:bookmarkEnd w:id="0"/>
    <w:p w14:paraId="651341CE" w14:textId="77777777" w:rsidR="00784ADC" w:rsidRPr="00E648BB" w:rsidRDefault="00784ADC"/>
    <w:p w14:paraId="1925EC75" w14:textId="77777777" w:rsidR="00D04353" w:rsidRDefault="00D04353"/>
    <w:sectPr w:rsidR="00D04353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60D3E"/>
    <w:multiLevelType w:val="hybridMultilevel"/>
    <w:tmpl w:val="5D88B29C"/>
    <w:lvl w:ilvl="0" w:tplc="7B7CA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86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E2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0C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8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C4A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A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0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33"/>
    <w:rsid w:val="0008713C"/>
    <w:rsid w:val="00131D82"/>
    <w:rsid w:val="00546DDE"/>
    <w:rsid w:val="00784ADC"/>
    <w:rsid w:val="007C1C33"/>
    <w:rsid w:val="0083383C"/>
    <w:rsid w:val="008771C0"/>
    <w:rsid w:val="009D72DB"/>
    <w:rsid w:val="00A9305C"/>
    <w:rsid w:val="00B6767F"/>
    <w:rsid w:val="00BD37ED"/>
    <w:rsid w:val="00D013EE"/>
    <w:rsid w:val="00D04353"/>
    <w:rsid w:val="00E648BB"/>
    <w:rsid w:val="00ED08A9"/>
    <w:rsid w:val="00F43517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F4F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3</cp:revision>
  <dcterms:created xsi:type="dcterms:W3CDTF">2018-10-22T20:22:00Z</dcterms:created>
  <dcterms:modified xsi:type="dcterms:W3CDTF">2018-10-23T17:18:00Z</dcterms:modified>
</cp:coreProperties>
</file>