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8403F" w14:textId="77777777" w:rsidR="00AD43F1" w:rsidRDefault="00375D68" w:rsidP="00375D68">
      <w:pPr>
        <w:ind w:left="360"/>
        <w:jc w:val="center"/>
        <w:rPr>
          <w:sz w:val="44"/>
        </w:rPr>
      </w:pPr>
      <w:r>
        <w:rPr>
          <w:sz w:val="44"/>
        </w:rPr>
        <w:t>3.</w:t>
      </w:r>
      <w:r w:rsidRPr="00375D68">
        <w:rPr>
          <w:sz w:val="44"/>
        </w:rPr>
        <w:t>Pre-work</w:t>
      </w:r>
    </w:p>
    <w:p w14:paraId="7D958E19" w14:textId="77777777" w:rsidR="00375D68" w:rsidRDefault="00375D68" w:rsidP="00375D68">
      <w:pPr>
        <w:ind w:left="360"/>
        <w:rPr>
          <w:sz w:val="44"/>
        </w:rPr>
      </w:pPr>
    </w:p>
    <w:p w14:paraId="6D79446C" w14:textId="77777777" w:rsidR="002F7EED" w:rsidRDefault="002F7EED" w:rsidP="002F7EED">
      <w:pPr>
        <w:pStyle w:val="ListParagraph"/>
        <w:ind w:left="1080"/>
        <w:rPr>
          <w:sz w:val="36"/>
        </w:rPr>
      </w:pPr>
    </w:p>
    <w:p w14:paraId="6042E070" w14:textId="77777777" w:rsidR="00375D68" w:rsidRDefault="00375D68" w:rsidP="00375D68">
      <w:pPr>
        <w:pStyle w:val="ListParagraph"/>
        <w:numPr>
          <w:ilvl w:val="0"/>
          <w:numId w:val="3"/>
        </w:numPr>
        <w:rPr>
          <w:sz w:val="36"/>
        </w:rPr>
      </w:pPr>
      <w:r w:rsidRPr="00375D68">
        <w:rPr>
          <w:sz w:val="36"/>
        </w:rPr>
        <w:t>ANOVA</w:t>
      </w:r>
    </w:p>
    <w:p w14:paraId="00A9169D" w14:textId="77777777" w:rsidR="002F7EED" w:rsidRDefault="002F7EED" w:rsidP="002F7EED">
      <w:pPr>
        <w:rPr>
          <w:sz w:val="36"/>
        </w:rPr>
      </w:pPr>
    </w:p>
    <w:tbl>
      <w:tblPr>
        <w:tblpPr w:leftFromText="180" w:rightFromText="180" w:vertAnchor="page" w:horzAnchor="margin" w:tblpY="3941"/>
        <w:tblW w:w="9156" w:type="dxa"/>
        <w:tblCellMar>
          <w:left w:w="0" w:type="dxa"/>
          <w:right w:w="0" w:type="dxa"/>
        </w:tblCellMar>
        <w:tblLook w:val="0420" w:firstRow="1" w:lastRow="0" w:firstColumn="0" w:lastColumn="0" w:noHBand="0" w:noVBand="1"/>
      </w:tblPr>
      <w:tblGrid>
        <w:gridCol w:w="2289"/>
        <w:gridCol w:w="2289"/>
        <w:gridCol w:w="2289"/>
        <w:gridCol w:w="2289"/>
      </w:tblGrid>
      <w:tr w:rsidR="002F7EED" w:rsidRPr="00375D68" w14:paraId="262097F7" w14:textId="77777777" w:rsidTr="002F7EED">
        <w:trPr>
          <w:trHeight w:val="173"/>
        </w:trPr>
        <w:tc>
          <w:tcPr>
            <w:tcW w:w="228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1D5240E" w14:textId="77777777" w:rsidR="002F7EED" w:rsidRPr="00375D68" w:rsidRDefault="002F7EED" w:rsidP="002F7EED">
            <w:r w:rsidRPr="00375D68">
              <w:rPr>
                <w:b/>
                <w:bCs/>
              </w:rPr>
              <w:t>Variable v/s Price</w:t>
            </w:r>
          </w:p>
        </w:tc>
        <w:tc>
          <w:tcPr>
            <w:tcW w:w="228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8D50E92" w14:textId="77777777" w:rsidR="002F7EED" w:rsidRPr="00375D68" w:rsidRDefault="002F7EED" w:rsidP="002F7EED">
            <w:r w:rsidRPr="00375D68">
              <w:rPr>
                <w:b/>
                <w:bCs/>
              </w:rPr>
              <w:t>F-Value</w:t>
            </w:r>
          </w:p>
        </w:tc>
        <w:tc>
          <w:tcPr>
            <w:tcW w:w="228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09CC231" w14:textId="77777777" w:rsidR="002F7EED" w:rsidRPr="00375D68" w:rsidRDefault="002F7EED" w:rsidP="002F7EED">
            <w:r w:rsidRPr="00375D68">
              <w:rPr>
                <w:b/>
                <w:bCs/>
              </w:rPr>
              <w:t>Critical Value</w:t>
            </w:r>
          </w:p>
        </w:tc>
        <w:tc>
          <w:tcPr>
            <w:tcW w:w="228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8D2B2C2" w14:textId="77777777" w:rsidR="002F7EED" w:rsidRPr="00375D68" w:rsidRDefault="002F7EED" w:rsidP="002F7EED">
            <w:r w:rsidRPr="00375D68">
              <w:rPr>
                <w:b/>
                <w:bCs/>
              </w:rPr>
              <w:t>P-Value</w:t>
            </w:r>
          </w:p>
        </w:tc>
      </w:tr>
      <w:tr w:rsidR="002F7EED" w:rsidRPr="00375D68" w14:paraId="0CC259F0" w14:textId="77777777" w:rsidTr="002F7EED">
        <w:trPr>
          <w:trHeight w:val="173"/>
        </w:trPr>
        <w:tc>
          <w:tcPr>
            <w:tcW w:w="228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B72B041" w14:textId="77777777" w:rsidR="002F7EED" w:rsidRPr="00375D68" w:rsidRDefault="002F7EED" w:rsidP="002F7EED">
            <w:r w:rsidRPr="00375D68">
              <w:t>Cut</w:t>
            </w:r>
          </w:p>
        </w:tc>
        <w:tc>
          <w:tcPr>
            <w:tcW w:w="228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9E07912" w14:textId="77777777" w:rsidR="002F7EED" w:rsidRPr="00375D68" w:rsidRDefault="002F7EED" w:rsidP="002F7EED">
            <w:r w:rsidRPr="00375D68">
              <w:t>17.94</w:t>
            </w:r>
          </w:p>
        </w:tc>
        <w:tc>
          <w:tcPr>
            <w:tcW w:w="228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39157A6" w14:textId="77777777" w:rsidR="002F7EED" w:rsidRPr="00375D68" w:rsidRDefault="002F7EED" w:rsidP="002F7EED">
            <w:r w:rsidRPr="00375D68">
              <w:t>2.41</w:t>
            </w:r>
          </w:p>
        </w:tc>
        <w:tc>
          <w:tcPr>
            <w:tcW w:w="228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9DC1FF1" w14:textId="77777777" w:rsidR="002F7EED" w:rsidRPr="00375D68" w:rsidRDefault="002F7EED" w:rsidP="002F7EED">
            <w:r w:rsidRPr="00375D68">
              <w:t>0.000</w:t>
            </w:r>
          </w:p>
        </w:tc>
      </w:tr>
      <w:tr w:rsidR="002F7EED" w:rsidRPr="00375D68" w14:paraId="74317B31" w14:textId="77777777" w:rsidTr="002F7EED">
        <w:trPr>
          <w:trHeight w:val="173"/>
        </w:trPr>
        <w:tc>
          <w:tcPr>
            <w:tcW w:w="22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701098E" w14:textId="77777777" w:rsidR="002F7EED" w:rsidRPr="00375D68" w:rsidRDefault="002F7EED" w:rsidP="002F7EED">
            <w:r w:rsidRPr="00375D68">
              <w:t>Color</w:t>
            </w:r>
          </w:p>
        </w:tc>
        <w:tc>
          <w:tcPr>
            <w:tcW w:w="22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DD85D5C" w14:textId="77777777" w:rsidR="002F7EED" w:rsidRPr="00375D68" w:rsidRDefault="002F7EED" w:rsidP="002F7EED">
            <w:r w:rsidRPr="00375D68">
              <w:t>5.32</w:t>
            </w:r>
          </w:p>
        </w:tc>
        <w:tc>
          <w:tcPr>
            <w:tcW w:w="22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08264EC" w14:textId="77777777" w:rsidR="002F7EED" w:rsidRPr="00375D68" w:rsidRDefault="002F7EED" w:rsidP="002F7EED">
            <w:r w:rsidRPr="00375D68">
              <w:t>3.88</w:t>
            </w:r>
          </w:p>
        </w:tc>
        <w:tc>
          <w:tcPr>
            <w:tcW w:w="22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56664AF" w14:textId="77777777" w:rsidR="002F7EED" w:rsidRPr="00375D68" w:rsidRDefault="002F7EED" w:rsidP="002F7EED">
            <w:r w:rsidRPr="00375D68">
              <w:t>0.021</w:t>
            </w:r>
          </w:p>
        </w:tc>
      </w:tr>
      <w:tr w:rsidR="002F7EED" w:rsidRPr="00375D68" w14:paraId="1E7E70C1" w14:textId="77777777" w:rsidTr="002F7EED">
        <w:trPr>
          <w:trHeight w:val="173"/>
        </w:trPr>
        <w:tc>
          <w:tcPr>
            <w:tcW w:w="228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94FFD1D" w14:textId="77777777" w:rsidR="002F7EED" w:rsidRPr="00375D68" w:rsidRDefault="002F7EED" w:rsidP="002F7EED">
            <w:r w:rsidRPr="00375D68">
              <w:t>Symmetry</w:t>
            </w:r>
          </w:p>
        </w:tc>
        <w:tc>
          <w:tcPr>
            <w:tcW w:w="228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CAE142D" w14:textId="77777777" w:rsidR="002F7EED" w:rsidRPr="00375D68" w:rsidRDefault="002F7EED" w:rsidP="002F7EED">
            <w:r w:rsidRPr="00375D68">
              <w:t>17.89</w:t>
            </w:r>
          </w:p>
        </w:tc>
        <w:tc>
          <w:tcPr>
            <w:tcW w:w="228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D490FF6" w14:textId="77777777" w:rsidR="002F7EED" w:rsidRPr="00375D68" w:rsidRDefault="002F7EED" w:rsidP="002F7EED">
            <w:r w:rsidRPr="00375D68">
              <w:t>3.03</w:t>
            </w:r>
          </w:p>
        </w:tc>
        <w:tc>
          <w:tcPr>
            <w:tcW w:w="228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6F635E5" w14:textId="77777777" w:rsidR="002F7EED" w:rsidRPr="00375D68" w:rsidRDefault="002F7EED" w:rsidP="002F7EED">
            <w:r w:rsidRPr="00375D68">
              <w:t>0.000</w:t>
            </w:r>
          </w:p>
        </w:tc>
      </w:tr>
      <w:tr w:rsidR="002F7EED" w:rsidRPr="00375D68" w14:paraId="36566698" w14:textId="77777777" w:rsidTr="002F7EED">
        <w:trPr>
          <w:trHeight w:val="173"/>
        </w:trPr>
        <w:tc>
          <w:tcPr>
            <w:tcW w:w="22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3B8586D" w14:textId="77777777" w:rsidR="002F7EED" w:rsidRPr="00375D68" w:rsidRDefault="002F7EED" w:rsidP="002F7EED">
            <w:r w:rsidRPr="00375D68">
              <w:t>Polish</w:t>
            </w:r>
          </w:p>
        </w:tc>
        <w:tc>
          <w:tcPr>
            <w:tcW w:w="22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2255645" w14:textId="77777777" w:rsidR="002F7EED" w:rsidRPr="00375D68" w:rsidRDefault="002F7EED" w:rsidP="002F7EED">
            <w:r w:rsidRPr="00375D68">
              <w:t>18.14</w:t>
            </w:r>
          </w:p>
        </w:tc>
        <w:tc>
          <w:tcPr>
            <w:tcW w:w="22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D6B5487" w14:textId="77777777" w:rsidR="002F7EED" w:rsidRPr="00375D68" w:rsidRDefault="002F7EED" w:rsidP="002F7EED">
            <w:r w:rsidRPr="00375D68">
              <w:t>3.03</w:t>
            </w:r>
          </w:p>
        </w:tc>
        <w:tc>
          <w:tcPr>
            <w:tcW w:w="22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996B97A" w14:textId="77777777" w:rsidR="002F7EED" w:rsidRPr="00375D68" w:rsidRDefault="002F7EED" w:rsidP="002F7EED">
            <w:r w:rsidRPr="00375D68">
              <w:t>0.000</w:t>
            </w:r>
          </w:p>
        </w:tc>
      </w:tr>
      <w:tr w:rsidR="002F7EED" w:rsidRPr="00375D68" w14:paraId="7C7498AF" w14:textId="77777777" w:rsidTr="002F7EED">
        <w:trPr>
          <w:trHeight w:val="173"/>
        </w:trPr>
        <w:tc>
          <w:tcPr>
            <w:tcW w:w="228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BAAB6ED" w14:textId="77777777" w:rsidR="002F7EED" w:rsidRPr="00375D68" w:rsidRDefault="002F7EED" w:rsidP="002F7EED">
            <w:r w:rsidRPr="00375D68">
              <w:t>Clarity</w:t>
            </w:r>
          </w:p>
        </w:tc>
        <w:tc>
          <w:tcPr>
            <w:tcW w:w="228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38768B" w14:textId="77777777" w:rsidR="002F7EED" w:rsidRPr="00375D68" w:rsidRDefault="002F7EED" w:rsidP="002F7EED">
            <w:r w:rsidRPr="00375D68">
              <w:t>42.64</w:t>
            </w:r>
          </w:p>
        </w:tc>
        <w:tc>
          <w:tcPr>
            <w:tcW w:w="228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428812C" w14:textId="77777777" w:rsidR="002F7EED" w:rsidRPr="00375D68" w:rsidRDefault="002F7EED" w:rsidP="002F7EED">
            <w:r w:rsidRPr="00375D68">
              <w:t>3.03</w:t>
            </w:r>
          </w:p>
        </w:tc>
        <w:tc>
          <w:tcPr>
            <w:tcW w:w="2289"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0F0442F" w14:textId="77777777" w:rsidR="002F7EED" w:rsidRPr="00375D68" w:rsidRDefault="002F7EED" w:rsidP="002F7EED">
            <w:r w:rsidRPr="00375D68">
              <w:t>0.000</w:t>
            </w:r>
          </w:p>
        </w:tc>
      </w:tr>
      <w:tr w:rsidR="002F7EED" w:rsidRPr="00375D68" w14:paraId="38BEF2C2" w14:textId="77777777" w:rsidTr="002F7EED">
        <w:trPr>
          <w:trHeight w:val="173"/>
        </w:trPr>
        <w:tc>
          <w:tcPr>
            <w:tcW w:w="22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0127B12" w14:textId="77777777" w:rsidR="002F7EED" w:rsidRPr="00375D68" w:rsidRDefault="002F7EED" w:rsidP="002F7EED">
            <w:r w:rsidRPr="00375D68">
              <w:t>Certification</w:t>
            </w:r>
          </w:p>
        </w:tc>
        <w:tc>
          <w:tcPr>
            <w:tcW w:w="22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0082102" w14:textId="77777777" w:rsidR="002F7EED" w:rsidRPr="00375D68" w:rsidRDefault="002F7EED" w:rsidP="002F7EED">
            <w:r w:rsidRPr="00375D68">
              <w:t>4.08</w:t>
            </w:r>
          </w:p>
        </w:tc>
        <w:tc>
          <w:tcPr>
            <w:tcW w:w="22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2E6F76F" w14:textId="77777777" w:rsidR="002F7EED" w:rsidRPr="00375D68" w:rsidRDefault="002F7EED" w:rsidP="002F7EED">
            <w:r w:rsidRPr="00375D68">
              <w:t>3.88</w:t>
            </w:r>
          </w:p>
        </w:tc>
        <w:tc>
          <w:tcPr>
            <w:tcW w:w="228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1AF2F87" w14:textId="77777777" w:rsidR="002F7EED" w:rsidRPr="00375D68" w:rsidRDefault="002F7EED" w:rsidP="002F7EED">
            <w:r w:rsidRPr="00375D68">
              <w:t>0.044</w:t>
            </w:r>
          </w:p>
        </w:tc>
      </w:tr>
    </w:tbl>
    <w:p w14:paraId="1073D679" w14:textId="77777777" w:rsidR="002F7EED" w:rsidRPr="002F7EED" w:rsidRDefault="002F7EED" w:rsidP="002F7EED">
      <w:pPr>
        <w:rPr>
          <w:sz w:val="32"/>
        </w:rPr>
      </w:pPr>
    </w:p>
    <w:p w14:paraId="46F789D8" w14:textId="77777777" w:rsidR="002F7EED" w:rsidRDefault="002F7EED" w:rsidP="002F7EED">
      <w:pPr>
        <w:rPr>
          <w:sz w:val="32"/>
        </w:rPr>
      </w:pPr>
    </w:p>
    <w:p w14:paraId="216FEB8D" w14:textId="77777777" w:rsidR="002F7EED" w:rsidRDefault="002F7EED" w:rsidP="002F7EED">
      <w:pPr>
        <w:rPr>
          <w:sz w:val="32"/>
        </w:rPr>
      </w:pPr>
    </w:p>
    <w:p w14:paraId="3686BAD1" w14:textId="5CD6D71D" w:rsidR="00375D68" w:rsidRPr="002F7EED" w:rsidRDefault="009C5625" w:rsidP="002F7EED">
      <w:pPr>
        <w:rPr>
          <w:sz w:val="32"/>
        </w:rPr>
      </w:pPr>
      <w:r>
        <w:rPr>
          <w:sz w:val="32"/>
        </w:rPr>
        <w:t>We started by c</w:t>
      </w:r>
      <w:r w:rsidR="002A2FC3">
        <w:rPr>
          <w:sz w:val="32"/>
        </w:rPr>
        <w:t>hecking all the in</w:t>
      </w:r>
      <w:r>
        <w:rPr>
          <w:sz w:val="32"/>
        </w:rPr>
        <w:t>dependent variables whether the levels</w:t>
      </w:r>
      <w:r w:rsidR="002A2FC3">
        <w:rPr>
          <w:sz w:val="32"/>
        </w:rPr>
        <w:t xml:space="preserve"> are significant </w:t>
      </w:r>
      <w:r>
        <w:rPr>
          <w:sz w:val="32"/>
        </w:rPr>
        <w:t>for determining the</w:t>
      </w:r>
      <w:r w:rsidR="002A2FC3">
        <w:rPr>
          <w:sz w:val="32"/>
        </w:rPr>
        <w:t xml:space="preserve"> price</w:t>
      </w:r>
      <w:r>
        <w:rPr>
          <w:sz w:val="32"/>
        </w:rPr>
        <w:t>. As all the variables p-v</w:t>
      </w:r>
      <w:r w:rsidR="002F7EED" w:rsidRPr="002F7EED">
        <w:rPr>
          <w:sz w:val="32"/>
        </w:rPr>
        <w:t>alue is less than 0.05</w:t>
      </w:r>
      <w:r>
        <w:rPr>
          <w:sz w:val="32"/>
        </w:rPr>
        <w:t xml:space="preserve">, we </w:t>
      </w:r>
      <w:bookmarkStart w:id="0" w:name="_GoBack"/>
      <w:r>
        <w:rPr>
          <w:sz w:val="32"/>
        </w:rPr>
        <w:t xml:space="preserve">concluded </w:t>
      </w:r>
      <w:bookmarkEnd w:id="0"/>
      <w:r>
        <w:rPr>
          <w:sz w:val="32"/>
        </w:rPr>
        <w:t>that</w:t>
      </w:r>
      <w:r w:rsidR="002F7EED" w:rsidRPr="002F7EED">
        <w:rPr>
          <w:sz w:val="32"/>
        </w:rPr>
        <w:t xml:space="preserve"> all the variables are significant enough to be used in the model</w:t>
      </w:r>
    </w:p>
    <w:p w14:paraId="69B9A616" w14:textId="77777777" w:rsidR="002F7EED" w:rsidRDefault="002F7EED" w:rsidP="002F7EED">
      <w:pPr>
        <w:ind w:left="720"/>
        <w:rPr>
          <w:sz w:val="32"/>
        </w:rPr>
      </w:pPr>
    </w:p>
    <w:p w14:paraId="122582BF" w14:textId="77777777" w:rsidR="002F7EED" w:rsidRDefault="002F7EED" w:rsidP="002F7EED">
      <w:pPr>
        <w:ind w:left="720"/>
        <w:rPr>
          <w:sz w:val="32"/>
        </w:rPr>
      </w:pPr>
    </w:p>
    <w:p w14:paraId="44158A51" w14:textId="77777777" w:rsidR="002F7EED" w:rsidRDefault="002F7EED" w:rsidP="002F7EED">
      <w:pPr>
        <w:ind w:left="720"/>
        <w:rPr>
          <w:sz w:val="32"/>
        </w:rPr>
      </w:pPr>
    </w:p>
    <w:p w14:paraId="0968105C" w14:textId="77777777" w:rsidR="002F7EED" w:rsidRDefault="002F7EED" w:rsidP="002F7EED">
      <w:pPr>
        <w:ind w:left="720"/>
        <w:rPr>
          <w:sz w:val="32"/>
        </w:rPr>
      </w:pPr>
    </w:p>
    <w:p w14:paraId="78483F1C" w14:textId="77777777" w:rsidR="002F7EED" w:rsidRDefault="002F7EED" w:rsidP="002F7EED">
      <w:pPr>
        <w:ind w:left="720"/>
        <w:rPr>
          <w:sz w:val="32"/>
        </w:rPr>
      </w:pPr>
    </w:p>
    <w:p w14:paraId="06A9FD07" w14:textId="77777777" w:rsidR="002F7EED" w:rsidRDefault="002F7EED" w:rsidP="002F7EED">
      <w:pPr>
        <w:ind w:left="720"/>
        <w:rPr>
          <w:sz w:val="32"/>
        </w:rPr>
      </w:pPr>
    </w:p>
    <w:p w14:paraId="425C9FBA" w14:textId="77777777" w:rsidR="002F7EED" w:rsidRDefault="002F7EED" w:rsidP="002F7EED">
      <w:pPr>
        <w:ind w:left="720"/>
        <w:rPr>
          <w:sz w:val="32"/>
        </w:rPr>
      </w:pPr>
    </w:p>
    <w:p w14:paraId="76688686" w14:textId="77777777" w:rsidR="002F7EED" w:rsidRDefault="002F7EED" w:rsidP="002F7EED">
      <w:pPr>
        <w:ind w:left="720"/>
        <w:rPr>
          <w:sz w:val="32"/>
        </w:rPr>
      </w:pPr>
    </w:p>
    <w:p w14:paraId="22FDA85C" w14:textId="77777777" w:rsidR="002F7EED" w:rsidRDefault="002F7EED" w:rsidP="002F7EED">
      <w:pPr>
        <w:ind w:left="720"/>
        <w:rPr>
          <w:sz w:val="32"/>
        </w:rPr>
      </w:pPr>
    </w:p>
    <w:p w14:paraId="783097A0" w14:textId="77777777" w:rsidR="002F7EED" w:rsidRDefault="002F7EED" w:rsidP="002F7EED">
      <w:pPr>
        <w:ind w:left="720"/>
        <w:rPr>
          <w:sz w:val="32"/>
        </w:rPr>
      </w:pPr>
    </w:p>
    <w:p w14:paraId="7B35DCE4" w14:textId="77777777" w:rsidR="002F7EED" w:rsidRDefault="002F7EED" w:rsidP="007E542A">
      <w:pPr>
        <w:rPr>
          <w:sz w:val="32"/>
        </w:rPr>
      </w:pPr>
    </w:p>
    <w:p w14:paraId="5C681C20" w14:textId="77777777" w:rsidR="002F7EED" w:rsidRPr="002F7EED" w:rsidRDefault="002F7EED" w:rsidP="002F7EED">
      <w:pPr>
        <w:pStyle w:val="ListParagraph"/>
        <w:numPr>
          <w:ilvl w:val="0"/>
          <w:numId w:val="3"/>
        </w:numPr>
        <w:rPr>
          <w:sz w:val="36"/>
        </w:rPr>
      </w:pPr>
      <w:r w:rsidRPr="002F7EED">
        <w:rPr>
          <w:rFonts w:hint="eastAsia"/>
          <w:sz w:val="36"/>
          <w:lang w:val="en-CA"/>
        </w:rPr>
        <w:lastRenderedPageBreak/>
        <w:t>MULTICOLLINEARITY</w:t>
      </w:r>
    </w:p>
    <w:p w14:paraId="210BD6DC" w14:textId="77777777" w:rsidR="002F7EED" w:rsidRDefault="002F7EED" w:rsidP="002F7EED">
      <w:pPr>
        <w:rPr>
          <w:sz w:val="36"/>
        </w:rPr>
      </w:pPr>
    </w:p>
    <w:p w14:paraId="5E3E8A97" w14:textId="77777777" w:rsidR="002F7EED" w:rsidRPr="002F7EED" w:rsidRDefault="002F7EED" w:rsidP="002F7EED">
      <w:pPr>
        <w:rPr>
          <w:sz w:val="36"/>
        </w:rPr>
      </w:pPr>
    </w:p>
    <w:p w14:paraId="2057A670" w14:textId="77777777" w:rsidR="002F7EED" w:rsidRDefault="002F7EED" w:rsidP="002F7EED">
      <w:pPr>
        <w:jc w:val="center"/>
        <w:rPr>
          <w:sz w:val="36"/>
        </w:rPr>
      </w:pPr>
      <w:r w:rsidRPr="002F7EED">
        <w:rPr>
          <w:noProof/>
          <w:sz w:val="36"/>
        </w:rPr>
        <w:drawing>
          <wp:inline distT="0" distB="0" distL="0" distR="0" wp14:anchorId="0370C604" wp14:editId="18693217">
            <wp:extent cx="4254500" cy="4254500"/>
            <wp:effectExtent l="0" t="0" r="0" b="0"/>
            <wp:docPr id="6"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A8469B-E62A-BB48-9084-29404BEE30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0A8469B-E62A-BB48-9084-29404BEE303A}"/>
                        </a:ext>
                      </a:extLst>
                    </pic:cNvPr>
                    <pic:cNvPicPr>
                      <a:picLocks noChangeAspect="1"/>
                    </pic:cNvPicPr>
                  </pic:nvPicPr>
                  <pic:blipFill>
                    <a:blip r:embed="rId5"/>
                    <a:stretch>
                      <a:fillRect/>
                    </a:stretch>
                  </pic:blipFill>
                  <pic:spPr>
                    <a:xfrm>
                      <a:off x="0" y="0"/>
                      <a:ext cx="4254500" cy="4254500"/>
                    </a:xfrm>
                    <a:prstGeom prst="rect">
                      <a:avLst/>
                    </a:prstGeom>
                  </pic:spPr>
                </pic:pic>
              </a:graphicData>
            </a:graphic>
          </wp:inline>
        </w:drawing>
      </w:r>
    </w:p>
    <w:p w14:paraId="5D98D986" w14:textId="77777777" w:rsidR="007E542A" w:rsidRDefault="007E542A" w:rsidP="002F7EED">
      <w:pPr>
        <w:jc w:val="center"/>
        <w:rPr>
          <w:sz w:val="36"/>
        </w:rPr>
      </w:pPr>
    </w:p>
    <w:p w14:paraId="4BDDC46B" w14:textId="77777777" w:rsidR="002F7EED" w:rsidRDefault="00912837" w:rsidP="002F7EED">
      <w:pPr>
        <w:rPr>
          <w:sz w:val="36"/>
        </w:rPr>
      </w:pPr>
      <w:r>
        <w:rPr>
          <w:sz w:val="36"/>
        </w:rPr>
        <w:t>Firstly, categorical variables are converted into type numeric for checking the correlation. Then the collinearity plot is created. Since, this practice is not truly reliable for categorical variables, we decide to consider it as an indicator and do not totally rely on it. In the correlation plot the values are ranged from 1 to -1. B</w:t>
      </w:r>
      <w:r w:rsidR="002A2FC3">
        <w:rPr>
          <w:sz w:val="36"/>
        </w:rPr>
        <w:t>lue color states positive correlation and red color stated negative correlation</w:t>
      </w:r>
    </w:p>
    <w:p w14:paraId="15C51570" w14:textId="77777777" w:rsidR="002A2FC3" w:rsidRDefault="002A2FC3" w:rsidP="002F7EED">
      <w:pPr>
        <w:rPr>
          <w:sz w:val="36"/>
        </w:rPr>
      </w:pPr>
      <w:r>
        <w:rPr>
          <w:sz w:val="36"/>
        </w:rPr>
        <w:t>Bigger the circle more the correlation between those variables</w:t>
      </w:r>
      <w:r>
        <w:rPr>
          <w:sz w:val="36"/>
        </w:rPr>
        <w:br/>
      </w:r>
    </w:p>
    <w:p w14:paraId="44D437FD" w14:textId="77777777" w:rsidR="002A2FC3" w:rsidRDefault="002A2FC3" w:rsidP="002F7EED">
      <w:pPr>
        <w:rPr>
          <w:sz w:val="36"/>
        </w:rPr>
      </w:pPr>
      <w:r>
        <w:rPr>
          <w:sz w:val="36"/>
        </w:rPr>
        <w:lastRenderedPageBreak/>
        <w:t xml:space="preserve">Carat and Clarity: </w:t>
      </w:r>
      <w:r w:rsidR="000D3C05">
        <w:rPr>
          <w:sz w:val="36"/>
        </w:rPr>
        <w:t>Clarity of diamond will decrease as per the increase of carat in diamond as both the variables are inversely proportional and it shows negative correlation.</w:t>
      </w:r>
    </w:p>
    <w:p w14:paraId="1C74B7A2" w14:textId="77777777" w:rsidR="007E542A" w:rsidRDefault="007E542A" w:rsidP="002F7EED">
      <w:pPr>
        <w:rPr>
          <w:sz w:val="36"/>
        </w:rPr>
      </w:pPr>
    </w:p>
    <w:p w14:paraId="44B589B5" w14:textId="77777777" w:rsidR="007E542A" w:rsidRPr="007E542A" w:rsidRDefault="007E542A" w:rsidP="002F7EED">
      <w:pPr>
        <w:rPr>
          <w:sz w:val="36"/>
        </w:rPr>
      </w:pPr>
      <w:r>
        <w:rPr>
          <w:sz w:val="36"/>
        </w:rPr>
        <w:t xml:space="preserve">Polish and Symmetry: The more you polish the diamond it would be more symmetrical and same applies with </w:t>
      </w:r>
      <w:r w:rsidRPr="007E542A">
        <w:rPr>
          <w:i/>
          <w:sz w:val="36"/>
        </w:rPr>
        <w:t>Cut and Symmetry</w:t>
      </w:r>
      <w:r>
        <w:rPr>
          <w:i/>
          <w:sz w:val="36"/>
        </w:rPr>
        <w:t xml:space="preserve"> </w:t>
      </w:r>
      <w:r>
        <w:rPr>
          <w:sz w:val="36"/>
        </w:rPr>
        <w:t>and so it’s showing strong positive correlation between them</w:t>
      </w:r>
    </w:p>
    <w:sectPr w:rsidR="007E542A" w:rsidRPr="007E542A" w:rsidSect="005A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97666"/>
    <w:multiLevelType w:val="hybridMultilevel"/>
    <w:tmpl w:val="46767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2401BB1"/>
    <w:multiLevelType w:val="hybridMultilevel"/>
    <w:tmpl w:val="F3C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011715"/>
    <w:multiLevelType w:val="hybridMultilevel"/>
    <w:tmpl w:val="494A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D68"/>
    <w:rsid w:val="000D3C05"/>
    <w:rsid w:val="002A2FC3"/>
    <w:rsid w:val="002F7EED"/>
    <w:rsid w:val="00375D68"/>
    <w:rsid w:val="005A4C3B"/>
    <w:rsid w:val="006B270F"/>
    <w:rsid w:val="007E542A"/>
    <w:rsid w:val="00912837"/>
    <w:rsid w:val="009C5625"/>
    <w:rsid w:val="00AD43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425A53"/>
  <w15:chartTrackingRefBased/>
  <w15:docId w15:val="{79B208DA-0BC9-2742-B17C-EBB12CA4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9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200</Words>
  <Characters>1146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Diven Kumar Sambhwani</dc:creator>
  <cp:keywords/>
  <dc:description/>
  <cp:lastModifiedBy>Caner Irfanoglu</cp:lastModifiedBy>
  <cp:revision>3</cp:revision>
  <dcterms:created xsi:type="dcterms:W3CDTF">2018-12-07T20:19:00Z</dcterms:created>
  <dcterms:modified xsi:type="dcterms:W3CDTF">2018-12-08T01:19:00Z</dcterms:modified>
</cp:coreProperties>
</file>