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1BFD3" w14:textId="77777777" w:rsidR="00EE6DAA" w:rsidRPr="006555CA" w:rsidRDefault="00EE6DAA" w:rsidP="00EE6DAA">
      <w:pPr>
        <w:pStyle w:val="NormalWeb"/>
        <w:rPr>
          <w:rFonts w:ascii="Verdana" w:hAnsi="Verdana"/>
        </w:rPr>
      </w:pPr>
      <w:r w:rsidRPr="006555CA">
        <w:rPr>
          <w:rFonts w:ascii="Verdana" w:hAnsi="Verdana"/>
          <w:bCs/>
        </w:rPr>
        <w:t xml:space="preserve">Since single-handedly inventing a smartphone category and losing it all to an upstart that itself came back from the brink of death, </w:t>
      </w:r>
      <w:r w:rsidRPr="006555CA">
        <w:rPr>
          <w:rFonts w:ascii="Verdana" w:hAnsi="Verdana"/>
          <w:b/>
          <w:bCs/>
        </w:rPr>
        <w:t>BlackBerry Ltd</w:t>
      </w:r>
      <w:r w:rsidRPr="006555CA">
        <w:rPr>
          <w:rFonts w:ascii="Verdana" w:hAnsi="Verdana"/>
        </w:rPr>
        <w:t xml:space="preserve"> (formerly RIM) has been written off as being doomed so many times it’s hard to keep track.</w:t>
      </w:r>
    </w:p>
    <w:p w14:paraId="7188ECB9" w14:textId="77777777" w:rsidR="00EE6DAA" w:rsidRPr="006555CA" w:rsidRDefault="006555CA" w:rsidP="00EE6DAA">
      <w:pPr>
        <w:pStyle w:val="NormalWeb"/>
        <w:rPr>
          <w:rFonts w:ascii="Verdana" w:hAnsi="Verdana"/>
        </w:rPr>
      </w:pPr>
      <w:r w:rsidRPr="006555CA">
        <w:rPr>
          <w:rFonts w:ascii="Verdana" w:hAnsi="Verdana"/>
        </w:rPr>
        <w:t>L</w:t>
      </w:r>
      <w:r w:rsidR="00EE6DAA" w:rsidRPr="006555CA">
        <w:rPr>
          <w:rFonts w:ascii="Verdana" w:hAnsi="Verdana"/>
        </w:rPr>
        <w:t xml:space="preserve">osing the smartphone industry </w:t>
      </w:r>
      <w:r w:rsidRPr="006555CA">
        <w:rPr>
          <w:rFonts w:ascii="Verdana" w:hAnsi="Verdana"/>
        </w:rPr>
        <w:t>was followed by t</w:t>
      </w:r>
      <w:r w:rsidR="00EE6DAA" w:rsidRPr="006555CA">
        <w:rPr>
          <w:rFonts w:ascii="Verdana" w:hAnsi="Verdana"/>
        </w:rPr>
        <w:t xml:space="preserve">he disastrous </w:t>
      </w:r>
      <w:proofErr w:type="spellStart"/>
      <w:r w:rsidR="00EE6DAA" w:rsidRPr="006555CA">
        <w:rPr>
          <w:rFonts w:ascii="Verdana" w:hAnsi="Verdana"/>
        </w:rPr>
        <w:t>PlayBook</w:t>
      </w:r>
      <w:proofErr w:type="spellEnd"/>
      <w:r w:rsidR="00EE6DAA" w:rsidRPr="006555CA">
        <w:rPr>
          <w:rFonts w:ascii="Verdana" w:hAnsi="Verdana"/>
        </w:rPr>
        <w:t xml:space="preserve"> tablet</w:t>
      </w:r>
      <w:r w:rsidRPr="006555CA">
        <w:rPr>
          <w:rFonts w:ascii="Verdana" w:hAnsi="Verdana"/>
        </w:rPr>
        <w:t>, t</w:t>
      </w:r>
      <w:r w:rsidR="00EE6DAA" w:rsidRPr="006555CA">
        <w:rPr>
          <w:rFonts w:ascii="Verdana" w:hAnsi="Verdana"/>
        </w:rPr>
        <w:t>he departure of its co-founders</w:t>
      </w:r>
      <w:r w:rsidRPr="006555CA">
        <w:rPr>
          <w:rFonts w:ascii="Verdana" w:hAnsi="Verdana"/>
        </w:rPr>
        <w:t>, t</w:t>
      </w:r>
      <w:r w:rsidR="00EE6DAA" w:rsidRPr="006555CA">
        <w:rPr>
          <w:rFonts w:ascii="Verdana" w:hAnsi="Verdana"/>
        </w:rPr>
        <w:t>he re-branding</w:t>
      </w:r>
      <w:r w:rsidRPr="006555CA">
        <w:rPr>
          <w:rFonts w:ascii="Verdana" w:hAnsi="Verdana"/>
        </w:rPr>
        <w:t>, t</w:t>
      </w:r>
      <w:r w:rsidR="00EE6DAA" w:rsidRPr="006555CA">
        <w:rPr>
          <w:rFonts w:ascii="Verdana" w:hAnsi="Verdana"/>
        </w:rPr>
        <w:t>he failed smartphone comeback</w:t>
      </w:r>
      <w:r>
        <w:rPr>
          <w:rFonts w:ascii="Verdana" w:hAnsi="Verdana"/>
        </w:rPr>
        <w:t xml:space="preserve">, </w:t>
      </w:r>
      <w:r w:rsidR="00592151">
        <w:rPr>
          <w:rFonts w:ascii="Verdana" w:hAnsi="Verdana"/>
        </w:rPr>
        <w:t xml:space="preserve">the </w:t>
      </w:r>
      <w:r>
        <w:rPr>
          <w:rFonts w:ascii="Verdana" w:hAnsi="Verdana"/>
        </w:rPr>
        <w:t xml:space="preserve">failure to </w:t>
      </w:r>
      <w:r w:rsidR="00523FB1">
        <w:rPr>
          <w:rFonts w:ascii="Verdana" w:hAnsi="Verdana"/>
        </w:rPr>
        <w:t xml:space="preserve">achieve planned breakthroughs with </w:t>
      </w:r>
      <w:r w:rsidR="00592151">
        <w:rPr>
          <w:rFonts w:ascii="Verdana" w:hAnsi="Verdana"/>
        </w:rPr>
        <w:t xml:space="preserve">one of </w:t>
      </w:r>
      <w:r w:rsidR="00523FB1">
        <w:rPr>
          <w:rFonts w:ascii="Verdana" w:hAnsi="Verdana"/>
        </w:rPr>
        <w:t xml:space="preserve">its </w:t>
      </w:r>
      <w:r w:rsidR="00592151">
        <w:rPr>
          <w:rFonts w:ascii="Verdana" w:hAnsi="Verdana"/>
        </w:rPr>
        <w:t xml:space="preserve">last acquisitions – the </w:t>
      </w:r>
      <w:r w:rsidR="00523FB1">
        <w:rPr>
          <w:rFonts w:ascii="Verdana" w:hAnsi="Verdana"/>
        </w:rPr>
        <w:t>state-of-the-art OS, QNX.</w:t>
      </w:r>
      <w:r w:rsidR="00EE6DAA" w:rsidRPr="006555CA">
        <w:rPr>
          <w:rFonts w:ascii="Verdana" w:hAnsi="Verdana"/>
        </w:rPr>
        <w:t xml:space="preserve"> </w:t>
      </w:r>
      <w:r w:rsidRPr="006555CA">
        <w:rPr>
          <w:rFonts w:ascii="Verdana" w:hAnsi="Verdana"/>
        </w:rPr>
        <w:t>Together, all of this led</w:t>
      </w:r>
      <w:r w:rsidR="00EE6DAA" w:rsidRPr="006555CA">
        <w:rPr>
          <w:rFonts w:ascii="Verdana" w:hAnsi="Verdana"/>
        </w:rPr>
        <w:t xml:space="preserve"> </w:t>
      </w:r>
      <w:r w:rsidRPr="006555CA">
        <w:rPr>
          <w:rFonts w:ascii="Verdana" w:hAnsi="Verdana"/>
        </w:rPr>
        <w:t xml:space="preserve">to a </w:t>
      </w:r>
      <w:r w:rsidR="00EE6DAA" w:rsidRPr="006555CA">
        <w:rPr>
          <w:rFonts w:ascii="Verdana" w:hAnsi="Verdana"/>
        </w:rPr>
        <w:t>loss of 95% of its 2007-era market cap</w:t>
      </w:r>
      <w:r w:rsidRPr="006555CA">
        <w:rPr>
          <w:rFonts w:ascii="Verdana" w:hAnsi="Verdana"/>
        </w:rPr>
        <w:t>.</w:t>
      </w:r>
      <w:r w:rsidR="00523FB1">
        <w:rPr>
          <w:rFonts w:ascii="Verdana" w:hAnsi="Verdana"/>
        </w:rPr>
        <w:t xml:space="preserve"> After several rounds of layoffs, its headcount was reduced by 80%, shedding some 16,000 jobs.</w:t>
      </w:r>
      <w:r w:rsidR="00592151">
        <w:rPr>
          <w:rFonts w:ascii="Verdana" w:hAnsi="Verdana"/>
        </w:rPr>
        <w:t xml:space="preserve"> Understandably, employee morale hit</w:t>
      </w:r>
      <w:r w:rsidR="008335CF">
        <w:rPr>
          <w:rFonts w:ascii="Verdana" w:hAnsi="Verdana"/>
        </w:rPr>
        <w:t xml:space="preserve"> </w:t>
      </w:r>
      <w:r w:rsidR="00592151">
        <w:rPr>
          <w:rFonts w:ascii="Verdana" w:hAnsi="Verdana"/>
        </w:rPr>
        <w:t>an all-time low.</w:t>
      </w:r>
    </w:p>
    <w:p w14:paraId="2CEE64C7" w14:textId="77777777" w:rsidR="00EE6DAA" w:rsidRPr="008B579B" w:rsidRDefault="00EE6DAA" w:rsidP="00EE6DAA">
      <w:pPr>
        <w:pStyle w:val="NormalWeb"/>
        <w:pBdr>
          <w:bottom w:val="single" w:sz="12" w:space="1" w:color="auto"/>
        </w:pBdr>
        <w:rPr>
          <w:rFonts w:ascii="Verdana" w:hAnsi="Verdana"/>
          <w:color w:val="333333"/>
        </w:rPr>
      </w:pPr>
      <w:r w:rsidRPr="008B579B">
        <w:rPr>
          <w:rFonts w:ascii="Verdana" w:hAnsi="Verdana"/>
        </w:rPr>
        <w:t xml:space="preserve">BlackBerry is focused on software these days, although it did </w:t>
      </w:r>
      <w:r w:rsidR="00523FB1" w:rsidRPr="008B579B">
        <w:rPr>
          <w:rFonts w:ascii="Verdana" w:hAnsi="Verdana"/>
        </w:rPr>
        <w:t>recently</w:t>
      </w:r>
      <w:r w:rsidRPr="008B579B">
        <w:rPr>
          <w:rFonts w:ascii="Verdana" w:hAnsi="Verdana"/>
        </w:rPr>
        <w:t xml:space="preserve"> release another smartphone</w:t>
      </w:r>
      <w:r w:rsidR="00592151" w:rsidRPr="008B579B">
        <w:rPr>
          <w:rFonts w:ascii="Verdana" w:hAnsi="Verdana"/>
        </w:rPr>
        <w:t>.</w:t>
      </w:r>
      <w:r w:rsidRPr="008B579B">
        <w:rPr>
          <w:rFonts w:ascii="Verdana" w:hAnsi="Verdana"/>
        </w:rPr>
        <w:t xml:space="preserve"> </w:t>
      </w:r>
      <w:r w:rsidR="00592151" w:rsidRPr="008B579B">
        <w:rPr>
          <w:rFonts w:ascii="Verdana" w:hAnsi="Verdana"/>
        </w:rPr>
        <w:t>I</w:t>
      </w:r>
      <w:r w:rsidRPr="008B579B">
        <w:rPr>
          <w:rFonts w:ascii="Verdana" w:hAnsi="Verdana"/>
        </w:rPr>
        <w:t xml:space="preserve">ts QNX division is working on autonomous car technology. </w:t>
      </w:r>
      <w:r w:rsidR="006555CA" w:rsidRPr="008B579B">
        <w:rPr>
          <w:rFonts w:ascii="Verdana" w:hAnsi="Verdana"/>
        </w:rPr>
        <w:t xml:space="preserve">The brand </w:t>
      </w:r>
      <w:r w:rsidR="006555CA" w:rsidRPr="008B579B">
        <w:rPr>
          <w:rFonts w:ascii="Verdana" w:hAnsi="Verdana"/>
          <w:color w:val="333333"/>
        </w:rPr>
        <w:t>lives on through licensing agreements with companies that make and sell BlackBerry-branded hardware with Android operating systems. </w:t>
      </w:r>
      <w:r w:rsidRPr="008B579B">
        <w:rPr>
          <w:rFonts w:ascii="Verdana" w:hAnsi="Verdana"/>
        </w:rPr>
        <w:t>But if there’s a technology company that feels like it’s living on borrowed time and unlikely to survive</w:t>
      </w:r>
      <w:r w:rsidR="00592151" w:rsidRPr="008B579B">
        <w:rPr>
          <w:rFonts w:ascii="Verdana" w:hAnsi="Verdana"/>
        </w:rPr>
        <w:t xml:space="preserve"> for</w:t>
      </w:r>
      <w:r w:rsidRPr="008B579B">
        <w:rPr>
          <w:rFonts w:ascii="Verdana" w:hAnsi="Verdana"/>
        </w:rPr>
        <w:t xml:space="preserve"> </w:t>
      </w:r>
      <w:r w:rsidR="006555CA" w:rsidRPr="008B579B">
        <w:rPr>
          <w:rFonts w:ascii="Verdana" w:hAnsi="Verdana"/>
        </w:rPr>
        <w:t>very long, it’s</w:t>
      </w:r>
      <w:r w:rsidRPr="008B579B">
        <w:rPr>
          <w:rFonts w:ascii="Verdana" w:hAnsi="Verdana"/>
        </w:rPr>
        <w:t xml:space="preserve"> </w:t>
      </w:r>
      <w:r w:rsidRPr="008B579B">
        <w:rPr>
          <w:rFonts w:ascii="Verdana" w:hAnsi="Verdana"/>
          <w:color w:val="333333"/>
        </w:rPr>
        <w:t>BlackBerry.</w:t>
      </w:r>
      <w:r w:rsidR="00932D74" w:rsidRPr="008B579B">
        <w:rPr>
          <w:rFonts w:ascii="Verdana" w:hAnsi="Verdana"/>
          <w:color w:val="333333"/>
        </w:rPr>
        <w:br/>
      </w:r>
    </w:p>
    <w:p w14:paraId="509CEB9A" w14:textId="77777777" w:rsidR="000408A7" w:rsidRPr="008B579B" w:rsidRDefault="00523FB1" w:rsidP="00932D74">
      <w:pPr>
        <w:pStyle w:val="NormalWeb"/>
        <w:rPr>
          <w:rFonts w:ascii="Verdana" w:hAnsi="Verdana"/>
          <w:color w:val="333333"/>
        </w:rPr>
      </w:pPr>
      <w:r w:rsidRPr="008B579B">
        <w:rPr>
          <w:rFonts w:ascii="Verdana" w:hAnsi="Verdana"/>
          <w:color w:val="333333"/>
        </w:rPr>
        <w:t>You</w:t>
      </w:r>
      <w:r w:rsidR="008335CF" w:rsidRPr="008B579B">
        <w:rPr>
          <w:rFonts w:ascii="Verdana" w:hAnsi="Verdana"/>
          <w:color w:val="333333"/>
        </w:rPr>
        <w:t>r group</w:t>
      </w:r>
      <w:r w:rsidRPr="008B579B">
        <w:rPr>
          <w:rFonts w:ascii="Verdana" w:hAnsi="Verdana"/>
          <w:color w:val="333333"/>
        </w:rPr>
        <w:t xml:space="preserve"> ha</w:t>
      </w:r>
      <w:r w:rsidR="008335CF" w:rsidRPr="008B579B">
        <w:rPr>
          <w:rFonts w:ascii="Verdana" w:hAnsi="Verdana"/>
          <w:color w:val="333333"/>
        </w:rPr>
        <w:t>s</w:t>
      </w:r>
      <w:r w:rsidRPr="008B579B">
        <w:rPr>
          <w:rFonts w:ascii="Verdana" w:hAnsi="Verdana"/>
          <w:color w:val="333333"/>
        </w:rPr>
        <w:t xml:space="preserve"> been tasked with developing a leadership</w:t>
      </w:r>
      <w:r w:rsidR="00592151" w:rsidRPr="008B579B">
        <w:rPr>
          <w:rFonts w:ascii="Verdana" w:hAnsi="Verdana"/>
          <w:color w:val="333333"/>
        </w:rPr>
        <w:t xml:space="preserve"> development plan and a strategy that will guarantee the long term success</w:t>
      </w:r>
      <w:r w:rsidR="008335CF" w:rsidRPr="008B579B">
        <w:rPr>
          <w:rFonts w:ascii="Verdana" w:hAnsi="Verdana"/>
          <w:color w:val="333333"/>
        </w:rPr>
        <w:t xml:space="preserve"> of this Canadian icon</w:t>
      </w:r>
      <w:r w:rsidR="00592151" w:rsidRPr="008B579B">
        <w:rPr>
          <w:rFonts w:ascii="Verdana" w:hAnsi="Verdana"/>
          <w:color w:val="333333"/>
        </w:rPr>
        <w:t>, if not the return to its former glory.</w:t>
      </w:r>
    </w:p>
    <w:p w14:paraId="2F074D76" w14:textId="2762E7F1" w:rsidR="00932D74" w:rsidRDefault="00932D74" w:rsidP="00932D74">
      <w:pPr>
        <w:pStyle w:val="NormalWeb"/>
        <w:rPr>
          <w:rFonts w:ascii="Verdana" w:hAnsi="Verdana"/>
          <w:color w:val="333333"/>
        </w:rPr>
      </w:pPr>
      <w:r w:rsidRPr="008B579B">
        <w:rPr>
          <w:rFonts w:ascii="Verdana" w:hAnsi="Verdana"/>
          <w:color w:val="333333"/>
        </w:rPr>
        <w:t>Read the “Strategy, organization and leadership in a new “transient-advantage” world” article posted in Brightspace</w:t>
      </w:r>
      <w:r w:rsidR="008435DD">
        <w:rPr>
          <w:rFonts w:ascii="Verdana" w:hAnsi="Verdana"/>
          <w:color w:val="333333"/>
        </w:rPr>
        <w:t xml:space="preserve"> Dropbox</w:t>
      </w:r>
      <w:r w:rsidRPr="008B579B">
        <w:rPr>
          <w:rFonts w:ascii="Verdana" w:hAnsi="Verdana"/>
          <w:color w:val="333333"/>
        </w:rPr>
        <w:t>. Use concepts from the article and those discussed in class to develop a plan of action. Research the company and use your findings to guide your approach.</w:t>
      </w:r>
    </w:p>
    <w:p w14:paraId="117C6E2F" w14:textId="5DCE46CB" w:rsidR="008E7345" w:rsidRDefault="00F15C7B" w:rsidP="00932D74">
      <w:pPr>
        <w:pStyle w:val="NormalWeb"/>
        <w:rPr>
          <w:rFonts w:ascii="Verdana" w:hAnsi="Verdana"/>
          <w:color w:val="333333"/>
        </w:rPr>
      </w:pPr>
      <w:r w:rsidRPr="008B579B">
        <w:rPr>
          <w:rFonts w:ascii="Verdana" w:hAnsi="Verdana"/>
          <w:color w:val="333333"/>
        </w:rPr>
        <w:t>As a group, w</w:t>
      </w:r>
      <w:r w:rsidR="008335CF" w:rsidRPr="008B579B">
        <w:rPr>
          <w:rFonts w:ascii="Verdana" w:hAnsi="Verdana"/>
          <w:color w:val="333333"/>
        </w:rPr>
        <w:t>rite a 3-5-</w:t>
      </w:r>
      <w:r w:rsidRPr="008B579B">
        <w:rPr>
          <w:rFonts w:ascii="Verdana" w:hAnsi="Verdana"/>
          <w:color w:val="333333"/>
        </w:rPr>
        <w:t>page report outlining your findings and your plan.</w:t>
      </w:r>
      <w:r w:rsidR="0012459F">
        <w:rPr>
          <w:rFonts w:ascii="Verdana" w:hAnsi="Verdana"/>
          <w:color w:val="333333"/>
        </w:rPr>
        <w:t xml:space="preserve"> Your plan should include </w:t>
      </w:r>
      <w:r w:rsidR="00142D43">
        <w:rPr>
          <w:rFonts w:ascii="Verdana" w:hAnsi="Verdana"/>
          <w:color w:val="333333"/>
        </w:rPr>
        <w:t>Strategy Statement for the company (see below).</w:t>
      </w:r>
      <w:r w:rsidR="00932D74" w:rsidRPr="008B579B">
        <w:rPr>
          <w:rFonts w:ascii="Verdana" w:hAnsi="Verdana"/>
          <w:color w:val="333333"/>
        </w:rPr>
        <w:t xml:space="preserve"> </w:t>
      </w:r>
    </w:p>
    <w:p w14:paraId="46336B87" w14:textId="7C563000" w:rsidR="00F15C7B" w:rsidRDefault="00F15C7B" w:rsidP="00932D74">
      <w:pPr>
        <w:pStyle w:val="NormalWeb"/>
        <w:rPr>
          <w:rFonts w:ascii="Verdana" w:hAnsi="Verdana"/>
          <w:color w:val="333333"/>
        </w:rPr>
      </w:pPr>
      <w:r w:rsidRPr="008B579B">
        <w:rPr>
          <w:rFonts w:ascii="Verdana" w:hAnsi="Verdana"/>
          <w:color w:val="333333"/>
        </w:rPr>
        <w:t xml:space="preserve">Prepare a presentation for delivery in class. Your presentation should be minimum </w:t>
      </w:r>
      <w:r w:rsidR="00B35198">
        <w:rPr>
          <w:rFonts w:ascii="Verdana" w:hAnsi="Verdana"/>
          <w:color w:val="333333"/>
        </w:rPr>
        <w:t>15</w:t>
      </w:r>
      <w:r w:rsidRPr="008B579B">
        <w:rPr>
          <w:rFonts w:ascii="Verdana" w:hAnsi="Verdana"/>
          <w:color w:val="333333"/>
        </w:rPr>
        <w:t xml:space="preserve"> minutes long, but not longer than 2</w:t>
      </w:r>
      <w:r w:rsidR="00B35198">
        <w:rPr>
          <w:rFonts w:ascii="Verdana" w:hAnsi="Verdana"/>
          <w:color w:val="333333"/>
        </w:rPr>
        <w:t>0</w:t>
      </w:r>
      <w:r w:rsidR="00FF78A3">
        <w:rPr>
          <w:rFonts w:ascii="Verdana" w:hAnsi="Verdana"/>
          <w:color w:val="333333"/>
        </w:rPr>
        <w:t xml:space="preserve"> </w:t>
      </w:r>
      <w:r w:rsidRPr="008B579B">
        <w:rPr>
          <w:rFonts w:ascii="Verdana" w:hAnsi="Verdana"/>
          <w:color w:val="333333"/>
        </w:rPr>
        <w:t xml:space="preserve">minutes. Group members should take turns presenting, so that each group member gets </w:t>
      </w:r>
      <w:r w:rsidR="00B35198">
        <w:rPr>
          <w:rFonts w:ascii="Verdana" w:hAnsi="Verdana"/>
          <w:color w:val="333333"/>
        </w:rPr>
        <w:t>4-</w:t>
      </w:r>
      <w:r w:rsidRPr="008B579B">
        <w:rPr>
          <w:rFonts w:ascii="Verdana" w:hAnsi="Verdana"/>
          <w:color w:val="333333"/>
        </w:rPr>
        <w:t>5 minutes.</w:t>
      </w:r>
      <w:r w:rsidR="001C2E6E">
        <w:rPr>
          <w:rFonts w:ascii="Verdana" w:hAnsi="Verdana"/>
          <w:color w:val="333333"/>
        </w:rPr>
        <w:t xml:space="preserve"> Your presentations will be </w:t>
      </w:r>
      <w:r w:rsidR="008F3915">
        <w:rPr>
          <w:rFonts w:ascii="Verdana" w:hAnsi="Verdana"/>
          <w:color w:val="333333"/>
        </w:rPr>
        <w:t>timed,</w:t>
      </w:r>
      <w:r w:rsidR="001C2E6E">
        <w:rPr>
          <w:rFonts w:ascii="Verdana" w:hAnsi="Verdana"/>
          <w:color w:val="333333"/>
        </w:rPr>
        <w:t xml:space="preserve"> and your </w:t>
      </w:r>
      <w:r w:rsidR="00845938">
        <w:rPr>
          <w:rFonts w:ascii="Verdana" w:hAnsi="Verdana"/>
          <w:color w:val="333333"/>
        </w:rPr>
        <w:t>t</w:t>
      </w:r>
      <w:r w:rsidR="00C5025D">
        <w:rPr>
          <w:rFonts w:ascii="Verdana" w:hAnsi="Verdana"/>
          <w:color w:val="333333"/>
        </w:rPr>
        <w:t xml:space="preserve">iming will </w:t>
      </w:r>
      <w:r w:rsidR="00BF65CD">
        <w:rPr>
          <w:rFonts w:ascii="Verdana" w:hAnsi="Verdana"/>
          <w:color w:val="333333"/>
        </w:rPr>
        <w:t>impact your mark.</w:t>
      </w:r>
    </w:p>
    <w:p w14:paraId="3DB0F4B5" w14:textId="37B65406" w:rsidR="008435DD" w:rsidRPr="008435DD" w:rsidRDefault="008435DD" w:rsidP="00932D74">
      <w:pPr>
        <w:pStyle w:val="NormalWeb"/>
        <w:rPr>
          <w:rFonts w:ascii="Verdana" w:hAnsi="Verdana"/>
          <w:i/>
          <w:color w:val="333333"/>
        </w:rPr>
      </w:pPr>
      <w:r w:rsidRPr="008435DD">
        <w:rPr>
          <w:rFonts w:ascii="Verdana" w:hAnsi="Verdana"/>
          <w:i/>
          <w:color w:val="333333"/>
        </w:rPr>
        <w:t xml:space="preserve">NOTE: The due date indicated in the Dropbox is for the report only. The presentation is due at class time on </w:t>
      </w:r>
      <w:r w:rsidR="00995E0E">
        <w:rPr>
          <w:rFonts w:ascii="Verdana" w:hAnsi="Verdana"/>
          <w:i/>
          <w:color w:val="333333"/>
        </w:rPr>
        <w:t>Satur</w:t>
      </w:r>
      <w:r w:rsidRPr="008435DD">
        <w:rPr>
          <w:rFonts w:ascii="Verdana" w:hAnsi="Verdana"/>
          <w:i/>
          <w:color w:val="333333"/>
        </w:rPr>
        <w:t>day, 2</w:t>
      </w:r>
      <w:r w:rsidR="00995E0E">
        <w:rPr>
          <w:rFonts w:ascii="Verdana" w:hAnsi="Verdana"/>
          <w:i/>
          <w:color w:val="333333"/>
        </w:rPr>
        <w:t>3</w:t>
      </w:r>
      <w:r w:rsidRPr="008435DD">
        <w:rPr>
          <w:rFonts w:ascii="Verdana" w:hAnsi="Verdana"/>
          <w:i/>
          <w:color w:val="333333"/>
        </w:rPr>
        <w:t xml:space="preserve"> </w:t>
      </w:r>
      <w:r w:rsidR="00995E0E">
        <w:rPr>
          <w:rFonts w:ascii="Verdana" w:hAnsi="Verdana"/>
          <w:i/>
          <w:color w:val="333333"/>
        </w:rPr>
        <w:t>March</w:t>
      </w:r>
      <w:r w:rsidRPr="008435DD">
        <w:rPr>
          <w:rFonts w:ascii="Verdana" w:hAnsi="Verdana"/>
          <w:i/>
          <w:color w:val="333333"/>
        </w:rPr>
        <w:t>.</w:t>
      </w:r>
      <w:r w:rsidR="000A7669">
        <w:rPr>
          <w:rFonts w:ascii="Verdana" w:hAnsi="Verdana"/>
          <w:i/>
          <w:color w:val="333333"/>
        </w:rPr>
        <w:t xml:space="preserve"> Please submit your </w:t>
      </w:r>
      <w:r w:rsidR="006F7B08">
        <w:rPr>
          <w:rFonts w:ascii="Verdana" w:hAnsi="Verdana"/>
          <w:i/>
          <w:color w:val="333333"/>
        </w:rPr>
        <w:t>reports to Dropbox. One report per group please, submitted by a gr</w:t>
      </w:r>
      <w:r w:rsidR="00BA766B">
        <w:rPr>
          <w:rFonts w:ascii="Verdana" w:hAnsi="Verdana"/>
          <w:i/>
          <w:color w:val="333333"/>
        </w:rPr>
        <w:t>oup member of your choice.</w:t>
      </w:r>
      <w:r w:rsidR="00585E49">
        <w:rPr>
          <w:rFonts w:ascii="Verdana" w:hAnsi="Verdana"/>
          <w:i/>
          <w:color w:val="333333"/>
        </w:rPr>
        <w:t xml:space="preserve"> Please put your Group # in the file name.</w:t>
      </w:r>
      <w:bookmarkStart w:id="0" w:name="_GoBack"/>
      <w:bookmarkEnd w:id="0"/>
    </w:p>
    <w:p w14:paraId="6B7266AB" w14:textId="77777777" w:rsidR="00F7241C" w:rsidRDefault="00F15C7B" w:rsidP="00EC133C">
      <w:pPr>
        <w:pStyle w:val="NormalWeb"/>
        <w:rPr>
          <w:rFonts w:ascii="Verdana" w:hAnsi="Verdana"/>
          <w:color w:val="333333"/>
          <w:sz w:val="26"/>
          <w:szCs w:val="26"/>
        </w:rPr>
        <w:sectPr w:rsidR="00F7241C" w:rsidSect="000828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B579B">
        <w:rPr>
          <w:rFonts w:ascii="Verdana" w:hAnsi="Verdana"/>
          <w:color w:val="333333"/>
        </w:rPr>
        <w:t>The groups are as follows:</w:t>
      </w:r>
      <w:r w:rsidR="00F879B4">
        <w:rPr>
          <w:rFonts w:ascii="Verdana" w:hAnsi="Verdana"/>
          <w:color w:val="333333"/>
          <w:sz w:val="26"/>
          <w:szCs w:val="26"/>
        </w:rPr>
        <w:br w:type="column"/>
      </w:r>
    </w:p>
    <w:p w14:paraId="5501DB94" w14:textId="07EBF9C8" w:rsidR="00336F49" w:rsidRPr="001E0187" w:rsidRDefault="00F15C7B" w:rsidP="00EC133C">
      <w:pPr>
        <w:pStyle w:val="NormalWeb"/>
        <w:rPr>
          <w:rFonts w:ascii="Calibri" w:hAnsi="Calibri"/>
          <w:sz w:val="40"/>
          <w:lang w:val="en-CA"/>
        </w:rPr>
      </w:pPr>
      <w:r w:rsidRPr="00F15C7B">
        <w:rPr>
          <w:rFonts w:ascii="Calibri" w:hAnsi="Calibri"/>
          <w:b/>
          <w:sz w:val="40"/>
          <w:u w:val="single"/>
          <w:lang w:val="en-CA"/>
        </w:rPr>
        <w:t>Group 1</w:t>
      </w:r>
      <w:r w:rsidR="00EC133C">
        <w:rPr>
          <w:rFonts w:ascii="Calibri" w:hAnsi="Calibri"/>
          <w:b/>
          <w:sz w:val="40"/>
          <w:u w:val="single"/>
          <w:lang w:val="en-CA"/>
        </w:rPr>
        <w:br/>
      </w:r>
      <w:r w:rsidR="002C0C9D" w:rsidRPr="001E0187">
        <w:rPr>
          <w:rFonts w:ascii="Arial" w:hAnsi="Arial" w:cs="Arial"/>
          <w:color w:val="000000"/>
          <w:sz w:val="20"/>
          <w:szCs w:val="20"/>
          <w:lang w:eastAsia="en-CA"/>
        </w:rPr>
        <w:t xml:space="preserve">Bhavya </w:t>
      </w:r>
      <w:r w:rsidR="00D73F3E" w:rsidRPr="001E0187">
        <w:rPr>
          <w:rFonts w:ascii="Arial" w:hAnsi="Arial" w:cs="Arial"/>
          <w:color w:val="000000"/>
          <w:sz w:val="20"/>
          <w:szCs w:val="20"/>
          <w:lang w:eastAsia="en-CA"/>
        </w:rPr>
        <w:t xml:space="preserve">Ahuja </w:t>
      </w:r>
      <w:r w:rsidR="00EC133C">
        <w:rPr>
          <w:rFonts w:ascii="Arial" w:hAnsi="Arial" w:cs="Arial"/>
          <w:color w:val="000000"/>
          <w:sz w:val="20"/>
          <w:szCs w:val="20"/>
          <w:lang w:eastAsia="en-CA"/>
        </w:rPr>
        <w:br/>
      </w:r>
      <w:r w:rsidR="002C0C9D" w:rsidRPr="001E0187">
        <w:rPr>
          <w:rFonts w:ascii="Arial" w:hAnsi="Arial" w:cs="Arial"/>
          <w:color w:val="000000"/>
          <w:sz w:val="20"/>
          <w:szCs w:val="20"/>
          <w:lang w:eastAsia="en-CA"/>
        </w:rPr>
        <w:t xml:space="preserve">Qian </w:t>
      </w:r>
      <w:r w:rsidR="007967D2" w:rsidRPr="001E0187">
        <w:rPr>
          <w:rFonts w:ascii="Arial" w:hAnsi="Arial" w:cs="Arial"/>
          <w:color w:val="000000"/>
          <w:sz w:val="20"/>
          <w:szCs w:val="20"/>
          <w:lang w:eastAsia="en-CA"/>
        </w:rPr>
        <w:t xml:space="preserve">Cai </w:t>
      </w:r>
      <w:r w:rsidR="00EC133C">
        <w:rPr>
          <w:rFonts w:ascii="Arial" w:hAnsi="Arial" w:cs="Arial"/>
          <w:color w:val="000000"/>
          <w:sz w:val="20"/>
          <w:szCs w:val="20"/>
          <w:lang w:eastAsia="en-CA"/>
        </w:rPr>
        <w:br/>
      </w:r>
      <w:proofErr w:type="spellStart"/>
      <w:r w:rsidR="002C0C9D" w:rsidRPr="001E0187">
        <w:rPr>
          <w:rFonts w:ascii="Arial" w:hAnsi="Arial" w:cs="Arial"/>
          <w:color w:val="000000"/>
          <w:sz w:val="20"/>
          <w:szCs w:val="20"/>
          <w:lang w:eastAsia="en-CA"/>
        </w:rPr>
        <w:t>Mohd</w:t>
      </w:r>
      <w:proofErr w:type="spellEnd"/>
      <w:r w:rsidR="002C0C9D" w:rsidRPr="001E0187">
        <w:rPr>
          <w:rFonts w:ascii="Arial" w:hAnsi="Arial" w:cs="Arial"/>
          <w:color w:val="000000"/>
          <w:sz w:val="20"/>
          <w:szCs w:val="20"/>
          <w:lang w:eastAsia="en-CA"/>
        </w:rPr>
        <w:t xml:space="preserve"> Nawaz </w:t>
      </w:r>
      <w:r w:rsidR="002811B4" w:rsidRPr="001E0187">
        <w:rPr>
          <w:rFonts w:ascii="Arial" w:hAnsi="Arial" w:cs="Arial"/>
          <w:color w:val="000000"/>
          <w:sz w:val="20"/>
          <w:szCs w:val="20"/>
          <w:lang w:eastAsia="en-CA"/>
        </w:rPr>
        <w:t xml:space="preserve">Hussain </w:t>
      </w:r>
      <w:r w:rsidR="00EC133C">
        <w:rPr>
          <w:rFonts w:ascii="Arial" w:hAnsi="Arial" w:cs="Arial"/>
          <w:color w:val="000000"/>
          <w:sz w:val="20"/>
          <w:szCs w:val="20"/>
          <w:lang w:eastAsia="en-CA"/>
        </w:rPr>
        <w:br/>
      </w:r>
      <w:proofErr w:type="spellStart"/>
      <w:r w:rsidR="002C0C9D" w:rsidRPr="001E0187">
        <w:rPr>
          <w:rFonts w:ascii="Arial" w:hAnsi="Arial" w:cs="Arial"/>
          <w:color w:val="000000"/>
          <w:sz w:val="20"/>
          <w:szCs w:val="20"/>
          <w:lang w:eastAsia="en-CA"/>
        </w:rPr>
        <w:t>Gaganpreet</w:t>
      </w:r>
      <w:proofErr w:type="spellEnd"/>
      <w:r w:rsidR="002C0C9D" w:rsidRPr="001E0187">
        <w:rPr>
          <w:rFonts w:ascii="Arial" w:hAnsi="Arial" w:cs="Arial"/>
          <w:color w:val="000000"/>
          <w:sz w:val="20"/>
          <w:szCs w:val="20"/>
          <w:lang w:eastAsia="en-CA"/>
        </w:rPr>
        <w:t xml:space="preserve"> </w:t>
      </w:r>
      <w:r w:rsidR="00336F49" w:rsidRPr="001E0187">
        <w:rPr>
          <w:rFonts w:ascii="Arial" w:hAnsi="Arial" w:cs="Arial"/>
          <w:color w:val="000000"/>
          <w:sz w:val="20"/>
          <w:szCs w:val="20"/>
          <w:lang w:eastAsia="en-CA"/>
        </w:rPr>
        <w:t xml:space="preserve">Singh </w:t>
      </w:r>
    </w:p>
    <w:p w14:paraId="0FCB2AE9" w14:textId="77777777" w:rsidR="00AE0BB1" w:rsidRPr="001E0187" w:rsidRDefault="00AE0BB1" w:rsidP="0028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14:paraId="6DB2BC29" w14:textId="77777777" w:rsidR="00AE0BB1" w:rsidRPr="00F15C7B" w:rsidRDefault="00AE0BB1" w:rsidP="00AE0BB1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  <w:r w:rsidRPr="00F15C7B">
        <w:rPr>
          <w:rFonts w:ascii="Calibri" w:eastAsia="Times New Roman" w:hAnsi="Calibri" w:cs="Times New Roman"/>
          <w:b/>
          <w:sz w:val="40"/>
          <w:u w:val="single"/>
          <w:lang w:val="en-CA"/>
        </w:rPr>
        <w:t>Group 2</w:t>
      </w:r>
    </w:p>
    <w:p w14:paraId="7CE958AB" w14:textId="02DA1BD1" w:rsidR="00AE0BB1" w:rsidRPr="001E0187" w:rsidRDefault="002C0C9D" w:rsidP="00AE0BB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Morounkeji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O.</w:t>
      </w:r>
      <w:r w:rsidR="00AE0BB1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Fasuyi</w:t>
      </w:r>
      <w:proofErr w:type="spellEnd"/>
      <w:proofErr w:type="gramEnd"/>
      <w:r w:rsidR="00AE0BB1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1EFB87FE" w14:textId="0469D036" w:rsidR="00AE0BB1" w:rsidRPr="001E0187" w:rsidRDefault="002C0C9D" w:rsidP="00AE0BB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Duane </w:t>
      </w:r>
      <w:r w:rsidR="00AE0BB1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Malone </w:t>
      </w:r>
    </w:p>
    <w:p w14:paraId="329CD618" w14:textId="6A654C55" w:rsidR="00AE0BB1" w:rsidRPr="001E0187" w:rsidRDefault="002C0C9D" w:rsidP="00AE0BB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Sunil Kumar </w:t>
      </w:r>
      <w:proofErr w:type="spellStart"/>
      <w:r w:rsidR="00AE0BB1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Channaveerabhadraiah</w:t>
      </w:r>
      <w:proofErr w:type="spellEnd"/>
      <w:r w:rsidR="00AE0BB1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4D7ECC25" w14:textId="4B2E49DC" w:rsidR="00770FE7" w:rsidRPr="001E0187" w:rsidRDefault="002C0C9D" w:rsidP="00770F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Bharat Bhushan </w:t>
      </w:r>
      <w:r w:rsidR="00770FE7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Verma </w:t>
      </w:r>
    </w:p>
    <w:p w14:paraId="2D1BAB9A" w14:textId="77777777" w:rsidR="008B579B" w:rsidRPr="00F15C7B" w:rsidRDefault="008B579B" w:rsidP="00F15C7B">
      <w:pPr>
        <w:spacing w:after="0" w:line="240" w:lineRule="auto"/>
        <w:rPr>
          <w:rFonts w:ascii="Calibri" w:eastAsia="Times New Roman" w:hAnsi="Calibri" w:cs="Times New Roman"/>
          <w:sz w:val="40"/>
          <w:lang w:val="en-CA"/>
        </w:rPr>
      </w:pPr>
    </w:p>
    <w:p w14:paraId="1992F782" w14:textId="77777777" w:rsidR="00F15C7B" w:rsidRPr="00F15C7B" w:rsidRDefault="00F15C7B" w:rsidP="00F15C7B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  <w:r w:rsidRPr="00F15C7B">
        <w:rPr>
          <w:rFonts w:ascii="Calibri" w:eastAsia="Times New Roman" w:hAnsi="Calibri" w:cs="Times New Roman"/>
          <w:b/>
          <w:sz w:val="40"/>
          <w:u w:val="single"/>
          <w:lang w:val="en-CA"/>
        </w:rPr>
        <w:t>Group 3</w:t>
      </w:r>
    </w:p>
    <w:p w14:paraId="1A234382" w14:textId="49D46A8B" w:rsidR="008C2672" w:rsidRPr="001E0187" w:rsidRDefault="002C0C9D" w:rsidP="008C26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Maninder Kaur </w:t>
      </w:r>
      <w:proofErr w:type="spellStart"/>
      <w:r w:rsidR="008C2672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Baria</w:t>
      </w:r>
      <w:proofErr w:type="spellEnd"/>
      <w:r w:rsidR="008C2672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2934A370" w14:textId="7508265E" w:rsidR="00AC3C25" w:rsidRPr="001E0187" w:rsidRDefault="002C0C9D" w:rsidP="00AC3C2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Caner </w:t>
      </w:r>
      <w:proofErr w:type="spellStart"/>
      <w:r w:rsidR="00AC3C25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Irfanoglu</w:t>
      </w:r>
      <w:proofErr w:type="spellEnd"/>
      <w:r w:rsidR="00AC3C25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Adil</w:t>
      </w:r>
    </w:p>
    <w:p w14:paraId="516BEC5F" w14:textId="54B4D61D" w:rsidR="00A5641C" w:rsidRPr="001E0187" w:rsidRDefault="002C0C9D" w:rsidP="00AE0BB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AbdelRahman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S </w:t>
      </w:r>
      <w:r w:rsidR="00BB1258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Hassan </w:t>
      </w:r>
    </w:p>
    <w:p w14:paraId="53E93D7E" w14:textId="3886FB04" w:rsidR="00A31744" w:rsidRPr="001E0187" w:rsidRDefault="002C0C9D" w:rsidP="00A317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Aman </w:t>
      </w:r>
      <w:r w:rsidR="00A31744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Sharma </w:t>
      </w:r>
    </w:p>
    <w:p w14:paraId="54A4844D" w14:textId="77777777" w:rsidR="008B579B" w:rsidRPr="00F15C7B" w:rsidRDefault="008B579B" w:rsidP="00F879B4">
      <w:pPr>
        <w:spacing w:after="0" w:line="240" w:lineRule="auto"/>
        <w:rPr>
          <w:rFonts w:ascii="Calibri" w:eastAsia="Times New Roman" w:hAnsi="Calibri" w:cs="Times New Roman"/>
          <w:sz w:val="40"/>
          <w:lang w:val="en-CA"/>
        </w:rPr>
      </w:pPr>
    </w:p>
    <w:p w14:paraId="46744FB8" w14:textId="0B664C16" w:rsidR="00F15C7B" w:rsidRDefault="00F15C7B" w:rsidP="00F15C7B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  <w:r w:rsidRPr="00F15C7B">
        <w:rPr>
          <w:rFonts w:ascii="Calibri" w:eastAsia="Times New Roman" w:hAnsi="Calibri" w:cs="Times New Roman"/>
          <w:b/>
          <w:sz w:val="40"/>
          <w:u w:val="single"/>
          <w:lang w:val="en-CA"/>
        </w:rPr>
        <w:t>Group 4</w:t>
      </w:r>
    </w:p>
    <w:p w14:paraId="01F2C7F5" w14:textId="2D58922F" w:rsidR="007360F3" w:rsidRPr="001E0187" w:rsidRDefault="002C0C9D" w:rsidP="007360F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Divya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M.</w:t>
      </w:r>
      <w:r w:rsidR="007360F3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Dsouza</w:t>
      </w:r>
      <w:proofErr w:type="spellEnd"/>
      <w:proofErr w:type="gramEnd"/>
      <w:r w:rsidR="007360F3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Bhatt </w:t>
      </w:r>
    </w:p>
    <w:p w14:paraId="5DB88FD3" w14:textId="39ECE4B9" w:rsidR="005426B3" w:rsidRPr="001E0187" w:rsidRDefault="002C0C9D" w:rsidP="005426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Aaron </w:t>
      </w:r>
      <w:r w:rsidR="005426B3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Cornish </w:t>
      </w:r>
    </w:p>
    <w:p w14:paraId="567A91A9" w14:textId="500F6A44" w:rsidR="0084053F" w:rsidRPr="001E0187" w:rsidRDefault="002C0C9D" w:rsidP="008405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Chris </w:t>
      </w:r>
      <w:proofErr w:type="spellStart"/>
      <w:r w:rsidR="0084053F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McCavour</w:t>
      </w:r>
      <w:proofErr w:type="spellEnd"/>
      <w:r w:rsidR="0084053F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6E81A13C" w14:textId="7E13724E" w:rsidR="00995E0E" w:rsidRDefault="00995E0E" w:rsidP="00F15C7B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</w:p>
    <w:p w14:paraId="3569DCFE" w14:textId="00340DEF" w:rsidR="00995E0E" w:rsidRDefault="00995E0E" w:rsidP="00995E0E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  <w:r w:rsidRPr="00F15C7B">
        <w:rPr>
          <w:rFonts w:ascii="Calibri" w:eastAsia="Times New Roman" w:hAnsi="Calibri" w:cs="Times New Roman"/>
          <w:b/>
          <w:sz w:val="40"/>
          <w:u w:val="single"/>
          <w:lang w:val="en-CA"/>
        </w:rPr>
        <w:t xml:space="preserve">Group </w:t>
      </w:r>
      <w:r>
        <w:rPr>
          <w:rFonts w:ascii="Calibri" w:eastAsia="Times New Roman" w:hAnsi="Calibri" w:cs="Times New Roman"/>
          <w:b/>
          <w:sz w:val="40"/>
          <w:u w:val="single"/>
          <w:lang w:val="en-CA"/>
        </w:rPr>
        <w:t>5</w:t>
      </w:r>
    </w:p>
    <w:p w14:paraId="42067F1F" w14:textId="7A6CA378" w:rsidR="003D2F16" w:rsidRPr="001E0187" w:rsidRDefault="002C0C9D" w:rsidP="003D2F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Jasleen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proofErr w:type="spellStart"/>
      <w:r w:rsidR="003D2F16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Kour</w:t>
      </w:r>
      <w:proofErr w:type="spellEnd"/>
      <w:r w:rsidR="003D2F16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00F1B48D" w14:textId="34C81A98" w:rsidR="007B03C6" w:rsidRPr="001E0187" w:rsidRDefault="00713B59" w:rsidP="007B03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Vivekanand </w:t>
      </w:r>
      <w:proofErr w:type="spellStart"/>
      <w:r w:rsidR="007B03C6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Boopathy</w:t>
      </w:r>
      <w:proofErr w:type="spellEnd"/>
      <w:r w:rsidR="007B03C6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33BFC1D8" w14:textId="7BB1178D" w:rsidR="00133AA8" w:rsidRPr="001E0187" w:rsidRDefault="00713B59" w:rsidP="00133AA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Vinay </w:t>
      </w:r>
      <w:r w:rsidR="00133AA8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Govindan </w:t>
      </w:r>
    </w:p>
    <w:p w14:paraId="2AC66CC9" w14:textId="53E1705C" w:rsidR="00712000" w:rsidRPr="001E0187" w:rsidRDefault="00713B59" w:rsidP="007120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Sadman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Hoque </w:t>
      </w:r>
      <w:proofErr w:type="spellStart"/>
      <w:r w:rsidR="00712000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Sadi</w:t>
      </w:r>
      <w:proofErr w:type="spellEnd"/>
      <w:r w:rsidR="00712000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00392135" w14:textId="0AA0683F" w:rsidR="005E05D7" w:rsidRPr="001E0187" w:rsidRDefault="00713B59" w:rsidP="00F7241C">
      <w:pPr>
        <w:keepLines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Rahul </w:t>
      </w:r>
      <w:proofErr w:type="spellStart"/>
      <w:r w:rsidR="005E05D7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Nomula</w:t>
      </w:r>
      <w:proofErr w:type="spellEnd"/>
      <w:r w:rsidR="005E05D7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394FC16F" w14:textId="7DDDEDE0" w:rsidR="00995E0E" w:rsidRDefault="00F7241C" w:rsidP="00995E0E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  <w:r>
        <w:rPr>
          <w:rFonts w:ascii="Calibri" w:eastAsia="Times New Roman" w:hAnsi="Calibri" w:cs="Times New Roman"/>
          <w:b/>
          <w:sz w:val="40"/>
          <w:u w:val="single"/>
          <w:lang w:val="en-CA"/>
        </w:rPr>
        <w:br w:type="column"/>
      </w:r>
      <w:r w:rsidR="00995E0E" w:rsidRPr="00F15C7B">
        <w:rPr>
          <w:rFonts w:ascii="Calibri" w:eastAsia="Times New Roman" w:hAnsi="Calibri" w:cs="Times New Roman"/>
          <w:b/>
          <w:sz w:val="40"/>
          <w:u w:val="single"/>
          <w:lang w:val="en-CA"/>
        </w:rPr>
        <w:t xml:space="preserve">Group </w:t>
      </w:r>
      <w:r w:rsidR="00995E0E">
        <w:rPr>
          <w:rFonts w:ascii="Calibri" w:eastAsia="Times New Roman" w:hAnsi="Calibri" w:cs="Times New Roman"/>
          <w:b/>
          <w:sz w:val="40"/>
          <w:u w:val="single"/>
          <w:lang w:val="en-CA"/>
        </w:rPr>
        <w:t>6</w:t>
      </w:r>
    </w:p>
    <w:p w14:paraId="7A72AD8C" w14:textId="46CBDECD" w:rsidR="00195957" w:rsidRPr="001E0187" w:rsidRDefault="00713B59" w:rsidP="00195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Jennifer </w:t>
      </w:r>
      <w:r w:rsidR="00195957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LaPlante </w:t>
      </w:r>
    </w:p>
    <w:p w14:paraId="7E16B40C" w14:textId="162F34DE" w:rsidR="00995E0E" w:rsidRDefault="00713B59" w:rsidP="00995E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Zewei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r w:rsidR="00E07D3D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Yan </w:t>
      </w:r>
    </w:p>
    <w:p w14:paraId="7D4E7A6C" w14:textId="2C0BECAF" w:rsidR="00C63B3E" w:rsidRPr="001E0187" w:rsidRDefault="00713B59" w:rsidP="00C63B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Rishab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r w:rsidR="00C63B3E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Gupta </w:t>
      </w:r>
    </w:p>
    <w:p w14:paraId="71ACC698" w14:textId="6083CCB7" w:rsidR="00164D1B" w:rsidRPr="001E0187" w:rsidRDefault="00713B59" w:rsidP="00164D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Ravneet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Singh </w:t>
      </w:r>
      <w:r w:rsidR="00164D1B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Oberoi </w:t>
      </w:r>
    </w:p>
    <w:p w14:paraId="5B5ABC93" w14:textId="3B516BD6" w:rsidR="005F61E4" w:rsidRPr="001E0187" w:rsidRDefault="00713B59" w:rsidP="005F61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Ashwin </w:t>
      </w:r>
      <w:proofErr w:type="spellStart"/>
      <w:r w:rsidR="005F61E4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Sivaraman</w:t>
      </w:r>
      <w:proofErr w:type="spellEnd"/>
      <w:r w:rsidR="005F61E4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2586337E" w14:textId="77777777" w:rsidR="00E07D3D" w:rsidRDefault="00E07D3D" w:rsidP="00995E0E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</w:p>
    <w:p w14:paraId="43BC8BE7" w14:textId="3885BFAA" w:rsidR="00995E0E" w:rsidRDefault="00995E0E" w:rsidP="00995E0E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  <w:r w:rsidRPr="00F15C7B">
        <w:rPr>
          <w:rFonts w:ascii="Calibri" w:eastAsia="Times New Roman" w:hAnsi="Calibri" w:cs="Times New Roman"/>
          <w:b/>
          <w:sz w:val="40"/>
          <w:u w:val="single"/>
          <w:lang w:val="en-CA"/>
        </w:rPr>
        <w:t xml:space="preserve">Group </w:t>
      </w:r>
      <w:r>
        <w:rPr>
          <w:rFonts w:ascii="Calibri" w:eastAsia="Times New Roman" w:hAnsi="Calibri" w:cs="Times New Roman"/>
          <w:b/>
          <w:sz w:val="40"/>
          <w:u w:val="single"/>
          <w:lang w:val="en-CA"/>
        </w:rPr>
        <w:t>7</w:t>
      </w:r>
    </w:p>
    <w:p w14:paraId="4A9A5610" w14:textId="3DA2C509" w:rsidR="00995E0E" w:rsidRDefault="00713B59" w:rsidP="00995E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Bhagya </w:t>
      </w:r>
      <w:r w:rsidR="00CC0121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Shree </w:t>
      </w:r>
    </w:p>
    <w:p w14:paraId="2627A333" w14:textId="286DD15F" w:rsidR="00EF2BE2" w:rsidRPr="001E0187" w:rsidRDefault="00713B59" w:rsidP="00EF2B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Parijat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r w:rsidR="00EF2BE2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Bandyopadhyay </w:t>
      </w:r>
    </w:p>
    <w:p w14:paraId="1AB92F49" w14:textId="180600F5" w:rsidR="00D6415C" w:rsidRPr="001E0187" w:rsidRDefault="00713B59" w:rsidP="00D6415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Sri Akhil Reddy </w:t>
      </w:r>
      <w:proofErr w:type="spellStart"/>
      <w:r w:rsidR="00D6415C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Kovvuri</w:t>
      </w:r>
      <w:proofErr w:type="spellEnd"/>
      <w:r w:rsidR="00D6415C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478C4BC7" w14:textId="395F6982" w:rsidR="00065513" w:rsidRPr="001E0187" w:rsidRDefault="00713B59" w:rsidP="000655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Diven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Kumar </w:t>
      </w:r>
      <w:proofErr w:type="spellStart"/>
      <w:r w:rsidR="00065513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Sambhwani</w:t>
      </w:r>
      <w:proofErr w:type="spellEnd"/>
      <w:r w:rsidR="00065513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3D4DCDF0" w14:textId="77777777" w:rsidR="00E07D3D" w:rsidRDefault="00E07D3D" w:rsidP="00995E0E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</w:p>
    <w:p w14:paraId="334FE8D2" w14:textId="473EADB2" w:rsidR="00995E0E" w:rsidRDefault="00995E0E" w:rsidP="00995E0E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  <w:r w:rsidRPr="00F15C7B">
        <w:rPr>
          <w:rFonts w:ascii="Calibri" w:eastAsia="Times New Roman" w:hAnsi="Calibri" w:cs="Times New Roman"/>
          <w:b/>
          <w:sz w:val="40"/>
          <w:u w:val="single"/>
          <w:lang w:val="en-CA"/>
        </w:rPr>
        <w:t xml:space="preserve">Group </w:t>
      </w:r>
      <w:r>
        <w:rPr>
          <w:rFonts w:ascii="Calibri" w:eastAsia="Times New Roman" w:hAnsi="Calibri" w:cs="Times New Roman"/>
          <w:b/>
          <w:sz w:val="40"/>
          <w:u w:val="single"/>
          <w:lang w:val="en-CA"/>
        </w:rPr>
        <w:t>8</w:t>
      </w:r>
    </w:p>
    <w:p w14:paraId="5068C337" w14:textId="1C5F640A" w:rsidR="004F2955" w:rsidRPr="001E0187" w:rsidRDefault="00713B59" w:rsidP="004F295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Jingshu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r w:rsidR="004F2955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Wang </w:t>
      </w:r>
    </w:p>
    <w:p w14:paraId="2E45CFB9" w14:textId="128D95DF" w:rsidR="00995E0E" w:rsidRDefault="00713B59" w:rsidP="00995E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Simon </w:t>
      </w:r>
      <w:r w:rsidR="000B7FB8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Al </w:t>
      </w:r>
      <w:proofErr w:type="spellStart"/>
      <w:r w:rsidR="000B7FB8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Achkar</w:t>
      </w:r>
      <w:proofErr w:type="spellEnd"/>
      <w:r w:rsidR="000B7FB8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7CFAF727" w14:textId="5CBB555D" w:rsidR="00D32282" w:rsidRPr="001E0187" w:rsidRDefault="00713B59" w:rsidP="00D322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Shahzan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proofErr w:type="spellStart"/>
      <w:r w:rsidR="00D32282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Magray</w:t>
      </w:r>
      <w:proofErr w:type="spellEnd"/>
      <w:r w:rsidR="00D32282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3F5E920A" w14:textId="19C6CA52" w:rsidR="00FA76E3" w:rsidRPr="001E0187" w:rsidRDefault="00713B59" w:rsidP="00FA76E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Kothai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Kannappan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proofErr w:type="spellStart"/>
      <w:r w:rsidR="00FA76E3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Murugappan</w:t>
      </w:r>
      <w:proofErr w:type="spellEnd"/>
      <w:r w:rsidR="00FA76E3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3DB47107" w14:textId="77777777" w:rsidR="00D6415C" w:rsidRDefault="00D6415C" w:rsidP="00995E0E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</w:p>
    <w:p w14:paraId="1BA39A35" w14:textId="480621A7" w:rsidR="00995E0E" w:rsidRDefault="00995E0E" w:rsidP="00995E0E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</w:pPr>
      <w:r w:rsidRPr="00F15C7B">
        <w:rPr>
          <w:rFonts w:ascii="Calibri" w:eastAsia="Times New Roman" w:hAnsi="Calibri" w:cs="Times New Roman"/>
          <w:b/>
          <w:sz w:val="40"/>
          <w:u w:val="single"/>
          <w:lang w:val="en-CA"/>
        </w:rPr>
        <w:t xml:space="preserve">Group </w:t>
      </w:r>
      <w:r>
        <w:rPr>
          <w:rFonts w:ascii="Calibri" w:eastAsia="Times New Roman" w:hAnsi="Calibri" w:cs="Times New Roman"/>
          <w:b/>
          <w:sz w:val="40"/>
          <w:u w:val="single"/>
          <w:lang w:val="en-CA"/>
        </w:rPr>
        <w:t>9</w:t>
      </w:r>
    </w:p>
    <w:p w14:paraId="11C5552F" w14:textId="594DF88E" w:rsidR="001E4317" w:rsidRPr="001E0187" w:rsidRDefault="00713B59" w:rsidP="001E4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Madeleine Min Jing </w:t>
      </w:r>
      <w:r w:rsidR="001E4317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Leong </w:t>
      </w:r>
    </w:p>
    <w:p w14:paraId="452DF07E" w14:textId="1F453335" w:rsidR="009311CE" w:rsidRPr="001E0187" w:rsidRDefault="00713B59" w:rsidP="009311C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Xinyun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r w:rsidR="009311CE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Tong </w:t>
      </w:r>
    </w:p>
    <w:p w14:paraId="33CDDADF" w14:textId="3CCA4701" w:rsidR="00BE0F5A" w:rsidRPr="001E0187" w:rsidRDefault="00713B59" w:rsidP="00BE0F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Sarbottam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r w:rsidR="00E21B72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Thapa Magar</w:t>
      </w:r>
      <w:r w:rsidR="00BE0F5A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2162350B" w14:textId="3712C788" w:rsidR="0038377E" w:rsidRPr="001E0187" w:rsidRDefault="00713B59" w:rsidP="003837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Sunil </w:t>
      </w:r>
      <w:proofErr w:type="spellStart"/>
      <w:r w:rsidR="0038377E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Padikar</w:t>
      </w:r>
      <w:proofErr w:type="spellEnd"/>
      <w:r w:rsidR="0038377E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M </w:t>
      </w:r>
    </w:p>
    <w:p w14:paraId="2158F4A8" w14:textId="667D81E6" w:rsidR="00834743" w:rsidRPr="001E0187" w:rsidRDefault="00713B59" w:rsidP="008347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proofErr w:type="spellStart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Sreeraj</w:t>
      </w:r>
      <w:proofErr w:type="spellEnd"/>
      <w:r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  <w:proofErr w:type="spellStart"/>
      <w:r w:rsidR="00834743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Punnoli</w:t>
      </w:r>
      <w:proofErr w:type="spellEnd"/>
      <w:r w:rsidR="00834743" w:rsidRPr="001E0187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 </w:t>
      </w:r>
    </w:p>
    <w:p w14:paraId="4B150FC0" w14:textId="5AAA3647" w:rsidR="00082821" w:rsidRDefault="00E21B72">
      <w:pPr>
        <w:rPr>
          <w:rFonts w:ascii="Calibri" w:eastAsia="Times New Roman" w:hAnsi="Calibri" w:cs="Times New Roman"/>
          <w:b/>
          <w:sz w:val="40"/>
          <w:u w:val="single"/>
          <w:lang w:val="en-CA"/>
        </w:rPr>
      </w:pPr>
      <w:r>
        <w:rPr>
          <w:rFonts w:ascii="Calibri" w:eastAsia="Times New Roman" w:hAnsi="Calibri" w:cs="Times New Roman"/>
          <w:b/>
          <w:sz w:val="40"/>
          <w:u w:val="single"/>
          <w:lang w:val="en-CA"/>
        </w:rPr>
        <w:t xml:space="preserve"> </w:t>
      </w:r>
      <w:r w:rsidR="00082821">
        <w:rPr>
          <w:rFonts w:ascii="Calibri" w:eastAsia="Times New Roman" w:hAnsi="Calibri" w:cs="Times New Roman"/>
          <w:b/>
          <w:sz w:val="40"/>
          <w:u w:val="single"/>
          <w:lang w:val="en-CA"/>
        </w:rPr>
        <w:br w:type="page"/>
      </w:r>
    </w:p>
    <w:p w14:paraId="1BA62A15" w14:textId="77777777" w:rsidR="00F7241C" w:rsidRDefault="00F7241C" w:rsidP="00082821">
      <w:pPr>
        <w:spacing w:after="0" w:line="240" w:lineRule="auto"/>
        <w:rPr>
          <w:rFonts w:ascii="Calibri" w:eastAsia="Times New Roman" w:hAnsi="Calibri" w:cs="Times New Roman"/>
          <w:b/>
          <w:sz w:val="40"/>
          <w:u w:val="single"/>
          <w:lang w:val="en-CA"/>
        </w:rPr>
        <w:sectPr w:rsidR="00F7241C" w:rsidSect="00F724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0D24C8" w14:textId="1ED99141" w:rsidR="00082821" w:rsidRDefault="00082821" w:rsidP="00082821">
      <w:pPr>
        <w:spacing w:after="0" w:line="240" w:lineRule="auto"/>
        <w:rPr>
          <w:rFonts w:ascii="Calibri" w:eastAsia="Times New Roman" w:hAnsi="Calibri" w:cs="Times New Roman"/>
          <w:sz w:val="40"/>
          <w:lang w:val="en-CA"/>
        </w:rPr>
      </w:pPr>
      <w:r>
        <w:rPr>
          <w:rFonts w:ascii="Calibri" w:eastAsia="Times New Roman" w:hAnsi="Calibri" w:cs="Times New Roman"/>
          <w:b/>
          <w:sz w:val="40"/>
          <w:u w:val="single"/>
          <w:lang w:val="en-CA"/>
        </w:rPr>
        <w:lastRenderedPageBreak/>
        <w:t>Crafting Your Strategy Statement</w:t>
      </w:r>
    </w:p>
    <w:p w14:paraId="2AD5B1D1" w14:textId="63135C71" w:rsidR="00082821" w:rsidRDefault="00082821" w:rsidP="00082821">
      <w:pPr>
        <w:spacing w:after="0" w:line="240" w:lineRule="auto"/>
        <w:rPr>
          <w:rFonts w:ascii="Calibri" w:eastAsia="Times New Roman" w:hAnsi="Calibri" w:cs="Times New Roman"/>
          <w:sz w:val="40"/>
          <w:lang w:val="en-CA"/>
        </w:rPr>
      </w:pPr>
    </w:p>
    <w:p w14:paraId="071F3FD8" w14:textId="33C49C70" w:rsidR="00915F54" w:rsidRDefault="00915F54" w:rsidP="00082821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en-CA"/>
        </w:rPr>
      </w:pPr>
      <w:r w:rsidRPr="00915F54">
        <w:rPr>
          <w:rFonts w:ascii="Calibri" w:eastAsia="Times New Roman" w:hAnsi="Calibri" w:cs="Times New Roman"/>
          <w:sz w:val="28"/>
          <w:szCs w:val="28"/>
          <w:lang w:val="en-CA"/>
        </w:rPr>
        <w:t>The elements of your Strategy Statement:</w:t>
      </w:r>
    </w:p>
    <w:p w14:paraId="18B24AB5" w14:textId="0AE8C950" w:rsidR="00915F54" w:rsidRDefault="00915F54" w:rsidP="00082821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en-CA"/>
        </w:rPr>
      </w:pPr>
    </w:p>
    <w:p w14:paraId="1F7FC773" w14:textId="1570FFC4" w:rsidR="00915F54" w:rsidRDefault="00915F54" w:rsidP="00082821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en-CA"/>
        </w:rPr>
      </w:pPr>
      <w:r>
        <w:rPr>
          <w:rFonts w:ascii="Calibri" w:eastAsia="Times New Roman" w:hAnsi="Calibri" w:cs="Times New Roman"/>
          <w:sz w:val="28"/>
          <w:szCs w:val="28"/>
          <w:lang w:val="en-CA"/>
        </w:rPr>
        <w:t xml:space="preserve">What will we do? A sentence about the </w:t>
      </w:r>
      <w:r w:rsidR="00B94B2F">
        <w:rPr>
          <w:rFonts w:ascii="Calibri" w:eastAsia="Times New Roman" w:hAnsi="Calibri" w:cs="Times New Roman"/>
          <w:sz w:val="28"/>
          <w:szCs w:val="28"/>
          <w:lang w:val="en-CA"/>
        </w:rPr>
        <w:t>O</w:t>
      </w:r>
      <w:r w:rsidR="009E714D">
        <w:rPr>
          <w:rFonts w:ascii="Calibri" w:eastAsia="Times New Roman" w:hAnsi="Calibri" w:cs="Times New Roman"/>
          <w:sz w:val="28"/>
          <w:szCs w:val="28"/>
          <w:lang w:val="en-CA"/>
        </w:rPr>
        <w:t>bjective – the fundamental</w:t>
      </w:r>
      <w:r w:rsidR="00762BE3">
        <w:rPr>
          <w:rFonts w:ascii="Calibri" w:eastAsia="Times New Roman" w:hAnsi="Calibri" w:cs="Times New Roman"/>
          <w:sz w:val="28"/>
          <w:szCs w:val="28"/>
          <w:lang w:val="en-CA"/>
        </w:rPr>
        <w:t xml:space="preserve"> outcome to our goal.</w:t>
      </w:r>
    </w:p>
    <w:p w14:paraId="11431F0C" w14:textId="570AD5CA" w:rsidR="00762BE3" w:rsidRDefault="00762BE3" w:rsidP="00082821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en-CA"/>
        </w:rPr>
      </w:pPr>
    </w:p>
    <w:p w14:paraId="55B89CB2" w14:textId="32DD77A2" w:rsidR="00762BE3" w:rsidRDefault="00762BE3" w:rsidP="00082821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en-CA"/>
        </w:rPr>
      </w:pPr>
      <w:r>
        <w:rPr>
          <w:rFonts w:ascii="Calibri" w:eastAsia="Times New Roman" w:hAnsi="Calibri" w:cs="Times New Roman"/>
          <w:sz w:val="28"/>
          <w:szCs w:val="28"/>
          <w:lang w:val="en-CA"/>
        </w:rPr>
        <w:t xml:space="preserve">How will we do it? A sentence about the </w:t>
      </w:r>
      <w:r w:rsidR="00B94B2F">
        <w:rPr>
          <w:rFonts w:ascii="Calibri" w:eastAsia="Times New Roman" w:hAnsi="Calibri" w:cs="Times New Roman"/>
          <w:sz w:val="28"/>
          <w:szCs w:val="28"/>
          <w:lang w:val="en-CA"/>
        </w:rPr>
        <w:t xml:space="preserve">Scope – relating to our client(s) or our </w:t>
      </w:r>
      <w:r w:rsidR="00F20383">
        <w:rPr>
          <w:rFonts w:ascii="Calibri" w:eastAsia="Times New Roman" w:hAnsi="Calibri" w:cs="Times New Roman"/>
          <w:sz w:val="28"/>
          <w:szCs w:val="28"/>
          <w:lang w:val="en-CA"/>
        </w:rPr>
        <w:t>process focus.</w:t>
      </w:r>
    </w:p>
    <w:p w14:paraId="75434FA0" w14:textId="32529BCC" w:rsidR="00F20383" w:rsidRDefault="00F20383" w:rsidP="00082821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en-CA"/>
        </w:rPr>
      </w:pPr>
    </w:p>
    <w:p w14:paraId="262F9F87" w14:textId="06905EBC" w:rsidR="00F20383" w:rsidRDefault="00F20383" w:rsidP="00082821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en-CA"/>
        </w:rPr>
      </w:pPr>
      <w:r>
        <w:rPr>
          <w:rFonts w:ascii="Calibri" w:eastAsia="Times New Roman" w:hAnsi="Calibri" w:cs="Times New Roman"/>
          <w:sz w:val="28"/>
          <w:szCs w:val="28"/>
          <w:lang w:val="en-CA"/>
        </w:rPr>
        <w:t xml:space="preserve">Why are we doing it? A sentence about the Advantage </w:t>
      </w:r>
      <w:r w:rsidR="00317A40">
        <w:rPr>
          <w:rFonts w:ascii="Calibri" w:eastAsia="Times New Roman" w:hAnsi="Calibri" w:cs="Times New Roman"/>
          <w:sz w:val="28"/>
          <w:szCs w:val="28"/>
          <w:lang w:val="en-CA"/>
        </w:rPr>
        <w:t>–</w:t>
      </w:r>
      <w:r>
        <w:rPr>
          <w:rFonts w:ascii="Calibri" w:eastAsia="Times New Roman" w:hAnsi="Calibri" w:cs="Times New Roman"/>
          <w:sz w:val="28"/>
          <w:szCs w:val="28"/>
          <w:lang w:val="en-CA"/>
        </w:rPr>
        <w:t xml:space="preserve"> </w:t>
      </w:r>
      <w:r w:rsidR="00317A40">
        <w:rPr>
          <w:rFonts w:ascii="Calibri" w:eastAsia="Times New Roman" w:hAnsi="Calibri" w:cs="Times New Roman"/>
          <w:sz w:val="28"/>
          <w:szCs w:val="28"/>
          <w:lang w:val="en-CA"/>
        </w:rPr>
        <w:t>the meaning / benefit to our goal.</w:t>
      </w:r>
    </w:p>
    <w:p w14:paraId="6B8F0C97" w14:textId="69E2E2D5" w:rsidR="00231FBE" w:rsidRDefault="00231FBE" w:rsidP="00082821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en-CA"/>
        </w:rPr>
      </w:pPr>
    </w:p>
    <w:p w14:paraId="4024E776" w14:textId="42130D64" w:rsidR="00231FBE" w:rsidRPr="00082821" w:rsidRDefault="00231FBE" w:rsidP="00082821">
      <w:pPr>
        <w:spacing w:after="0" w:line="240" w:lineRule="auto"/>
        <w:rPr>
          <w:rFonts w:ascii="Calibri" w:eastAsia="Times New Roman" w:hAnsi="Calibri" w:cs="Times New Roman"/>
          <w:sz w:val="40"/>
          <w:lang w:val="en-CA"/>
        </w:rPr>
      </w:pPr>
      <w:r>
        <w:rPr>
          <w:rFonts w:ascii="Calibri" w:eastAsia="Times New Roman" w:hAnsi="Calibri" w:cs="Times New Roman"/>
          <w:sz w:val="28"/>
          <w:szCs w:val="28"/>
          <w:lang w:val="en-CA"/>
        </w:rPr>
        <w:t>Once complete, combine all three elements into a single sentence or a paragraph</w:t>
      </w:r>
      <w:r w:rsidR="00CD5C00">
        <w:rPr>
          <w:rFonts w:ascii="Calibri" w:eastAsia="Times New Roman" w:hAnsi="Calibri" w:cs="Times New Roman"/>
          <w:sz w:val="28"/>
          <w:szCs w:val="28"/>
          <w:lang w:val="en-CA"/>
        </w:rPr>
        <w:t xml:space="preserve"> to complete your Strategy Statement.</w:t>
      </w:r>
    </w:p>
    <w:sectPr w:rsidR="00231FBE" w:rsidRPr="00082821" w:rsidSect="00F724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BB"/>
    <w:rsid w:val="00065513"/>
    <w:rsid w:val="00082821"/>
    <w:rsid w:val="000A7669"/>
    <w:rsid w:val="000B7FB8"/>
    <w:rsid w:val="0012459F"/>
    <w:rsid w:val="00133AA8"/>
    <w:rsid w:val="00142D43"/>
    <w:rsid w:val="00164D1B"/>
    <w:rsid w:val="00195957"/>
    <w:rsid w:val="001C00BB"/>
    <w:rsid w:val="001C2E6E"/>
    <w:rsid w:val="001E4317"/>
    <w:rsid w:val="00231FBE"/>
    <w:rsid w:val="002811B4"/>
    <w:rsid w:val="002C0C9D"/>
    <w:rsid w:val="00317A40"/>
    <w:rsid w:val="00336F49"/>
    <w:rsid w:val="0038377E"/>
    <w:rsid w:val="003D2F16"/>
    <w:rsid w:val="004C5F62"/>
    <w:rsid w:val="004F2955"/>
    <w:rsid w:val="00523FB1"/>
    <w:rsid w:val="005426B3"/>
    <w:rsid w:val="00570421"/>
    <w:rsid w:val="00585E49"/>
    <w:rsid w:val="00592151"/>
    <w:rsid w:val="005E05D7"/>
    <w:rsid w:val="005F61E4"/>
    <w:rsid w:val="006555CA"/>
    <w:rsid w:val="006F7B08"/>
    <w:rsid w:val="00712000"/>
    <w:rsid w:val="00713B59"/>
    <w:rsid w:val="007360F3"/>
    <w:rsid w:val="00762BE3"/>
    <w:rsid w:val="00770FE7"/>
    <w:rsid w:val="007967D2"/>
    <w:rsid w:val="007B03C6"/>
    <w:rsid w:val="007C191A"/>
    <w:rsid w:val="008335CF"/>
    <w:rsid w:val="00834743"/>
    <w:rsid w:val="0084053F"/>
    <w:rsid w:val="008435DD"/>
    <w:rsid w:val="00845938"/>
    <w:rsid w:val="008B579B"/>
    <w:rsid w:val="008C04BE"/>
    <w:rsid w:val="008C2672"/>
    <w:rsid w:val="008E7345"/>
    <w:rsid w:val="008F3915"/>
    <w:rsid w:val="00915F54"/>
    <w:rsid w:val="009311CE"/>
    <w:rsid w:val="00931ADE"/>
    <w:rsid w:val="00932D74"/>
    <w:rsid w:val="00981FD2"/>
    <w:rsid w:val="00995E0E"/>
    <w:rsid w:val="009E714D"/>
    <w:rsid w:val="00A31744"/>
    <w:rsid w:val="00A5641C"/>
    <w:rsid w:val="00AC3C25"/>
    <w:rsid w:val="00AE0BB1"/>
    <w:rsid w:val="00B35198"/>
    <w:rsid w:val="00B94B2F"/>
    <w:rsid w:val="00BA766B"/>
    <w:rsid w:val="00BB1258"/>
    <w:rsid w:val="00BE0F5A"/>
    <w:rsid w:val="00BF65CD"/>
    <w:rsid w:val="00C5025D"/>
    <w:rsid w:val="00C63B3E"/>
    <w:rsid w:val="00CC0121"/>
    <w:rsid w:val="00CD5C00"/>
    <w:rsid w:val="00D32282"/>
    <w:rsid w:val="00D515C9"/>
    <w:rsid w:val="00D6415C"/>
    <w:rsid w:val="00D73F3E"/>
    <w:rsid w:val="00DD2440"/>
    <w:rsid w:val="00E07D3D"/>
    <w:rsid w:val="00E21B72"/>
    <w:rsid w:val="00EC133C"/>
    <w:rsid w:val="00EE6DAA"/>
    <w:rsid w:val="00EF2BE2"/>
    <w:rsid w:val="00F15C7B"/>
    <w:rsid w:val="00F20383"/>
    <w:rsid w:val="00F6594D"/>
    <w:rsid w:val="00F7241C"/>
    <w:rsid w:val="00F879B4"/>
    <w:rsid w:val="00FA76E3"/>
    <w:rsid w:val="00FF6FA9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995C"/>
  <w15:chartTrackingRefBased/>
  <w15:docId w15:val="{36EA93F1-5F68-4C4F-8652-549956F3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ticker">
    <w:name w:val="stock-ticker"/>
    <w:basedOn w:val="DefaultParagraphFont"/>
    <w:rsid w:val="00EE6DAA"/>
  </w:style>
  <w:style w:type="character" w:styleId="Hyperlink">
    <w:name w:val="Hyperlink"/>
    <w:basedOn w:val="DefaultParagraphFont"/>
    <w:uiPriority w:val="99"/>
    <w:semiHidden/>
    <w:unhideWhenUsed/>
    <w:rsid w:val="00EE6D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6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74</cp:revision>
  <dcterms:created xsi:type="dcterms:W3CDTF">2019-01-07T01:16:00Z</dcterms:created>
  <dcterms:modified xsi:type="dcterms:W3CDTF">2019-03-09T12:42:00Z</dcterms:modified>
</cp:coreProperties>
</file>