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62A15" w14:textId="77777777" w:rsidR="00F7241C" w:rsidRDefault="00F7241C" w:rsidP="00082821">
      <w:pPr>
        <w:spacing w:after="0" w:line="240" w:lineRule="auto"/>
        <w:rPr>
          <w:rFonts w:ascii="Calibri" w:eastAsia="Times New Roman" w:hAnsi="Calibri" w:cs="Times New Roman"/>
          <w:b/>
          <w:sz w:val="40"/>
          <w:u w:val="single"/>
          <w:lang w:val="en-CA"/>
        </w:rPr>
        <w:sectPr w:rsidR="00F7241C" w:rsidSect="00F7241C">
          <w:type w:val="continuous"/>
          <w:pgSz w:w="12240" w:h="15840"/>
          <w:pgMar w:top="1440" w:right="1440" w:bottom="1440" w:left="1440" w:header="720" w:footer="720" w:gutter="0"/>
          <w:cols w:num="2" w:space="720"/>
          <w:docGrid w:linePitch="360"/>
        </w:sectPr>
      </w:pPr>
    </w:p>
    <w:p w14:paraId="040D24C8" w14:textId="1ED99141" w:rsidR="00082821" w:rsidRDefault="00082821" w:rsidP="00082821">
      <w:pPr>
        <w:spacing w:after="0" w:line="240" w:lineRule="auto"/>
        <w:rPr>
          <w:rFonts w:ascii="Calibri" w:eastAsia="Times New Roman" w:hAnsi="Calibri" w:cs="Times New Roman"/>
          <w:sz w:val="40"/>
          <w:lang w:val="en-CA"/>
        </w:rPr>
      </w:pPr>
      <w:r>
        <w:rPr>
          <w:rFonts w:ascii="Calibri" w:eastAsia="Times New Roman" w:hAnsi="Calibri" w:cs="Times New Roman"/>
          <w:b/>
          <w:sz w:val="40"/>
          <w:u w:val="single"/>
          <w:lang w:val="en-CA"/>
        </w:rPr>
        <w:lastRenderedPageBreak/>
        <w:t>Crafting Your Strategy Statement</w:t>
      </w:r>
    </w:p>
    <w:p w14:paraId="2AD5B1D1" w14:textId="63135C71" w:rsidR="00082821" w:rsidRDefault="00082821" w:rsidP="00082821">
      <w:pPr>
        <w:spacing w:after="0" w:line="240" w:lineRule="auto"/>
        <w:rPr>
          <w:rFonts w:ascii="Calibri" w:eastAsia="Times New Roman" w:hAnsi="Calibri" w:cs="Times New Roman"/>
          <w:sz w:val="40"/>
          <w:lang w:val="en-CA"/>
        </w:rPr>
      </w:pPr>
    </w:p>
    <w:p w14:paraId="071F3FD8" w14:textId="33C49C70" w:rsidR="00915F54" w:rsidRDefault="00915F54" w:rsidP="00082821">
      <w:pPr>
        <w:spacing w:after="0" w:line="240" w:lineRule="auto"/>
        <w:rPr>
          <w:rFonts w:ascii="Calibri" w:eastAsia="Times New Roman" w:hAnsi="Calibri" w:cs="Times New Roman"/>
          <w:sz w:val="28"/>
          <w:szCs w:val="28"/>
          <w:lang w:val="en-CA"/>
        </w:rPr>
      </w:pPr>
      <w:r w:rsidRPr="00915F54">
        <w:rPr>
          <w:rFonts w:ascii="Calibri" w:eastAsia="Times New Roman" w:hAnsi="Calibri" w:cs="Times New Roman"/>
          <w:sz w:val="28"/>
          <w:szCs w:val="28"/>
          <w:lang w:val="en-CA"/>
        </w:rPr>
        <w:t>The elements of your Strategy Statement:</w:t>
      </w:r>
    </w:p>
    <w:p w14:paraId="18B24AB5" w14:textId="0AE8C950" w:rsidR="00915F54" w:rsidRDefault="00915F54" w:rsidP="00082821">
      <w:pPr>
        <w:spacing w:after="0" w:line="240" w:lineRule="auto"/>
        <w:rPr>
          <w:rFonts w:ascii="Calibri" w:eastAsia="Times New Roman" w:hAnsi="Calibri" w:cs="Times New Roman"/>
          <w:sz w:val="28"/>
          <w:szCs w:val="28"/>
          <w:lang w:val="en-CA"/>
        </w:rPr>
      </w:pPr>
    </w:p>
    <w:p w14:paraId="1F7FC773" w14:textId="1570FFC4" w:rsidR="00915F54" w:rsidRDefault="00915F54"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 xml:space="preserve">What will we do? A sentence about the </w:t>
      </w:r>
      <w:r w:rsidR="00B94B2F">
        <w:rPr>
          <w:rFonts w:ascii="Calibri" w:eastAsia="Times New Roman" w:hAnsi="Calibri" w:cs="Times New Roman"/>
          <w:sz w:val="28"/>
          <w:szCs w:val="28"/>
          <w:lang w:val="en-CA"/>
        </w:rPr>
        <w:t>O</w:t>
      </w:r>
      <w:r w:rsidR="009E714D">
        <w:rPr>
          <w:rFonts w:ascii="Calibri" w:eastAsia="Times New Roman" w:hAnsi="Calibri" w:cs="Times New Roman"/>
          <w:sz w:val="28"/>
          <w:szCs w:val="28"/>
          <w:lang w:val="en-CA"/>
        </w:rPr>
        <w:t>bjective – the fundamental</w:t>
      </w:r>
      <w:r w:rsidR="00762BE3">
        <w:rPr>
          <w:rFonts w:ascii="Calibri" w:eastAsia="Times New Roman" w:hAnsi="Calibri" w:cs="Times New Roman"/>
          <w:sz w:val="28"/>
          <w:szCs w:val="28"/>
          <w:lang w:val="en-CA"/>
        </w:rPr>
        <w:t xml:space="preserve"> outcome to our goal.</w:t>
      </w:r>
    </w:p>
    <w:p w14:paraId="11431F0C" w14:textId="570AD5CA" w:rsidR="00762BE3" w:rsidRDefault="00762BE3" w:rsidP="00082821">
      <w:pPr>
        <w:spacing w:after="0" w:line="240" w:lineRule="auto"/>
        <w:rPr>
          <w:rFonts w:ascii="Calibri" w:eastAsia="Times New Roman" w:hAnsi="Calibri" w:cs="Times New Roman"/>
          <w:sz w:val="28"/>
          <w:szCs w:val="28"/>
          <w:lang w:val="en-CA"/>
        </w:rPr>
      </w:pPr>
    </w:p>
    <w:p w14:paraId="55B89CB2" w14:textId="32DD77A2" w:rsidR="00762BE3" w:rsidRDefault="00762BE3"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 xml:space="preserve">How will we do it? A sentence about the </w:t>
      </w:r>
      <w:r w:rsidR="00B94B2F">
        <w:rPr>
          <w:rFonts w:ascii="Calibri" w:eastAsia="Times New Roman" w:hAnsi="Calibri" w:cs="Times New Roman"/>
          <w:sz w:val="28"/>
          <w:szCs w:val="28"/>
          <w:lang w:val="en-CA"/>
        </w:rPr>
        <w:t xml:space="preserve">Scope – relating to our client(s) or our </w:t>
      </w:r>
      <w:r w:rsidR="00F20383">
        <w:rPr>
          <w:rFonts w:ascii="Calibri" w:eastAsia="Times New Roman" w:hAnsi="Calibri" w:cs="Times New Roman"/>
          <w:sz w:val="28"/>
          <w:szCs w:val="28"/>
          <w:lang w:val="en-CA"/>
        </w:rPr>
        <w:t>process focus.</w:t>
      </w:r>
    </w:p>
    <w:p w14:paraId="75434FA0" w14:textId="32529BCC" w:rsidR="00F20383" w:rsidRDefault="00F20383" w:rsidP="00082821">
      <w:pPr>
        <w:spacing w:after="0" w:line="240" w:lineRule="auto"/>
        <w:rPr>
          <w:rFonts w:ascii="Calibri" w:eastAsia="Times New Roman" w:hAnsi="Calibri" w:cs="Times New Roman"/>
          <w:sz w:val="28"/>
          <w:szCs w:val="28"/>
          <w:lang w:val="en-CA"/>
        </w:rPr>
      </w:pPr>
    </w:p>
    <w:p w14:paraId="262F9F87" w14:textId="06905EBC" w:rsidR="00F20383" w:rsidRDefault="00F20383"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 xml:space="preserve">Why are we doing it? A sentence about the Advantage </w:t>
      </w:r>
      <w:r w:rsidR="00317A40">
        <w:rPr>
          <w:rFonts w:ascii="Calibri" w:eastAsia="Times New Roman" w:hAnsi="Calibri" w:cs="Times New Roman"/>
          <w:sz w:val="28"/>
          <w:szCs w:val="28"/>
          <w:lang w:val="en-CA"/>
        </w:rPr>
        <w:t>–</w:t>
      </w:r>
      <w:r>
        <w:rPr>
          <w:rFonts w:ascii="Calibri" w:eastAsia="Times New Roman" w:hAnsi="Calibri" w:cs="Times New Roman"/>
          <w:sz w:val="28"/>
          <w:szCs w:val="28"/>
          <w:lang w:val="en-CA"/>
        </w:rPr>
        <w:t xml:space="preserve"> </w:t>
      </w:r>
      <w:r w:rsidR="00317A40">
        <w:rPr>
          <w:rFonts w:ascii="Calibri" w:eastAsia="Times New Roman" w:hAnsi="Calibri" w:cs="Times New Roman"/>
          <w:sz w:val="28"/>
          <w:szCs w:val="28"/>
          <w:lang w:val="en-CA"/>
        </w:rPr>
        <w:t>the meaning / benefit to our goal.</w:t>
      </w:r>
    </w:p>
    <w:p w14:paraId="6B8F0C97" w14:textId="69E2E2D5" w:rsidR="00231FBE" w:rsidRDefault="00231FBE" w:rsidP="00082821">
      <w:pPr>
        <w:spacing w:after="0" w:line="240" w:lineRule="auto"/>
        <w:rPr>
          <w:rFonts w:ascii="Calibri" w:eastAsia="Times New Roman" w:hAnsi="Calibri" w:cs="Times New Roman"/>
          <w:sz w:val="28"/>
          <w:szCs w:val="28"/>
          <w:lang w:val="en-CA"/>
        </w:rPr>
      </w:pPr>
    </w:p>
    <w:p w14:paraId="4024E776" w14:textId="42130D64" w:rsidR="00231FBE" w:rsidRDefault="00231FBE"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Once complete, combine all three elements into a single sentence or a paragraph</w:t>
      </w:r>
      <w:r w:rsidR="00CD5C00">
        <w:rPr>
          <w:rFonts w:ascii="Calibri" w:eastAsia="Times New Roman" w:hAnsi="Calibri" w:cs="Times New Roman"/>
          <w:sz w:val="28"/>
          <w:szCs w:val="28"/>
          <w:lang w:val="en-CA"/>
        </w:rPr>
        <w:t xml:space="preserve"> to complete your Strategy Statement.</w:t>
      </w:r>
    </w:p>
    <w:p w14:paraId="721BBE28" w14:textId="77777777" w:rsidR="000C1DC1" w:rsidRDefault="000C1DC1" w:rsidP="00082821">
      <w:pPr>
        <w:spacing w:after="0" w:line="240" w:lineRule="auto"/>
        <w:rPr>
          <w:rFonts w:ascii="Calibri" w:eastAsia="Times New Roman" w:hAnsi="Calibri" w:cs="Times New Roman"/>
          <w:sz w:val="28"/>
          <w:szCs w:val="28"/>
          <w:lang w:val="en-CA"/>
        </w:rPr>
      </w:pPr>
    </w:p>
    <w:p w14:paraId="0928AC29" w14:textId="77777777" w:rsidR="00BD78C9" w:rsidRDefault="00BD78C9" w:rsidP="00082821">
      <w:pPr>
        <w:spacing w:after="0" w:line="240" w:lineRule="auto"/>
        <w:rPr>
          <w:rFonts w:ascii="Calibri" w:eastAsia="Times New Roman" w:hAnsi="Calibri" w:cs="Times New Roman"/>
          <w:sz w:val="28"/>
          <w:szCs w:val="28"/>
          <w:lang w:val="en-CA"/>
        </w:rPr>
      </w:pPr>
    </w:p>
    <w:p w14:paraId="7861575D" w14:textId="77777777" w:rsidR="00BD78C9" w:rsidRDefault="00BD78C9" w:rsidP="00082821">
      <w:pPr>
        <w:spacing w:after="0" w:line="240" w:lineRule="auto"/>
        <w:rPr>
          <w:rFonts w:ascii="Calibri" w:eastAsia="Times New Roman" w:hAnsi="Calibri" w:cs="Times New Roman"/>
          <w:sz w:val="28"/>
          <w:szCs w:val="28"/>
          <w:lang w:val="en-CA"/>
        </w:rPr>
      </w:pPr>
      <w:bookmarkStart w:id="0" w:name="_GoBack"/>
      <w:bookmarkEnd w:id="0"/>
    </w:p>
    <w:p w14:paraId="2D5AEC75" w14:textId="77777777" w:rsidR="000C1DC1" w:rsidRDefault="000C1DC1" w:rsidP="00082821">
      <w:pPr>
        <w:spacing w:after="0" w:line="240" w:lineRule="auto"/>
        <w:rPr>
          <w:rFonts w:ascii="Calibri" w:eastAsia="Times New Roman" w:hAnsi="Calibri" w:cs="Times New Roman"/>
          <w:sz w:val="28"/>
          <w:szCs w:val="28"/>
          <w:lang w:val="en-CA"/>
        </w:rPr>
      </w:pPr>
    </w:p>
    <w:p w14:paraId="11FE8310" w14:textId="2644AFE7" w:rsidR="00B876A9" w:rsidRDefault="003270B9" w:rsidP="00082821">
      <w:pPr>
        <w:spacing w:after="0" w:line="240" w:lineRule="auto"/>
        <w:rPr>
          <w:rFonts w:ascii="Calibri" w:eastAsia="Times New Roman" w:hAnsi="Calibri" w:cs="Times New Roman"/>
          <w:sz w:val="40"/>
          <w:lang w:val="en-CA"/>
        </w:rPr>
      </w:pPr>
      <w:r>
        <w:rPr>
          <w:rFonts w:ascii="Calibri" w:eastAsia="Times New Roman" w:hAnsi="Calibri" w:cs="Times New Roman"/>
          <w:sz w:val="40"/>
          <w:lang w:val="en-CA"/>
        </w:rPr>
        <w:t>“</w:t>
      </w:r>
      <w:r w:rsidR="00C50B15">
        <w:rPr>
          <w:rFonts w:ascii="Calibri" w:eastAsia="Times New Roman" w:hAnsi="Calibri" w:cs="Times New Roman"/>
          <w:sz w:val="40"/>
          <w:lang w:val="en-CA"/>
        </w:rPr>
        <w:t xml:space="preserve">Blackberries objective is to provide </w:t>
      </w:r>
      <w:r w:rsidR="004F1C65">
        <w:rPr>
          <w:rFonts w:ascii="Calibri" w:eastAsia="Times New Roman" w:hAnsi="Calibri" w:cs="Times New Roman"/>
          <w:sz w:val="40"/>
          <w:lang w:val="en-CA"/>
        </w:rPr>
        <w:t xml:space="preserve">its’ customers the most secure infrastructure regardless of the industry by </w:t>
      </w:r>
      <w:r w:rsidR="002020C4">
        <w:rPr>
          <w:rFonts w:ascii="Calibri" w:eastAsia="Times New Roman" w:hAnsi="Calibri" w:cs="Times New Roman"/>
          <w:sz w:val="40"/>
          <w:lang w:val="en-CA"/>
        </w:rPr>
        <w:t xml:space="preserve">utilizing the </w:t>
      </w:r>
      <w:r w:rsidR="00041510">
        <w:rPr>
          <w:rFonts w:ascii="Calibri" w:eastAsia="Times New Roman" w:hAnsi="Calibri" w:cs="Times New Roman"/>
          <w:sz w:val="40"/>
          <w:lang w:val="en-CA"/>
        </w:rPr>
        <w:t xml:space="preserve">unique domain knowledge and </w:t>
      </w:r>
      <w:r w:rsidR="00CA51E2">
        <w:rPr>
          <w:rFonts w:ascii="Calibri" w:eastAsia="Times New Roman" w:hAnsi="Calibri" w:cs="Times New Roman"/>
          <w:sz w:val="40"/>
          <w:lang w:val="en-CA"/>
        </w:rPr>
        <w:t xml:space="preserve">embracing the innovation as an everyday practice </w:t>
      </w:r>
      <w:r w:rsidR="002F7E46">
        <w:rPr>
          <w:rFonts w:ascii="Calibri" w:eastAsia="Times New Roman" w:hAnsi="Calibri" w:cs="Times New Roman"/>
          <w:sz w:val="40"/>
          <w:lang w:val="en-CA"/>
        </w:rPr>
        <w:t>to help building the post-modern lives of the mankind.</w:t>
      </w:r>
      <w:r>
        <w:rPr>
          <w:rFonts w:ascii="Calibri" w:eastAsia="Times New Roman" w:hAnsi="Calibri" w:cs="Times New Roman"/>
          <w:sz w:val="40"/>
          <w:lang w:val="en-CA"/>
        </w:rPr>
        <w:t>”</w:t>
      </w:r>
    </w:p>
    <w:p w14:paraId="66CA2011" w14:textId="77777777" w:rsidR="00B876A9" w:rsidRDefault="00B876A9" w:rsidP="00082821">
      <w:pPr>
        <w:spacing w:after="0" w:line="240" w:lineRule="auto"/>
        <w:rPr>
          <w:rFonts w:ascii="Calibri" w:eastAsia="Times New Roman" w:hAnsi="Calibri" w:cs="Times New Roman"/>
          <w:sz w:val="40"/>
          <w:lang w:val="en-CA"/>
        </w:rPr>
      </w:pPr>
    </w:p>
    <w:p w14:paraId="733D1C7E" w14:textId="77777777" w:rsidR="00B876A9" w:rsidRDefault="00B876A9" w:rsidP="00082821">
      <w:pPr>
        <w:spacing w:after="0" w:line="240" w:lineRule="auto"/>
        <w:rPr>
          <w:rFonts w:ascii="Calibri" w:eastAsia="Times New Roman" w:hAnsi="Calibri" w:cs="Times New Roman"/>
          <w:sz w:val="40"/>
          <w:lang w:val="en-CA"/>
        </w:rPr>
      </w:pPr>
    </w:p>
    <w:p w14:paraId="0A7AF255" w14:textId="061B0A73" w:rsidR="00B876A9" w:rsidRDefault="00B876A9" w:rsidP="00082821">
      <w:pPr>
        <w:spacing w:after="0" w:line="240" w:lineRule="auto"/>
        <w:rPr>
          <w:rFonts w:ascii="Calibri" w:eastAsia="Times New Roman" w:hAnsi="Calibri" w:cs="Times New Roman"/>
          <w:sz w:val="40"/>
          <w:lang w:val="en-CA"/>
        </w:rPr>
      </w:pPr>
    </w:p>
    <w:p w14:paraId="566C7F0B" w14:textId="77777777" w:rsidR="00B876A9" w:rsidRDefault="00B876A9">
      <w:pPr>
        <w:rPr>
          <w:rFonts w:ascii="Calibri" w:eastAsia="Times New Roman" w:hAnsi="Calibri" w:cs="Times New Roman"/>
          <w:sz w:val="40"/>
          <w:lang w:val="en-CA"/>
        </w:rPr>
      </w:pPr>
      <w:r>
        <w:rPr>
          <w:rFonts w:ascii="Calibri" w:eastAsia="Times New Roman" w:hAnsi="Calibri" w:cs="Times New Roman"/>
          <w:sz w:val="40"/>
          <w:lang w:val="en-CA"/>
        </w:rPr>
        <w:br w:type="page"/>
      </w:r>
    </w:p>
    <w:p w14:paraId="241FE05B" w14:textId="632248D3" w:rsidR="00DA162A" w:rsidRDefault="00DA162A"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lastRenderedPageBreak/>
        <w:t xml:space="preserve">Executive Summary </w:t>
      </w:r>
    </w:p>
    <w:p w14:paraId="75EEBF00" w14:textId="77777777" w:rsidR="00DA162A" w:rsidRDefault="00DA162A" w:rsidP="00082821">
      <w:pPr>
        <w:spacing w:after="0" w:line="240" w:lineRule="auto"/>
        <w:rPr>
          <w:rFonts w:ascii="Calibri" w:eastAsia="Times New Roman" w:hAnsi="Calibri" w:cs="Times New Roman"/>
          <w:sz w:val="28"/>
          <w:szCs w:val="28"/>
          <w:lang w:val="en-CA"/>
        </w:rPr>
      </w:pPr>
    </w:p>
    <w:p w14:paraId="3ABB3A45" w14:textId="6E330426" w:rsidR="00BC6CDC" w:rsidRDefault="00DA162A" w:rsidP="00082821">
      <w:pPr>
        <w:spacing w:after="0" w:line="240" w:lineRule="auto"/>
        <w:rPr>
          <w:rFonts w:ascii="Calibri" w:eastAsia="Times New Roman" w:hAnsi="Calibri" w:cs="Times New Roman"/>
          <w:sz w:val="28"/>
          <w:szCs w:val="28"/>
          <w:lang w:val="en-CA"/>
        </w:rPr>
      </w:pPr>
      <w:r w:rsidRPr="00DA162A">
        <w:rPr>
          <w:rFonts w:ascii="Calibri" w:eastAsia="Times New Roman" w:hAnsi="Calibri" w:cs="Times New Roman"/>
          <w:sz w:val="28"/>
          <w:szCs w:val="28"/>
          <w:lang w:val="en-CA"/>
        </w:rPr>
        <w:t xml:space="preserve">Blackberry aims to reach it’s strategical goals by excelling in 4 different crucial areas </w:t>
      </w:r>
      <w:r>
        <w:rPr>
          <w:rFonts w:ascii="Calibri" w:eastAsia="Times New Roman" w:hAnsi="Calibri" w:cs="Times New Roman"/>
          <w:sz w:val="28"/>
          <w:szCs w:val="28"/>
          <w:lang w:val="en-CA"/>
        </w:rPr>
        <w:t>based on</w:t>
      </w:r>
      <w:r w:rsidRPr="00DA162A">
        <w:rPr>
          <w:rFonts w:ascii="Calibri" w:eastAsia="Times New Roman" w:hAnsi="Calibri" w:cs="Times New Roman"/>
          <w:sz w:val="28"/>
          <w:szCs w:val="28"/>
          <w:lang w:val="en-CA"/>
        </w:rPr>
        <w:t xml:space="preserve"> today</w:t>
      </w:r>
      <w:r>
        <w:rPr>
          <w:rFonts w:ascii="Calibri" w:eastAsia="Times New Roman" w:hAnsi="Calibri" w:cs="Times New Roman"/>
          <w:sz w:val="28"/>
          <w:szCs w:val="28"/>
          <w:lang w:val="en-CA"/>
        </w:rPr>
        <w:t>’</w:t>
      </w:r>
      <w:r w:rsidRPr="00DA162A">
        <w:rPr>
          <w:rFonts w:ascii="Calibri" w:eastAsia="Times New Roman" w:hAnsi="Calibri" w:cs="Times New Roman"/>
          <w:sz w:val="28"/>
          <w:szCs w:val="28"/>
          <w:lang w:val="en-CA"/>
        </w:rPr>
        <w:t xml:space="preserve">s business dynamics. These </w:t>
      </w:r>
      <w:r>
        <w:rPr>
          <w:rFonts w:ascii="Calibri" w:eastAsia="Times New Roman" w:hAnsi="Calibri" w:cs="Times New Roman"/>
          <w:sz w:val="28"/>
          <w:szCs w:val="28"/>
          <w:lang w:val="en-CA"/>
        </w:rPr>
        <w:t xml:space="preserve">core focuses are embracing innovation while providing most secure infrastructure, targeting different segments of electronics market with products tailored to user needs, effective affiliation marketing and creating a network by educating the individuals. </w:t>
      </w:r>
    </w:p>
    <w:p w14:paraId="3BB732B9" w14:textId="77777777" w:rsidR="00BC6CDC" w:rsidRDefault="00BC6CDC" w:rsidP="00082821">
      <w:pPr>
        <w:spacing w:after="0" w:line="240" w:lineRule="auto"/>
        <w:rPr>
          <w:rFonts w:ascii="Calibri" w:eastAsia="Times New Roman" w:hAnsi="Calibri" w:cs="Times New Roman"/>
          <w:sz w:val="28"/>
          <w:szCs w:val="28"/>
          <w:lang w:val="en-CA"/>
        </w:rPr>
      </w:pPr>
    </w:p>
    <w:p w14:paraId="45D13640" w14:textId="3741E708" w:rsidR="00B876A9" w:rsidRDefault="004C0F92" w:rsidP="00082821">
      <w:pPr>
        <w:spacing w:after="0" w:line="240" w:lineRule="auto"/>
        <w:rPr>
          <w:rFonts w:ascii="Calibri" w:eastAsia="Times New Roman" w:hAnsi="Calibri" w:cs="Times New Roman"/>
          <w:sz w:val="28"/>
          <w:szCs w:val="28"/>
          <w:lang w:val="en-CA"/>
        </w:rPr>
      </w:pPr>
      <w:r w:rsidRPr="00771974">
        <w:rPr>
          <w:rFonts w:ascii="Calibri" w:eastAsia="Times New Roman" w:hAnsi="Calibri" w:cs="Times New Roman"/>
          <w:sz w:val="28"/>
          <w:szCs w:val="28"/>
          <w:lang w:val="en-CA"/>
        </w:rPr>
        <w:t xml:space="preserve">Blackberry reinvents itself as “Research in Motion” by embracing the </w:t>
      </w:r>
      <w:r w:rsidR="00B24926" w:rsidRPr="00771974">
        <w:rPr>
          <w:rFonts w:ascii="Calibri" w:eastAsia="Times New Roman" w:hAnsi="Calibri" w:cs="Times New Roman"/>
          <w:sz w:val="28"/>
          <w:szCs w:val="28"/>
          <w:lang w:val="en-CA"/>
        </w:rPr>
        <w:t xml:space="preserve">practices and requirements of the ultra-competitive environment of the business. The companies focus is to provide unquestionable reliability in numerous industries, such as finance, </w:t>
      </w:r>
      <w:r w:rsidR="000A24B9" w:rsidRPr="00771974">
        <w:rPr>
          <w:rFonts w:ascii="Calibri" w:eastAsia="Times New Roman" w:hAnsi="Calibri" w:cs="Times New Roman"/>
          <w:sz w:val="28"/>
          <w:szCs w:val="28"/>
          <w:lang w:val="en-CA"/>
        </w:rPr>
        <w:t xml:space="preserve">government and healthcare. The </w:t>
      </w:r>
      <w:r w:rsidR="00A90BE5" w:rsidRPr="00771974">
        <w:rPr>
          <w:rFonts w:ascii="Calibri" w:eastAsia="Times New Roman" w:hAnsi="Calibri" w:cs="Times New Roman"/>
          <w:sz w:val="28"/>
          <w:szCs w:val="28"/>
          <w:lang w:val="en-CA"/>
        </w:rPr>
        <w:t xml:space="preserve">company will be adopting the innovation </w:t>
      </w:r>
      <w:r w:rsidR="00A67612" w:rsidRPr="00771974">
        <w:rPr>
          <w:rFonts w:ascii="Calibri" w:eastAsia="Times New Roman" w:hAnsi="Calibri" w:cs="Times New Roman"/>
          <w:sz w:val="28"/>
          <w:szCs w:val="28"/>
          <w:lang w:val="en-CA"/>
        </w:rPr>
        <w:t xml:space="preserve">and strategic agility as for the core values. </w:t>
      </w:r>
      <w:r w:rsidR="001526C7" w:rsidRPr="00771974">
        <w:rPr>
          <w:rFonts w:ascii="Calibri" w:eastAsia="Times New Roman" w:hAnsi="Calibri" w:cs="Times New Roman"/>
          <w:sz w:val="28"/>
          <w:szCs w:val="28"/>
          <w:lang w:val="en-CA"/>
        </w:rPr>
        <w:t xml:space="preserve">This will be achieved by actively involving employees being part of the </w:t>
      </w:r>
      <w:r w:rsidR="001E7477">
        <w:rPr>
          <w:rFonts w:ascii="Calibri" w:eastAsia="Times New Roman" w:hAnsi="Calibri" w:cs="Times New Roman"/>
          <w:sz w:val="28"/>
          <w:szCs w:val="28"/>
          <w:lang w:val="en-CA"/>
        </w:rPr>
        <w:t xml:space="preserve">strategy acceleration via building a guiding coalition around the urgent opportunities. </w:t>
      </w:r>
    </w:p>
    <w:p w14:paraId="36331380" w14:textId="77777777" w:rsidR="00DA162A" w:rsidRDefault="00DA162A" w:rsidP="00082821">
      <w:pPr>
        <w:spacing w:after="0" w:line="240" w:lineRule="auto"/>
        <w:rPr>
          <w:rFonts w:ascii="Calibri" w:eastAsia="Times New Roman" w:hAnsi="Calibri" w:cs="Times New Roman"/>
          <w:sz w:val="28"/>
          <w:szCs w:val="28"/>
          <w:lang w:val="en-CA"/>
        </w:rPr>
      </w:pPr>
    </w:p>
    <w:p w14:paraId="607FEC57" w14:textId="7BBD1D10" w:rsidR="00DA162A" w:rsidRDefault="00711750"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 xml:space="preserve">PARAGRAPH SEGMENTS </w:t>
      </w:r>
    </w:p>
    <w:p w14:paraId="1BB7F84B" w14:textId="77777777" w:rsidR="00711750" w:rsidRDefault="00711750" w:rsidP="00082821">
      <w:pPr>
        <w:spacing w:after="0" w:line="240" w:lineRule="auto"/>
        <w:rPr>
          <w:rFonts w:ascii="Calibri" w:eastAsia="Times New Roman" w:hAnsi="Calibri" w:cs="Times New Roman"/>
          <w:sz w:val="28"/>
          <w:szCs w:val="28"/>
          <w:lang w:val="en-CA"/>
        </w:rPr>
      </w:pPr>
    </w:p>
    <w:p w14:paraId="2110DFC5" w14:textId="43FB135E" w:rsidR="00711750" w:rsidRDefault="006F186E"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PARAGRAPH MARKETING</w:t>
      </w:r>
      <w:r>
        <w:rPr>
          <w:rFonts w:ascii="Calibri" w:eastAsia="Times New Roman" w:hAnsi="Calibri" w:cs="Times New Roman"/>
          <w:sz w:val="28"/>
          <w:szCs w:val="28"/>
          <w:lang w:val="en-CA"/>
        </w:rPr>
        <w:br/>
      </w:r>
      <w:r>
        <w:rPr>
          <w:rFonts w:ascii="Calibri" w:eastAsia="Times New Roman" w:hAnsi="Calibri" w:cs="Times New Roman"/>
          <w:sz w:val="28"/>
          <w:szCs w:val="28"/>
          <w:lang w:val="en-CA"/>
        </w:rPr>
        <w:br/>
        <w:t>PARAG</w:t>
      </w:r>
      <w:r w:rsidR="00711750">
        <w:rPr>
          <w:rFonts w:ascii="Calibri" w:eastAsia="Times New Roman" w:hAnsi="Calibri" w:cs="Times New Roman"/>
          <w:sz w:val="28"/>
          <w:szCs w:val="28"/>
          <w:lang w:val="en-CA"/>
        </w:rPr>
        <w:t>RAPH EDUCATION</w:t>
      </w:r>
    </w:p>
    <w:p w14:paraId="1222DCAF" w14:textId="77777777" w:rsidR="006F186E" w:rsidRDefault="006F186E" w:rsidP="00082821">
      <w:pPr>
        <w:spacing w:after="0" w:line="240" w:lineRule="auto"/>
        <w:rPr>
          <w:rFonts w:ascii="Calibri" w:eastAsia="Times New Roman" w:hAnsi="Calibri" w:cs="Times New Roman"/>
          <w:sz w:val="28"/>
          <w:szCs w:val="28"/>
          <w:lang w:val="en-CA"/>
        </w:rPr>
      </w:pPr>
    </w:p>
    <w:p w14:paraId="5E78EFC0" w14:textId="314F9C84" w:rsidR="006F186E" w:rsidRDefault="008753EC" w:rsidP="00082821">
      <w:pPr>
        <w:spacing w:after="0" w:line="240" w:lineRule="auto"/>
        <w:rPr>
          <w:rFonts w:ascii="Calibri" w:eastAsia="Times New Roman" w:hAnsi="Calibri" w:cs="Times New Roman"/>
          <w:sz w:val="28"/>
          <w:szCs w:val="28"/>
          <w:lang w:val="en-CA"/>
        </w:rPr>
      </w:pPr>
      <w:r>
        <w:rPr>
          <w:rFonts w:ascii="Calibri" w:eastAsia="Times New Roman" w:hAnsi="Calibri" w:cs="Times New Roman"/>
          <w:sz w:val="28"/>
          <w:szCs w:val="28"/>
          <w:lang w:val="en-CA"/>
        </w:rPr>
        <w:t xml:space="preserve">To conclude, targeting correct segments in electronics will provide the company sustainable revenue. Practicising innovation on a daily basis will keep them on top of competition. Affiliate marketing will contribute the company having the attention of masses. Lastly, educating the community will help their developer base and provide a ripe environment for innovation. </w:t>
      </w:r>
      <w:r>
        <w:rPr>
          <w:rFonts w:ascii="Calibri" w:eastAsia="Times New Roman" w:hAnsi="Calibri" w:cs="Times New Roman"/>
          <w:sz w:val="28"/>
          <w:szCs w:val="28"/>
          <w:lang w:val="en-CA"/>
        </w:rPr>
        <w:t>W</w:t>
      </w:r>
      <w:r>
        <w:rPr>
          <w:rFonts w:ascii="Calibri" w:eastAsia="Times New Roman" w:hAnsi="Calibri" w:cs="Times New Roman"/>
          <w:sz w:val="28"/>
          <w:szCs w:val="28"/>
          <w:lang w:val="en-CA"/>
        </w:rPr>
        <w:t>e believe that Blackberry can differentiate itself and have sustainable competitive advantage, if they focus their strategy on the above mentioned areas.</w:t>
      </w:r>
    </w:p>
    <w:p w14:paraId="3E827A5C" w14:textId="77777777" w:rsidR="00711750" w:rsidRDefault="00711750" w:rsidP="00082821">
      <w:pPr>
        <w:spacing w:after="0" w:line="240" w:lineRule="auto"/>
        <w:rPr>
          <w:rFonts w:ascii="Calibri" w:eastAsia="Times New Roman" w:hAnsi="Calibri" w:cs="Times New Roman"/>
          <w:sz w:val="28"/>
          <w:szCs w:val="28"/>
          <w:lang w:val="en-CA"/>
        </w:rPr>
      </w:pPr>
    </w:p>
    <w:p w14:paraId="584E67EE" w14:textId="77777777" w:rsidR="00711750" w:rsidRPr="00771974" w:rsidRDefault="00711750" w:rsidP="00082821">
      <w:pPr>
        <w:spacing w:after="0" w:line="240" w:lineRule="auto"/>
        <w:rPr>
          <w:rFonts w:ascii="Calibri" w:eastAsia="Times New Roman" w:hAnsi="Calibri" w:cs="Times New Roman"/>
          <w:sz w:val="28"/>
          <w:szCs w:val="28"/>
          <w:lang w:val="en-CA"/>
        </w:rPr>
      </w:pPr>
    </w:p>
    <w:p w14:paraId="73964461" w14:textId="77777777" w:rsidR="00B876A9" w:rsidRDefault="00B876A9" w:rsidP="00082821">
      <w:pPr>
        <w:spacing w:after="0" w:line="240" w:lineRule="auto"/>
        <w:rPr>
          <w:rFonts w:ascii="Calibri" w:eastAsia="Times New Roman" w:hAnsi="Calibri" w:cs="Times New Roman"/>
          <w:sz w:val="40"/>
          <w:lang w:val="en-CA"/>
        </w:rPr>
      </w:pPr>
    </w:p>
    <w:p w14:paraId="142E1BF3" w14:textId="6BF6BBFA" w:rsidR="000C1DC1" w:rsidRPr="00082821" w:rsidRDefault="004F1C65" w:rsidP="00082821">
      <w:pPr>
        <w:spacing w:after="0" w:line="240" w:lineRule="auto"/>
        <w:rPr>
          <w:rFonts w:ascii="Calibri" w:eastAsia="Times New Roman" w:hAnsi="Calibri" w:cs="Times New Roman"/>
          <w:sz w:val="40"/>
          <w:lang w:val="en-CA"/>
        </w:rPr>
      </w:pPr>
      <w:r>
        <w:rPr>
          <w:rFonts w:ascii="Calibri" w:eastAsia="Times New Roman" w:hAnsi="Calibri" w:cs="Times New Roman"/>
          <w:sz w:val="40"/>
          <w:lang w:val="en-CA"/>
        </w:rPr>
        <w:t xml:space="preserve"> </w:t>
      </w:r>
      <w:r w:rsidR="00866B08">
        <w:rPr>
          <w:rFonts w:ascii="Calibri" w:eastAsia="Times New Roman" w:hAnsi="Calibri" w:cs="Times New Roman"/>
          <w:sz w:val="40"/>
          <w:lang w:val="en-CA"/>
        </w:rPr>
        <w:t xml:space="preserve"> </w:t>
      </w:r>
    </w:p>
    <w:sectPr w:rsidR="000C1DC1" w:rsidRPr="00082821" w:rsidSect="00F724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BB"/>
    <w:rsid w:val="00041510"/>
    <w:rsid w:val="00065513"/>
    <w:rsid w:val="00082821"/>
    <w:rsid w:val="000A24B9"/>
    <w:rsid w:val="000A7669"/>
    <w:rsid w:val="000B7FB8"/>
    <w:rsid w:val="000C1DC1"/>
    <w:rsid w:val="0012459F"/>
    <w:rsid w:val="00133AA8"/>
    <w:rsid w:val="00142D43"/>
    <w:rsid w:val="001526C7"/>
    <w:rsid w:val="00164D1B"/>
    <w:rsid w:val="00195957"/>
    <w:rsid w:val="001C00BB"/>
    <w:rsid w:val="001C2E6E"/>
    <w:rsid w:val="001E4317"/>
    <w:rsid w:val="001E7477"/>
    <w:rsid w:val="002020C4"/>
    <w:rsid w:val="00231FBE"/>
    <w:rsid w:val="002518D0"/>
    <w:rsid w:val="002811B4"/>
    <w:rsid w:val="002C0C9D"/>
    <w:rsid w:val="002F7E46"/>
    <w:rsid w:val="00317A40"/>
    <w:rsid w:val="003270B9"/>
    <w:rsid w:val="00336F49"/>
    <w:rsid w:val="0038377E"/>
    <w:rsid w:val="003D2F16"/>
    <w:rsid w:val="004C0F92"/>
    <w:rsid w:val="004C5F62"/>
    <w:rsid w:val="004F1C65"/>
    <w:rsid w:val="004F2955"/>
    <w:rsid w:val="00523FB1"/>
    <w:rsid w:val="005426B3"/>
    <w:rsid w:val="00550309"/>
    <w:rsid w:val="00570421"/>
    <w:rsid w:val="00585E49"/>
    <w:rsid w:val="00592151"/>
    <w:rsid w:val="005E05D7"/>
    <w:rsid w:val="005F61E4"/>
    <w:rsid w:val="00635F26"/>
    <w:rsid w:val="00640E20"/>
    <w:rsid w:val="006555CA"/>
    <w:rsid w:val="006F186E"/>
    <w:rsid w:val="006F7B08"/>
    <w:rsid w:val="00711750"/>
    <w:rsid w:val="00712000"/>
    <w:rsid w:val="00713B59"/>
    <w:rsid w:val="007360F3"/>
    <w:rsid w:val="00762BE3"/>
    <w:rsid w:val="00770FE7"/>
    <w:rsid w:val="00771974"/>
    <w:rsid w:val="007967D2"/>
    <w:rsid w:val="007B03C6"/>
    <w:rsid w:val="007C191A"/>
    <w:rsid w:val="007F061C"/>
    <w:rsid w:val="008335CF"/>
    <w:rsid w:val="00834743"/>
    <w:rsid w:val="0084053F"/>
    <w:rsid w:val="008435DD"/>
    <w:rsid w:val="00845938"/>
    <w:rsid w:val="0086493C"/>
    <w:rsid w:val="00866B08"/>
    <w:rsid w:val="008753EC"/>
    <w:rsid w:val="008B579B"/>
    <w:rsid w:val="008C04BE"/>
    <w:rsid w:val="008C2672"/>
    <w:rsid w:val="008C63DC"/>
    <w:rsid w:val="008E7345"/>
    <w:rsid w:val="008F3915"/>
    <w:rsid w:val="00915F54"/>
    <w:rsid w:val="009311CE"/>
    <w:rsid w:val="00931ADE"/>
    <w:rsid w:val="00932D74"/>
    <w:rsid w:val="00981FD2"/>
    <w:rsid w:val="00995E0E"/>
    <w:rsid w:val="009E714D"/>
    <w:rsid w:val="00A31744"/>
    <w:rsid w:val="00A5641C"/>
    <w:rsid w:val="00A67612"/>
    <w:rsid w:val="00A90BE5"/>
    <w:rsid w:val="00AC3C25"/>
    <w:rsid w:val="00AE0BB1"/>
    <w:rsid w:val="00B24926"/>
    <w:rsid w:val="00B35198"/>
    <w:rsid w:val="00B876A9"/>
    <w:rsid w:val="00B94B2F"/>
    <w:rsid w:val="00BA766B"/>
    <w:rsid w:val="00BB1258"/>
    <w:rsid w:val="00BC6CDC"/>
    <w:rsid w:val="00BD78C9"/>
    <w:rsid w:val="00BE0F5A"/>
    <w:rsid w:val="00BF65CD"/>
    <w:rsid w:val="00C5025D"/>
    <w:rsid w:val="00C50B15"/>
    <w:rsid w:val="00C63B3E"/>
    <w:rsid w:val="00CA51E2"/>
    <w:rsid w:val="00CC0121"/>
    <w:rsid w:val="00CD5C00"/>
    <w:rsid w:val="00D32282"/>
    <w:rsid w:val="00D515C9"/>
    <w:rsid w:val="00D6415C"/>
    <w:rsid w:val="00D73F3E"/>
    <w:rsid w:val="00DA162A"/>
    <w:rsid w:val="00DD2440"/>
    <w:rsid w:val="00E07D3D"/>
    <w:rsid w:val="00E21B72"/>
    <w:rsid w:val="00E8735A"/>
    <w:rsid w:val="00EC133C"/>
    <w:rsid w:val="00EC2372"/>
    <w:rsid w:val="00EE6DAA"/>
    <w:rsid w:val="00EF2BE2"/>
    <w:rsid w:val="00F15C7B"/>
    <w:rsid w:val="00F20383"/>
    <w:rsid w:val="00F6594D"/>
    <w:rsid w:val="00F7241C"/>
    <w:rsid w:val="00F879B4"/>
    <w:rsid w:val="00FA76E3"/>
    <w:rsid w:val="00FF6FA9"/>
    <w:rsid w:val="00FF78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995C"/>
  <w15:chartTrackingRefBased/>
  <w15:docId w15:val="{36EA93F1-5F68-4C4F-8652-549956F3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ticker">
    <w:name w:val="stock-ticker"/>
    <w:basedOn w:val="DefaultParagraphFont"/>
    <w:rsid w:val="00EE6DAA"/>
  </w:style>
  <w:style w:type="character" w:styleId="Hyperlink">
    <w:name w:val="Hyperlink"/>
    <w:basedOn w:val="DefaultParagraphFont"/>
    <w:uiPriority w:val="99"/>
    <w:semiHidden/>
    <w:unhideWhenUsed/>
    <w:rsid w:val="00EE6DAA"/>
    <w:rPr>
      <w:color w:val="0000FF"/>
      <w:u w:val="single"/>
    </w:rPr>
  </w:style>
  <w:style w:type="character" w:styleId="Strong">
    <w:name w:val="Strong"/>
    <w:basedOn w:val="DefaultParagraphFont"/>
    <w:uiPriority w:val="22"/>
    <w:qFormat/>
    <w:rsid w:val="00EE6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8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Predrag</dc:creator>
  <cp:keywords/>
  <dc:description/>
  <cp:lastModifiedBy>Caner Irfanoglu</cp:lastModifiedBy>
  <cp:revision>99</cp:revision>
  <dcterms:created xsi:type="dcterms:W3CDTF">2019-01-07T01:16:00Z</dcterms:created>
  <dcterms:modified xsi:type="dcterms:W3CDTF">2019-03-19T22:56:00Z</dcterms:modified>
</cp:coreProperties>
</file>