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2B" w:rsidRDefault="00162EB7">
      <w:pPr>
        <w:rPr>
          <w:rFonts w:hint="eastAsia"/>
        </w:rPr>
      </w:pPr>
      <w:r>
        <w:rPr>
          <w:rFonts w:hint="eastAsia"/>
        </w:rPr>
        <w:t>产品发展建议：</w:t>
      </w:r>
    </w:p>
    <w:p w:rsidR="00162EB7" w:rsidRDefault="00162EB7" w:rsidP="00162E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从盈利角度讲，减肥行业市场需求广泛、顾客群体庞大；同时，我们的产品由于高度的技术含量与创新性</w:t>
      </w:r>
      <w:r w:rsidR="003246B3">
        <w:rPr>
          <w:rFonts w:hint="eastAsia"/>
        </w:rPr>
        <w:t>，有广阔的应用前景，可预期的利润率非常高。然而，关于降低成本这一问题，</w:t>
      </w:r>
      <w:r>
        <w:rPr>
          <w:rFonts w:hint="eastAsia"/>
        </w:rPr>
        <w:t>我们会持之以恒</w:t>
      </w:r>
      <w:r w:rsidR="003246B3">
        <w:rPr>
          <w:rFonts w:hint="eastAsia"/>
        </w:rPr>
        <w:t>地研究，</w:t>
      </w:r>
      <w:r>
        <w:rPr>
          <w:rFonts w:hint="eastAsia"/>
        </w:rPr>
        <w:t>尽快找到解决方案。</w:t>
      </w:r>
    </w:p>
    <w:p w:rsidR="00162EB7" w:rsidRDefault="00162EB7" w:rsidP="00162E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从健康、民生角度讲，我们的产品解决了肥胖问题，可以很大程度降低肥胖引发的其他疾病的发病率，延长寿命，保障健康。所以我们坚守对顾客健康负责的态度，</w:t>
      </w:r>
      <w:r w:rsidR="003246B3">
        <w:rPr>
          <w:rFonts w:hint="eastAsia"/>
        </w:rPr>
        <w:t>尊重生命之</w:t>
      </w:r>
      <w:r>
        <w:rPr>
          <w:rFonts w:hint="eastAsia"/>
        </w:rPr>
        <w:t>崇高。</w:t>
      </w:r>
      <w:r w:rsidR="003246B3">
        <w:rPr>
          <w:rFonts w:hint="eastAsia"/>
        </w:rPr>
        <w:t>由于产品本身预期较高的售价与技术的创新，我们需要更多地面对如何惠及各层收入的群体，如何更好地打通顾客应用时心理上的障碍，以推广我们的产品。</w:t>
      </w:r>
    </w:p>
    <w:p w:rsidR="00162EB7" w:rsidRDefault="00162EB7" w:rsidP="003246B3">
      <w:pPr>
        <w:pStyle w:val="a3"/>
        <w:ind w:left="480" w:firstLineChars="0" w:firstLine="0"/>
        <w:rPr>
          <w:rFonts w:hint="eastAsia"/>
        </w:rPr>
      </w:pPr>
      <w:bookmarkStart w:id="0" w:name="_GoBack"/>
      <w:bookmarkEnd w:id="0"/>
    </w:p>
    <w:sectPr w:rsidR="00162EB7" w:rsidSect="00405B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B73"/>
    <w:multiLevelType w:val="hybridMultilevel"/>
    <w:tmpl w:val="A7C854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B7"/>
    <w:rsid w:val="00162EB7"/>
    <w:rsid w:val="003246B3"/>
    <w:rsid w:val="0040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3C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E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yinlj yin</dc:creator>
  <cp:keywords/>
  <dc:description/>
  <cp:lastModifiedBy>yinlj yin</cp:lastModifiedBy>
  <cp:revision>1</cp:revision>
  <dcterms:created xsi:type="dcterms:W3CDTF">2019-02-11T23:50:00Z</dcterms:created>
  <dcterms:modified xsi:type="dcterms:W3CDTF">2019-02-12T00:11:00Z</dcterms:modified>
</cp:coreProperties>
</file>