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28" w:rsidRDefault="0075699B" w:rsidP="00877228">
      <w:pPr>
        <w:pStyle w:val="1"/>
        <w:jc w:val="center"/>
        <w:rPr>
          <w:rFonts w:hint="eastAsia"/>
        </w:rPr>
      </w:pPr>
      <w:r>
        <w:rPr>
          <w:rFonts w:hint="eastAsia"/>
        </w:rPr>
        <w:t>营养摄入监视</w:t>
      </w:r>
      <w:r>
        <w:rPr>
          <w:rFonts w:hint="eastAsia"/>
        </w:rPr>
        <w:t>+</w:t>
      </w:r>
      <w:r>
        <w:rPr>
          <w:rFonts w:hint="eastAsia"/>
        </w:rPr>
        <w:t>半生化纳米机器人</w:t>
      </w:r>
    </w:p>
    <w:p w:rsidR="002312FC" w:rsidRDefault="0075699B" w:rsidP="00877228">
      <w:pPr>
        <w:pStyle w:val="1"/>
        <w:jc w:val="center"/>
        <w:rPr>
          <w:rFonts w:hint="eastAsia"/>
        </w:rPr>
      </w:pPr>
      <w:r>
        <w:rPr>
          <w:rFonts w:hint="eastAsia"/>
        </w:rPr>
        <w:t>解决肥胖问题（北美）</w:t>
      </w:r>
    </w:p>
    <w:p w:rsidR="00E969BD" w:rsidRDefault="00E969BD" w:rsidP="00E969B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方案优点：</w:t>
      </w:r>
    </w:p>
    <w:p w:rsidR="00E969BD" w:rsidRDefault="00E969BD" w:rsidP="00876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身体健康程度上升</w:t>
      </w:r>
      <w:r w:rsidR="00877228">
        <w:rPr>
          <w:rFonts w:hint="eastAsia"/>
        </w:rPr>
        <w:t>；</w:t>
      </w:r>
    </w:p>
    <w:p w:rsidR="00877228" w:rsidRDefault="00877228" w:rsidP="00876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人均寿命上升；</w:t>
      </w:r>
    </w:p>
    <w:p w:rsidR="00E969BD" w:rsidRDefault="00E969BD" w:rsidP="00876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维生资源节约</w:t>
      </w:r>
      <w:r w:rsidR="00877228">
        <w:rPr>
          <w:rFonts w:hint="eastAsia"/>
        </w:rPr>
        <w:t>；</w:t>
      </w:r>
    </w:p>
    <w:p w:rsidR="00E969BD" w:rsidRDefault="00E969BD" w:rsidP="00E969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医疗资源节约</w:t>
      </w:r>
      <w:r w:rsidR="00877228">
        <w:rPr>
          <w:rFonts w:hint="eastAsia"/>
        </w:rPr>
        <w:t>；</w:t>
      </w:r>
    </w:p>
    <w:p w:rsidR="00E969BD" w:rsidRDefault="00E969BD" w:rsidP="00E969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生育率上升（结婚率上升，生育能力上升）</w:t>
      </w:r>
      <w:r w:rsidR="00877228">
        <w:rPr>
          <w:rFonts w:hint="eastAsia"/>
        </w:rPr>
        <w:t>；</w:t>
      </w:r>
    </w:p>
    <w:p w:rsidR="00876AC3" w:rsidRDefault="00876AC3" w:rsidP="00E969B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技术优点：</w:t>
      </w:r>
    </w:p>
    <w:p w:rsidR="006D5EA2" w:rsidRDefault="00876AC3" w:rsidP="006D5E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适用范围广（北美极常见）</w:t>
      </w:r>
      <w:r w:rsidR="00877228">
        <w:rPr>
          <w:rFonts w:hint="eastAsia"/>
        </w:rPr>
        <w:t>；</w:t>
      </w:r>
    </w:p>
    <w:p w:rsidR="00876AC3" w:rsidRDefault="00876AC3" w:rsidP="00876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治标又治本（纳米机器人精确治疗）</w:t>
      </w:r>
      <w:r w:rsidR="00877228">
        <w:rPr>
          <w:rFonts w:hint="eastAsia"/>
        </w:rPr>
        <w:t>；</w:t>
      </w:r>
    </w:p>
    <w:p w:rsidR="00876AC3" w:rsidRDefault="00876AC3" w:rsidP="00876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区分个体，个性治疗（</w:t>
      </w:r>
      <w:r w:rsidR="00874A86">
        <w:rPr>
          <w:rFonts w:hint="eastAsia"/>
        </w:rPr>
        <w:t>定制机器人及程序）</w:t>
      </w:r>
      <w:r w:rsidR="00877228">
        <w:rPr>
          <w:rFonts w:hint="eastAsia"/>
        </w:rPr>
        <w:t>；</w:t>
      </w:r>
    </w:p>
    <w:p w:rsidR="00874A86" w:rsidRDefault="00876AC3" w:rsidP="00874A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保证健康时间长（防治一体）</w:t>
      </w:r>
      <w:r w:rsidR="00877228">
        <w:rPr>
          <w:rFonts w:hint="eastAsia"/>
        </w:rPr>
        <w:t>；</w:t>
      </w:r>
    </w:p>
    <w:p w:rsidR="00874A86" w:rsidRDefault="00874A86" w:rsidP="00874A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封闭盒式结构信息安全</w:t>
      </w:r>
      <w:r w:rsidR="00877228">
        <w:rPr>
          <w:rFonts w:hint="eastAsia"/>
        </w:rPr>
        <w:t>;</w:t>
      </w:r>
    </w:p>
    <w:p w:rsidR="00E969BD" w:rsidRDefault="00E969BD" w:rsidP="00876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节约能源</w:t>
      </w:r>
      <w:r w:rsidR="00877228">
        <w:rPr>
          <w:rFonts w:hint="eastAsia"/>
        </w:rPr>
        <w:t>;</w:t>
      </w:r>
    </w:p>
    <w:p w:rsidR="006D5EA2" w:rsidRDefault="00877228" w:rsidP="00876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减少潜在危险；</w:t>
      </w:r>
    </w:p>
    <w:p w:rsidR="00876AC3" w:rsidRDefault="00877228" w:rsidP="00876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竞争力大；</w:t>
      </w:r>
    </w:p>
    <w:p w:rsidR="00E969BD" w:rsidRDefault="00E969BD" w:rsidP="00E969B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技术：</w:t>
      </w:r>
    </w:p>
    <w:p w:rsidR="00E969BD" w:rsidRDefault="00E969BD" w:rsidP="00E969B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纳米机器人</w:t>
      </w:r>
    </w:p>
    <w:p w:rsidR="00E969BD" w:rsidRDefault="00E969BD" w:rsidP="00E969BD">
      <w:pPr>
        <w:ind w:left="360"/>
        <w:rPr>
          <w:rFonts w:hint="eastAsia"/>
        </w:rPr>
      </w:pPr>
      <w:r>
        <w:rPr>
          <w:rFonts w:hint="eastAsia"/>
        </w:rPr>
        <w:t>功能特点：</w:t>
      </w:r>
    </w:p>
    <w:p w:rsidR="00E969BD" w:rsidRDefault="00E969BD" w:rsidP="00874A86">
      <w:pPr>
        <w:ind w:left="360"/>
        <w:rPr>
          <w:rFonts w:hint="eastAsia"/>
        </w:rPr>
      </w:pPr>
      <w:r>
        <w:rPr>
          <w:rFonts w:hint="eastAsia"/>
        </w:rPr>
        <w:t>分解、合成、</w:t>
      </w:r>
      <w:r w:rsidR="00874A86">
        <w:rPr>
          <w:rFonts w:hint="eastAsia"/>
        </w:rPr>
        <w:t>储存、</w:t>
      </w:r>
      <w:r>
        <w:rPr>
          <w:rFonts w:hint="eastAsia"/>
        </w:rPr>
        <w:t>运输、分泌化学物质</w:t>
      </w:r>
      <w:r w:rsidR="00877228">
        <w:rPr>
          <w:rFonts w:hint="eastAsia"/>
        </w:rPr>
        <w:t>；</w:t>
      </w:r>
    </w:p>
    <w:p w:rsidR="00874A86" w:rsidRDefault="00874A86" w:rsidP="00874A86">
      <w:pPr>
        <w:ind w:left="360"/>
        <w:rPr>
          <w:rFonts w:hint="eastAsia"/>
        </w:rPr>
      </w:pPr>
      <w:r>
        <w:rPr>
          <w:rFonts w:hint="eastAsia"/>
        </w:rPr>
        <w:t>利用脂肪能量行动</w:t>
      </w:r>
      <w:r w:rsidR="00877228">
        <w:rPr>
          <w:rFonts w:hint="eastAsia"/>
        </w:rPr>
        <w:t>；</w:t>
      </w:r>
    </w:p>
    <w:p w:rsidR="00874A86" w:rsidRDefault="00874A86" w:rsidP="00877228">
      <w:pPr>
        <w:ind w:left="360"/>
        <w:rPr>
          <w:rFonts w:hint="eastAsia"/>
        </w:rPr>
      </w:pPr>
      <w:r>
        <w:rPr>
          <w:rFonts w:hint="eastAsia"/>
        </w:rPr>
        <w:t>可自我</w:t>
      </w:r>
      <w:r w:rsidR="00877228">
        <w:rPr>
          <w:rFonts w:hint="eastAsia"/>
        </w:rPr>
        <w:t>修复、自我复制；</w:t>
      </w:r>
    </w:p>
    <w:p w:rsidR="00874A86" w:rsidRDefault="00874A86" w:rsidP="00874A86">
      <w:pPr>
        <w:ind w:left="360"/>
        <w:rPr>
          <w:rFonts w:hint="eastAsia"/>
        </w:rPr>
      </w:pPr>
      <w:r>
        <w:rPr>
          <w:rFonts w:hint="eastAsia"/>
        </w:rPr>
        <w:t>完成要求可离体或休眠</w:t>
      </w:r>
      <w:r w:rsidR="00877228">
        <w:rPr>
          <w:rFonts w:hint="eastAsia"/>
        </w:rPr>
        <w:t>；</w:t>
      </w:r>
    </w:p>
    <w:p w:rsidR="006D5EA2" w:rsidRDefault="00874A86" w:rsidP="00874A86">
      <w:pPr>
        <w:ind w:left="360"/>
        <w:rPr>
          <w:rFonts w:hint="eastAsia"/>
        </w:rPr>
      </w:pPr>
      <w:r>
        <w:rPr>
          <w:rFonts w:hint="eastAsia"/>
        </w:rPr>
        <w:t>抗酸碱惰性</w:t>
      </w:r>
      <w:r w:rsidR="006D5EA2">
        <w:rPr>
          <w:rFonts w:hint="eastAsia"/>
        </w:rPr>
        <w:t>材料</w:t>
      </w:r>
      <w:r>
        <w:rPr>
          <w:rFonts w:hint="eastAsia"/>
        </w:rPr>
        <w:t>且</w:t>
      </w:r>
      <w:r w:rsidR="006D5EA2">
        <w:rPr>
          <w:rFonts w:hint="eastAsia"/>
        </w:rPr>
        <w:t>失活后易被排出</w:t>
      </w:r>
      <w:r w:rsidR="00877228">
        <w:rPr>
          <w:rFonts w:hint="eastAsia"/>
        </w:rPr>
        <w:t>；</w:t>
      </w:r>
    </w:p>
    <w:p w:rsidR="006D5EA2" w:rsidRDefault="006D5EA2" w:rsidP="00874A86">
      <w:pPr>
        <w:ind w:left="360"/>
        <w:rPr>
          <w:rFonts w:hint="eastAsia"/>
        </w:rPr>
      </w:pPr>
      <w:r>
        <w:rPr>
          <w:rFonts w:hint="eastAsia"/>
        </w:rPr>
        <w:t>内置程序、处理器，可外联</w:t>
      </w:r>
      <w:r w:rsidR="00874A86">
        <w:rPr>
          <w:rFonts w:hint="eastAsia"/>
        </w:rPr>
        <w:t>及</w:t>
      </w:r>
      <w:r w:rsidR="00877228">
        <w:rPr>
          <w:rFonts w:hint="eastAsia"/>
        </w:rPr>
        <w:t>修改；</w:t>
      </w:r>
    </w:p>
    <w:p w:rsidR="00874A86" w:rsidRDefault="00874A86" w:rsidP="00874A86">
      <w:pPr>
        <w:ind w:left="360"/>
        <w:rPr>
          <w:rFonts w:hint="eastAsia"/>
        </w:rPr>
      </w:pPr>
      <w:r>
        <w:rPr>
          <w:rFonts w:hint="eastAsia"/>
        </w:rPr>
        <w:t>以秒为周期接受、处理及发送数据</w:t>
      </w:r>
      <w:r w:rsidR="00877228">
        <w:rPr>
          <w:rFonts w:hint="eastAsia"/>
        </w:rPr>
        <w:t>；</w:t>
      </w:r>
    </w:p>
    <w:p w:rsidR="00E969BD" w:rsidRDefault="00E969BD" w:rsidP="00E969BD">
      <w:pPr>
        <w:ind w:left="360"/>
        <w:rPr>
          <w:rFonts w:hint="eastAsia"/>
        </w:rPr>
      </w:pPr>
      <w:r>
        <w:rPr>
          <w:rFonts w:hint="eastAsia"/>
        </w:rPr>
        <w:t>高敏度感受器</w:t>
      </w:r>
      <w:r w:rsidR="00877228">
        <w:rPr>
          <w:rFonts w:hint="eastAsia"/>
        </w:rPr>
        <w:t>、识别器；</w:t>
      </w:r>
    </w:p>
    <w:p w:rsidR="00E969BD" w:rsidRDefault="00874A86" w:rsidP="00876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不可替代性、最优性、安全性</w:t>
      </w:r>
    </w:p>
    <w:p w:rsidR="00874A86" w:rsidRDefault="00877228" w:rsidP="00876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解决瘦后身体不适问题（如饥饿感）</w:t>
      </w:r>
    </w:p>
    <w:p w:rsidR="00877228" w:rsidRDefault="00877228" w:rsidP="0087722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成本</w:t>
      </w:r>
    </w:p>
    <w:p w:rsidR="00877228" w:rsidRDefault="00877228" w:rsidP="00877228">
      <w:pPr>
        <w:pStyle w:val="a3"/>
        <w:ind w:left="780" w:firstLineChars="0" w:firstLine="0"/>
      </w:pPr>
    </w:p>
    <w:sectPr w:rsidR="00877228" w:rsidSect="00231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6040A"/>
    <w:multiLevelType w:val="hybridMultilevel"/>
    <w:tmpl w:val="448E5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A6615"/>
    <w:multiLevelType w:val="hybridMultilevel"/>
    <w:tmpl w:val="D968E492"/>
    <w:lvl w:ilvl="0" w:tplc="DBD86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0F527E"/>
    <w:multiLevelType w:val="hybridMultilevel"/>
    <w:tmpl w:val="00366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F33ED6"/>
    <w:multiLevelType w:val="hybridMultilevel"/>
    <w:tmpl w:val="C2642F8C"/>
    <w:lvl w:ilvl="0" w:tplc="8BEA3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1F7127"/>
    <w:multiLevelType w:val="hybridMultilevel"/>
    <w:tmpl w:val="DC9623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699B"/>
    <w:rsid w:val="002312FC"/>
    <w:rsid w:val="006D5EA2"/>
    <w:rsid w:val="0075699B"/>
    <w:rsid w:val="00874A86"/>
    <w:rsid w:val="00876AC3"/>
    <w:rsid w:val="00877228"/>
    <w:rsid w:val="00B960A0"/>
    <w:rsid w:val="00E9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2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99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7722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2019-02-11T21:17:00Z</dcterms:created>
  <dcterms:modified xsi:type="dcterms:W3CDTF">2019-02-11T22:32:00Z</dcterms:modified>
</cp:coreProperties>
</file>