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D1" w:rsidRDefault="00FD5BAF">
      <w:pPr>
        <w:tabs>
          <w:tab w:val="center" w:pos="4153"/>
        </w:tabs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Mathematics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               </w:t>
      </w:r>
      <w:r>
        <w:rPr>
          <w:rFonts w:ascii="微软雅黑" w:eastAsia="微软雅黑" w:hAnsi="微软雅黑"/>
          <w:b/>
          <w:sz w:val="28"/>
          <w:szCs w:val="28"/>
        </w:rPr>
        <w:tab/>
      </w:r>
    </w:p>
    <w:p w:rsidR="00BF54D1" w:rsidRDefault="00FD5BAF">
      <w:pPr>
        <w:ind w:left="1200" w:hangingChars="500" w:hanging="12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</w:t>
      </w:r>
      <w:bookmarkStart w:id="0" w:name="_GoBack"/>
      <w:bookmarkEnd w:id="0"/>
      <w:r>
        <w:rPr>
          <w:rFonts w:ascii="微软雅黑" w:eastAsia="微软雅黑" w:hAnsi="微软雅黑" w:hint="eastAsia"/>
          <w:sz w:val="84"/>
          <w:szCs w:val="84"/>
        </w:rPr>
        <w:t xml:space="preserve">Mathematics modeling   </w:t>
      </w:r>
    </w:p>
    <w:p w:rsidR="00BF54D1" w:rsidRDefault="00FD5BAF">
      <w:p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 device to release the problem of car wasting to much unneeded </w:t>
      </w:r>
      <w:proofErr w:type="gramStart"/>
      <w:r>
        <w:rPr>
          <w:rFonts w:ascii="微软雅黑" w:eastAsia="微软雅黑" w:hAnsi="微软雅黑" w:hint="eastAsia"/>
          <w:sz w:val="24"/>
        </w:rPr>
        <w:t>fuel(</w:t>
      </w:r>
      <w:proofErr w:type="gramEnd"/>
      <w:r>
        <w:rPr>
          <w:rFonts w:ascii="微软雅黑" w:eastAsia="微软雅黑" w:hAnsi="微软雅黑" w:hint="eastAsia"/>
          <w:sz w:val="24"/>
        </w:rPr>
        <w:t xml:space="preserve">oil) when stuck in traffic. </w:t>
      </w:r>
    </w:p>
    <w:p w:rsidR="00BF54D1" w:rsidRDefault="00FD5BAF">
      <w:pPr>
        <w:ind w:firstLineChars="100" w:firstLine="440"/>
        <w:rPr>
          <w:rFonts w:ascii="微软雅黑" w:eastAsia="微软雅黑" w:hAnsi="微软雅黑"/>
          <w:sz w:val="44"/>
          <w:szCs w:val="44"/>
          <w:highlight w:val="green"/>
        </w:rPr>
      </w:pPr>
      <w:proofErr w:type="gramStart"/>
      <w:r>
        <w:rPr>
          <w:rFonts w:ascii="微软雅黑" w:eastAsia="微软雅黑" w:hAnsi="微软雅黑" w:hint="eastAsia"/>
          <w:sz w:val="44"/>
          <w:szCs w:val="44"/>
          <w:highlight w:val="green"/>
        </w:rPr>
        <w:t>problem</w:t>
      </w:r>
      <w:proofErr w:type="gramEnd"/>
    </w:p>
    <w:p w:rsidR="00BF54D1" w:rsidRDefault="00FD5BAF">
      <w:pPr>
        <w:ind w:firstLineChars="100" w:firstLine="24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:the</w:t>
      </w:r>
      <w:proofErr w:type="gramEnd"/>
      <w:r>
        <w:rPr>
          <w:rFonts w:ascii="微软雅黑" w:eastAsia="微软雅黑" w:hAnsi="微软雅黑" w:hint="eastAsia"/>
          <w:sz w:val="24"/>
        </w:rPr>
        <w:t xml:space="preserve"> downtown of Beijing traffic flows are so slow that many citizens or </w:t>
      </w:r>
      <w:r>
        <w:rPr>
          <w:rFonts w:ascii="微软雅黑" w:eastAsia="微软雅黑" w:hAnsi="微软雅黑" w:hint="eastAsia"/>
          <w:sz w:val="24"/>
        </w:rPr>
        <w:t>visitors complain about it.</w:t>
      </w:r>
    </w:p>
    <w:p w:rsidR="00BF54D1" w:rsidRDefault="00FD5BAF">
      <w:pPr>
        <w:ind w:firstLineChars="100" w:firstLine="440"/>
        <w:rPr>
          <w:rFonts w:ascii="微软雅黑" w:eastAsia="微软雅黑" w:hAnsi="微软雅黑"/>
          <w:sz w:val="44"/>
          <w:szCs w:val="44"/>
          <w:highlight w:val="green"/>
        </w:rPr>
      </w:pPr>
      <w:r>
        <w:rPr>
          <w:rFonts w:ascii="微软雅黑" w:eastAsia="微软雅黑" w:hAnsi="微软雅黑" w:hint="eastAsia"/>
          <w:sz w:val="44"/>
          <w:szCs w:val="44"/>
          <w:highlight w:val="green"/>
        </w:rPr>
        <w:t xml:space="preserve"> Known condition and assumption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car runs at a highest speed of 11.11m/s(40km/h)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Car has </w:t>
      </w:r>
      <w:proofErr w:type="spellStart"/>
      <w:proofErr w:type="gramStart"/>
      <w:r>
        <w:rPr>
          <w:rFonts w:ascii="微软雅黑" w:eastAsia="微软雅黑" w:hAnsi="微软雅黑" w:hint="eastAsia"/>
          <w:sz w:val="24"/>
        </w:rPr>
        <w:t>a</w:t>
      </w:r>
      <w:proofErr w:type="spellEnd"/>
      <w:proofErr w:type="gramEnd"/>
      <w:r>
        <w:rPr>
          <w:rFonts w:ascii="微软雅黑" w:eastAsia="微软雅黑" w:hAnsi="微软雅黑" w:hint="eastAsia"/>
          <w:sz w:val="24"/>
        </w:rPr>
        <w:t xml:space="preserve"> average accelerated speed of 2.778m/s2.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Human has an average react time(both muscle and nerve)for 1.415s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Ultrasonic wave machine has an av</w:t>
      </w:r>
      <w:r>
        <w:rPr>
          <w:rFonts w:ascii="微软雅黑" w:eastAsia="微软雅黑" w:hAnsi="微软雅黑" w:hint="eastAsia"/>
          <w:sz w:val="24"/>
        </w:rPr>
        <w:t>erage react time for 0.01s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 car averagely consumes 0.61ml/s in a idling </w:t>
      </w:r>
      <w:proofErr w:type="gramStart"/>
      <w:r>
        <w:rPr>
          <w:rFonts w:ascii="微软雅黑" w:eastAsia="微软雅黑" w:hAnsi="微软雅黑" w:hint="eastAsia"/>
          <w:sz w:val="24"/>
        </w:rPr>
        <w:t>state .</w:t>
      </w:r>
      <w:proofErr w:type="gramEnd"/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Car has a length of 4m and the distance between two </w:t>
      </w:r>
      <w:proofErr w:type="gramStart"/>
      <w:r>
        <w:rPr>
          <w:rFonts w:ascii="微软雅黑" w:eastAsia="微软雅黑" w:hAnsi="微软雅黑" w:hint="eastAsia"/>
          <w:sz w:val="24"/>
        </w:rPr>
        <w:t>car</w:t>
      </w:r>
      <w:proofErr w:type="gramEnd"/>
      <w:r>
        <w:rPr>
          <w:rFonts w:ascii="微软雅黑" w:eastAsia="微软雅黑" w:hAnsi="微软雅黑" w:hint="eastAsia"/>
          <w:sz w:val="24"/>
        </w:rPr>
        <w:t xml:space="preserve"> is 0.5 m averagely.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0.6214mile=1km</w:t>
      </w:r>
    </w:p>
    <w:p w:rsidR="00BF54D1" w:rsidRDefault="00FD5BAF">
      <w:pPr>
        <w:numPr>
          <w:ilvl w:val="0"/>
          <w:numId w:val="1"/>
        </w:numPr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6.78yuan=1dollar</w:t>
      </w:r>
    </w:p>
    <w:p w:rsidR="00BF54D1" w:rsidRDefault="00BF54D1">
      <w:pPr>
        <w:rPr>
          <w:rFonts w:ascii="微软雅黑" w:eastAsia="微软雅黑" w:hAnsi="微软雅黑"/>
          <w:sz w:val="24"/>
        </w:rPr>
      </w:pPr>
    </w:p>
    <w:p w:rsidR="00BF54D1" w:rsidRDefault="00FD5BAF">
      <w:pPr>
        <w:rPr>
          <w:rFonts w:ascii="微软雅黑" w:eastAsia="微软雅黑" w:hAnsi="微软雅黑"/>
          <w:sz w:val="44"/>
          <w:szCs w:val="44"/>
          <w:highlight w:val="green"/>
        </w:rPr>
      </w:pPr>
      <w:r>
        <w:rPr>
          <w:rFonts w:ascii="微软雅黑" w:eastAsia="微软雅黑" w:hAnsi="微软雅黑" w:hint="eastAsia"/>
          <w:sz w:val="44"/>
          <w:szCs w:val="44"/>
          <w:highlight w:val="green"/>
        </w:rPr>
        <w:t xml:space="preserve">Demonstrating and calculating  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  <w:highlight w:val="cyan"/>
        </w:rPr>
        <w:t>highway</w:t>
      </w:r>
      <w:proofErr w:type="gramEnd"/>
      <w:r>
        <w:rPr>
          <w:rFonts w:ascii="微软雅黑" w:eastAsia="微软雅黑" w:hAnsi="微软雅黑" w:hint="eastAsia"/>
          <w:sz w:val="24"/>
          <w:highlight w:val="cyan"/>
        </w:rPr>
        <w:t xml:space="preserve"> congestion around Beijing.</w:t>
      </w:r>
      <w:r>
        <w:rPr>
          <w:rFonts w:ascii="微软雅黑" w:eastAsia="微软雅黑" w:hAnsi="微软雅黑" w:hint="eastAsia"/>
          <w:sz w:val="24"/>
          <w:highlight w:val="cyan"/>
        </w:rPr>
        <w:t xml:space="preserve"> 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:rsidR="00BF54D1" w:rsidRDefault="00FD5BAF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The road is 1687.5m on </w:t>
      </w:r>
      <w:proofErr w:type="spellStart"/>
      <w:r>
        <w:rPr>
          <w:rFonts w:ascii="微软雅黑" w:eastAsia="微软雅黑" w:hAnsi="微软雅黑" w:hint="eastAsia"/>
          <w:sz w:val="24"/>
        </w:rPr>
        <w:t>ave.</w:t>
      </w:r>
      <w:proofErr w:type="spellEnd"/>
    </w:p>
    <w:p w:rsidR="00BF54D1" w:rsidRDefault="00FD5BAF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Double direction 4 roads (only one direction in congestion</w:t>
      </w:r>
    </w:p>
    <w:p w:rsidR="00BF54D1" w:rsidRDefault="00FD5BAF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There are 1687.5</w:t>
      </w:r>
      <w:r>
        <w:rPr>
          <w:rFonts w:ascii="Arial" w:eastAsia="微软雅黑" w:hAnsi="Arial" w:cs="Arial"/>
          <w:sz w:val="24"/>
        </w:rPr>
        <w:t>×</w:t>
      </w:r>
      <w:r>
        <w:rPr>
          <w:rFonts w:ascii="微软雅黑" w:eastAsia="微软雅黑" w:hAnsi="微软雅黑" w:hint="eastAsia"/>
          <w:sz w:val="24"/>
        </w:rPr>
        <w:t>4/4.5=1500 cars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1st time 1500cars waiting totally idling time 1500</w:t>
      </w:r>
      <w:r>
        <w:rPr>
          <w:rFonts w:ascii="Arial" w:eastAsia="微软雅黑" w:hAnsi="Arial" w:cs="Arial"/>
          <w:sz w:val="24"/>
        </w:rPr>
        <w:t>×</w:t>
      </w:r>
      <w:r>
        <w:rPr>
          <w:rFonts w:ascii="微软雅黑" w:eastAsia="微软雅黑" w:hAnsi="微软雅黑" w:hint="eastAsia"/>
          <w:sz w:val="24"/>
        </w:rPr>
        <w:t>1.405</w:t>
      </w:r>
    </w:p>
    <w:p w:rsidR="00BF54D1" w:rsidRDefault="00A0560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="00FD5BAF">
        <w:rPr>
          <w:rFonts w:ascii="微软雅黑" w:eastAsia="微软雅黑" w:hAnsi="微软雅黑" w:hint="eastAsia"/>
          <w:sz w:val="24"/>
        </w:rPr>
        <w:t>nd time 1499cars waiting totally idling time 1499</w:t>
      </w:r>
      <w:r w:rsidR="00FD5BAF">
        <w:rPr>
          <w:rFonts w:ascii="Arial" w:eastAsia="微软雅黑" w:hAnsi="Arial" w:cs="Arial"/>
          <w:sz w:val="24"/>
        </w:rPr>
        <w:t>×</w:t>
      </w:r>
      <w:r w:rsidR="00FD5BAF">
        <w:rPr>
          <w:rFonts w:ascii="微软雅黑" w:eastAsia="微软雅黑" w:hAnsi="微软雅黑" w:hint="eastAsia"/>
          <w:sz w:val="24"/>
        </w:rPr>
        <w:t>1.405</w:t>
      </w:r>
    </w:p>
    <w:p w:rsidR="00BF54D1" w:rsidRDefault="00A0560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</w:t>
      </w:r>
      <w:r w:rsidR="00FD5BAF">
        <w:rPr>
          <w:rFonts w:ascii="微软雅黑" w:eastAsia="微软雅黑" w:hAnsi="微软雅黑" w:hint="eastAsia"/>
          <w:sz w:val="24"/>
        </w:rPr>
        <w:t xml:space="preserve">rd time 1498cars </w:t>
      </w:r>
      <w:r w:rsidR="00FD5BAF">
        <w:rPr>
          <w:rFonts w:ascii="微软雅黑" w:eastAsia="微软雅黑" w:hAnsi="微软雅黑" w:hint="eastAsia"/>
          <w:sz w:val="24"/>
        </w:rPr>
        <w:t>waiting totally idling time 1498</w:t>
      </w:r>
      <w:r w:rsidR="00FD5BAF">
        <w:rPr>
          <w:rFonts w:ascii="Arial" w:eastAsia="微软雅黑" w:hAnsi="Arial" w:cs="Arial"/>
          <w:sz w:val="24"/>
        </w:rPr>
        <w:t>×</w:t>
      </w:r>
      <w:r w:rsidR="00FD5BAF">
        <w:rPr>
          <w:rFonts w:ascii="微软雅黑" w:eastAsia="微软雅黑" w:hAnsi="微软雅黑" w:hint="eastAsia"/>
          <w:sz w:val="24"/>
        </w:rPr>
        <w:t>1.405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........</w:t>
      </w:r>
    </w:p>
    <w:p w:rsidR="00BF54D1" w:rsidRDefault="00BF54D1">
      <w:pPr>
        <w:rPr>
          <w:rFonts w:ascii="微软雅黑" w:eastAsia="微软雅黑" w:hAnsi="微软雅黑"/>
          <w:sz w:val="24"/>
        </w:rPr>
      </w:pP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1499th tim2 cars waiting totally idling time 2</w:t>
      </w:r>
      <w:r>
        <w:rPr>
          <w:rFonts w:ascii="Arial" w:eastAsia="微软雅黑" w:hAnsi="Arial" w:cs="Arial"/>
          <w:sz w:val="24"/>
        </w:rPr>
        <w:t>×</w:t>
      </w:r>
      <w:r>
        <w:rPr>
          <w:rFonts w:ascii="微软雅黑" w:eastAsia="微软雅黑" w:hAnsi="微软雅黑" w:hint="eastAsia"/>
          <w:sz w:val="24"/>
        </w:rPr>
        <w:t>1.405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1500th time 1cars waiting totally idling time 1</w:t>
      </w:r>
      <w:r>
        <w:rPr>
          <w:rFonts w:ascii="Arial" w:eastAsia="微软雅黑" w:hAnsi="Arial" w:cs="Arial"/>
          <w:sz w:val="24"/>
        </w:rPr>
        <w:t>×</w:t>
      </w:r>
      <w:r>
        <w:rPr>
          <w:rFonts w:ascii="微软雅黑" w:eastAsia="微软雅黑" w:hAnsi="微软雅黑" w:hint="eastAsia"/>
          <w:sz w:val="24"/>
        </w:rPr>
        <w:t>1.405</w:t>
      </w:r>
    </w:p>
    <w:p w:rsidR="00BF54D1" w:rsidRDefault="00FD5BAF">
      <w:pPr>
        <w:rPr>
          <w:rFonts w:ascii="微软雅黑" w:eastAsia="微软雅黑" w:hAnsi="微软雅黑"/>
          <w:sz w:val="72"/>
          <w:szCs w:val="72"/>
          <w:highlight w:val="green"/>
        </w:rPr>
      </w:pPr>
      <w:proofErr w:type="gramStart"/>
      <w:r>
        <w:rPr>
          <w:rFonts w:ascii="微软雅黑" w:eastAsia="微软雅黑" w:hAnsi="微软雅黑" w:hint="eastAsia"/>
          <w:sz w:val="72"/>
          <w:szCs w:val="72"/>
          <w:highlight w:val="green"/>
        </w:rPr>
        <w:t>saving</w:t>
      </w:r>
      <w:proofErr w:type="gramEnd"/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position w:val="-14"/>
          <w:sz w:val="2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0.25pt" o:ole="">
            <v:imagedata r:id="rId8" o:title=""/>
          </v:shape>
          <o:OLEObject Type="Embed" ProgID="Equation.KSEE3" ShapeID="_x0000_i1025" DrawAspect="Content" ObjectID="_1611819701" r:id="rId9"/>
        </w:object>
      </w:r>
      <w:proofErr w:type="gramStart"/>
      <w:r>
        <w:rPr>
          <w:rFonts w:ascii="微软雅黑" w:eastAsia="微软雅黑" w:hAnsi="微软雅黑" w:hint="eastAsia"/>
          <w:sz w:val="24"/>
        </w:rPr>
        <w:t>:2170.5s</w:t>
      </w:r>
      <w:proofErr w:type="gram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 w:hint="eastAsia"/>
          <w:sz w:val="24"/>
          <w:highlight w:val="green"/>
        </w:rPr>
        <w:t>35.125min</w:t>
      </w:r>
    </w:p>
    <w:p w:rsidR="00BF54D1" w:rsidRDefault="00FD5BAF">
      <w:pPr>
        <w:rPr>
          <w:rFonts w:ascii="微软雅黑" w:eastAsia="微软雅黑" w:hAnsi="微软雅黑"/>
          <w:sz w:val="24"/>
          <w:highlight w:val="green"/>
        </w:rPr>
      </w:pPr>
      <w:r>
        <w:rPr>
          <w:rFonts w:ascii="微软雅黑" w:eastAsia="微软雅黑" w:hAnsi="微软雅黑" w:hint="eastAsia"/>
          <w:position w:val="-14"/>
          <w:sz w:val="24"/>
        </w:rPr>
        <w:object w:dxaOrig="620" w:dyaOrig="400">
          <v:shape id="_x0000_i1026" type="#_x0000_t75" style="width:30.75pt;height:20.25pt" o:ole="">
            <v:imagedata r:id="rId10" o:title=""/>
          </v:shape>
          <o:OLEObject Type="Embed" ProgID="Equation.KSEE3" ShapeID="_x0000_i1026" DrawAspect="Content" ObjectID="_1611819702" r:id="rId11"/>
        </w:object>
      </w:r>
      <w:proofErr w:type="gramStart"/>
      <w:r>
        <w:rPr>
          <w:rFonts w:ascii="微软雅黑" w:eastAsia="微软雅黑" w:hAnsi="微软雅黑" w:hint="eastAsia"/>
          <w:sz w:val="24"/>
          <w:highlight w:val="green"/>
        </w:rPr>
        <w:t>:971.7L</w:t>
      </w:r>
      <w:proofErr w:type="gramEnd"/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position w:val="-14"/>
          <w:sz w:val="24"/>
        </w:rPr>
        <w:object w:dxaOrig="620" w:dyaOrig="400">
          <v:shape id="_x0000_i1027" type="#_x0000_t75" style="width:30.75pt;height:20.25pt" o:ole="">
            <v:imagedata r:id="rId10" o:title=""/>
          </v:shape>
          <o:OLEObject Type="Embed" ProgID="Equation.KSEE3" ShapeID="_x0000_i1027" DrawAspect="Content" ObjectID="_1611819703" r:id="rId12"/>
        </w:object>
      </w:r>
      <w:proofErr w:type="gramStart"/>
      <w:r>
        <w:rPr>
          <w:rFonts w:ascii="微软雅黑" w:eastAsia="微软雅黑" w:hAnsi="微软雅黑" w:hint="eastAsia"/>
          <w:sz w:val="24"/>
        </w:rPr>
        <w:t>for</w:t>
      </w:r>
      <w:proofErr w:type="gramEnd"/>
      <w:r>
        <w:rPr>
          <w:rFonts w:ascii="微软雅黑" w:eastAsia="微软雅黑" w:hAnsi="微软雅黑" w:hint="eastAsia"/>
          <w:sz w:val="24"/>
        </w:rPr>
        <w:t xml:space="preserve"> per driver:0.6478L   the price of Beijing is 7.2yuan/L.</w:t>
      </w:r>
    </w:p>
    <w:p w:rsidR="00BF54D1" w:rsidRDefault="00FD5BAF">
      <w:pPr>
        <w:rPr>
          <w:rFonts w:ascii="微软雅黑" w:eastAsia="微软雅黑" w:hAnsi="微软雅黑"/>
          <w:sz w:val="24"/>
          <w:highlight w:val="green"/>
        </w:rPr>
      </w:pPr>
      <w:r>
        <w:rPr>
          <w:rFonts w:ascii="微软雅黑" w:eastAsia="微软雅黑" w:hAnsi="微软雅黑" w:hint="eastAsia"/>
          <w:sz w:val="24"/>
          <w:highlight w:val="green"/>
        </w:rPr>
        <w:t>Oil cost for per driver 4.664yuan=0.7dollar</w:t>
      </w:r>
    </w:p>
    <w:p w:rsidR="00BF54D1" w:rsidRDefault="00BF54D1">
      <w:pPr>
        <w:rPr>
          <w:rFonts w:ascii="微软雅黑" w:eastAsia="微软雅黑" w:hAnsi="微软雅黑"/>
          <w:sz w:val="24"/>
          <w:highlight w:val="green"/>
        </w:rPr>
      </w:pPr>
    </w:p>
    <w:p w:rsidR="00BF54D1" w:rsidRDefault="00BF54D1">
      <w:pPr>
        <w:rPr>
          <w:rFonts w:ascii="微软雅黑" w:eastAsia="微软雅黑" w:hAnsi="微软雅黑"/>
          <w:sz w:val="24"/>
          <w:highlight w:val="green"/>
        </w:rPr>
      </w:pPr>
    </w:p>
    <w:p w:rsidR="00BF54D1" w:rsidRDefault="00BF54D1">
      <w:pPr>
        <w:rPr>
          <w:rFonts w:ascii="微软雅黑" w:eastAsia="微软雅黑" w:hAnsi="微软雅黑"/>
          <w:sz w:val="24"/>
          <w:highlight w:val="green"/>
        </w:rPr>
      </w:pP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highlight w:val="green"/>
        </w:rPr>
        <w:t>Traffic jam in Beijing downtown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PS</w:t>
      </w:r>
      <w:proofErr w:type="gramStart"/>
      <w:r>
        <w:rPr>
          <w:rFonts w:ascii="微软雅黑" w:eastAsia="微软雅黑" w:hAnsi="微软雅黑" w:hint="eastAsia"/>
          <w:sz w:val="24"/>
        </w:rPr>
        <w:t>:average</w:t>
      </w:r>
      <w:proofErr w:type="spellEnd"/>
      <w:proofErr w:type="gramEnd"/>
      <w:r>
        <w:rPr>
          <w:rFonts w:ascii="微软雅黑" w:eastAsia="微软雅黑" w:hAnsi="微软雅黑" w:hint="eastAsia"/>
          <w:sz w:val="24"/>
        </w:rPr>
        <w:t xml:space="preserve"> length of congestion part road is 800m,the previous time is 75~100min.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Every red </w:t>
      </w:r>
      <w:r>
        <w:rPr>
          <w:rFonts w:ascii="微软雅黑" w:eastAsia="微软雅黑" w:hAnsi="微软雅黑" w:hint="eastAsia"/>
          <w:sz w:val="24"/>
        </w:rPr>
        <w:t>traffic light continues for 1minute.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There are totally 711cars on the </w:t>
      </w:r>
      <w:proofErr w:type="gramStart"/>
      <w:r>
        <w:rPr>
          <w:rFonts w:ascii="微软雅黑" w:eastAsia="微软雅黑" w:hAnsi="微软雅黑" w:hint="eastAsia"/>
          <w:sz w:val="24"/>
        </w:rPr>
        <w:t>road .</w:t>
      </w:r>
      <w:proofErr w:type="gramEnd"/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Following the algorithm bellow,</w:t>
      </w:r>
    </w:p>
    <w:p w:rsidR="00BF54D1" w:rsidRDefault="00FD5BAF">
      <w:pPr>
        <w:rPr>
          <w:rFonts w:ascii="微软雅黑" w:eastAsia="微软雅黑" w:hAnsi="微软雅黑"/>
          <w:sz w:val="84"/>
          <w:szCs w:val="84"/>
          <w:highlight w:val="green"/>
        </w:rPr>
      </w:pPr>
      <w:proofErr w:type="gramStart"/>
      <w:r>
        <w:rPr>
          <w:rFonts w:ascii="微软雅黑" w:eastAsia="微软雅黑" w:hAnsi="微软雅黑" w:hint="eastAsia"/>
          <w:sz w:val="84"/>
          <w:szCs w:val="84"/>
          <w:highlight w:val="green"/>
        </w:rPr>
        <w:t>saving</w:t>
      </w:r>
      <w:proofErr w:type="gramEnd"/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position w:val="-14"/>
          <w:sz w:val="24"/>
        </w:rPr>
        <w:object w:dxaOrig="1359" w:dyaOrig="400">
          <v:shape id="_x0000_i1028" type="#_x0000_t75" style="width:68.25pt;height:20.25pt" o:ole="">
            <v:imagedata r:id="rId8" o:title=""/>
          </v:shape>
          <o:OLEObject Type="Embed" ProgID="Equation.KSEE3" ShapeID="_x0000_i1028" DrawAspect="Content" ObjectID="_1611819704" r:id="rId13"/>
        </w:objec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998.955s=16.64min 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Add traffic light into consideration,</w:t>
      </w:r>
    </w:p>
    <w:p w:rsidR="00BF54D1" w:rsidRDefault="00FD5BAF">
      <w:pPr>
        <w:rPr>
          <w:rFonts w:ascii="微软雅黑" w:eastAsia="微软雅黑" w:hAnsi="微软雅黑"/>
          <w:sz w:val="36"/>
          <w:szCs w:val="36"/>
          <w:highlight w:val="green"/>
        </w:rPr>
      </w:pPr>
      <w:proofErr w:type="spellStart"/>
      <w:r>
        <w:rPr>
          <w:rFonts w:ascii="微软雅黑" w:eastAsia="微软雅黑" w:hAnsi="微软雅黑" w:hint="eastAsia"/>
          <w:sz w:val="24"/>
        </w:rPr>
        <w:t>Actually</w:t>
      </w:r>
      <w:proofErr w:type="gramStart"/>
      <w:r>
        <w:rPr>
          <w:rFonts w:ascii="微软雅黑" w:eastAsia="微软雅黑" w:hAnsi="微软雅黑" w:hint="eastAsia"/>
          <w:sz w:val="24"/>
        </w:rPr>
        <w:t>,the</w:t>
      </w:r>
      <w:proofErr w:type="spellEnd"/>
      <w:proofErr w:type="gramEnd"/>
      <w:r>
        <w:rPr>
          <w:rFonts w:ascii="微软雅黑" w:eastAsia="微软雅黑" w:hAnsi="微软雅黑" w:hint="eastAsia"/>
          <w:sz w:val="24"/>
        </w:rPr>
        <w:t xml:space="preserve"> saved </w:t>
      </w:r>
      <w:r>
        <w:rPr>
          <w:rFonts w:ascii="微软雅黑" w:eastAsia="微软雅黑" w:hAnsi="微软雅黑" w:hint="eastAsia"/>
          <w:position w:val="-14"/>
          <w:sz w:val="24"/>
        </w:rPr>
        <w:object w:dxaOrig="1359" w:dyaOrig="400">
          <v:shape id="_x0000_i1029" type="#_x0000_t75" style="width:68.25pt;height:20.25pt" o:ole="">
            <v:imagedata r:id="rId8" o:title=""/>
          </v:shape>
          <o:OLEObject Type="Embed" ProgID="Equation.KSEE3" ShapeID="_x0000_i1029" DrawAspect="Content" ObjectID="_1611819705" r:id="rId14"/>
        </w:objec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 w:hint="eastAsia"/>
          <w:sz w:val="36"/>
          <w:szCs w:val="36"/>
          <w:highlight w:val="green"/>
        </w:rPr>
        <w:t>33.28min</w:t>
      </w:r>
      <w:r>
        <w:rPr>
          <w:rFonts w:ascii="微软雅黑" w:eastAsia="微软雅黑" w:hAnsi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36"/>
          <w:szCs w:val="36"/>
          <w:highlight w:val="green"/>
          <w:shd w:val="clear" w:color="auto" w:fill="FFFFFF"/>
        </w:rPr>
        <w:t>437.795L</w:t>
      </w:r>
    </w:p>
    <w:p w:rsidR="00BF54D1" w:rsidRDefault="00FD5BA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position w:val="-14"/>
          <w:sz w:val="24"/>
        </w:rPr>
        <w:object w:dxaOrig="620" w:dyaOrig="400">
          <v:shape id="_x0000_i1030" type="#_x0000_t75" style="width:30.75pt;height:20.25pt" o:ole="">
            <v:imagedata r:id="rId10" o:title=""/>
          </v:shape>
          <o:OLEObject Type="Embed" ProgID="Equation.KSEE3" ShapeID="_x0000_i1030" DrawAspect="Content" ObjectID="_1611819706" r:id="rId15"/>
        </w:object>
      </w:r>
      <w:r>
        <w:rPr>
          <w:rFonts w:ascii="微软雅黑" w:eastAsia="微软雅黑" w:hAnsi="微软雅黑" w:hint="eastAsia"/>
          <w:sz w:val="24"/>
        </w:rPr>
        <w:t>for per driver=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0.6157L  4.43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元。</w:t>
      </w:r>
      <w:r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</w:rPr>
        <w:t>the</w:t>
      </w:r>
      <w:proofErr w:type="gramEnd"/>
      <w:r>
        <w:rPr>
          <w:rFonts w:ascii="微软雅黑" w:eastAsia="微软雅黑" w:hAnsi="微软雅黑" w:hint="eastAsia"/>
          <w:sz w:val="24"/>
        </w:rPr>
        <w:t xml:space="preserve"> price of Beijing is 7.2yuan/L.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36"/>
          <w:szCs w:val="36"/>
          <w:highlight w:val="green"/>
          <w:shd w:val="clear" w:color="auto" w:fill="FFFFFF"/>
        </w:rPr>
      </w:pPr>
      <w:r>
        <w:rPr>
          <w:rFonts w:ascii="微软雅黑" w:eastAsia="微软雅黑" w:hAnsi="微软雅黑" w:hint="eastAsia"/>
          <w:sz w:val="24"/>
        </w:rPr>
        <w:t>Oil cost for per driver</w:t>
      </w:r>
      <w:r>
        <w:rPr>
          <w:rFonts w:ascii="微软雅黑" w:eastAsia="微软雅黑" w:hAnsi="微软雅黑" w:hint="eastAsia"/>
          <w:sz w:val="36"/>
          <w:szCs w:val="36"/>
          <w:highlight w:val="green"/>
        </w:rPr>
        <w:t>4.43yuan=0.65dollar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44"/>
          <w:szCs w:val="44"/>
          <w:highlight w:val="green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44"/>
          <w:szCs w:val="44"/>
          <w:highlight w:val="green"/>
          <w:shd w:val="clear" w:color="auto" w:fill="FFFFFF"/>
        </w:rPr>
        <w:t>C</w:t>
      </w:r>
      <w:r>
        <w:rPr>
          <w:rStyle w:val="a7"/>
          <w:rFonts w:ascii="微软雅黑" w:eastAsia="微软雅黑" w:hAnsi="微软雅黑" w:cs="微软雅黑" w:hint="eastAsia"/>
          <w:color w:val="404040"/>
          <w:sz w:val="44"/>
          <w:szCs w:val="44"/>
          <w:highlight w:val="green"/>
          <w:shd w:val="clear" w:color="auto" w:fill="FFFFFF"/>
        </w:rPr>
        <w:t>ost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27"/>
          <w:szCs w:val="27"/>
          <w:shd w:val="clear" w:color="auto" w:fill="FFFFFF"/>
        </w:rPr>
        <w:t xml:space="preserve">Ultrasonic wave sender   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~~~~25yuan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27"/>
          <w:szCs w:val="27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27"/>
          <w:szCs w:val="27"/>
          <w:shd w:val="clear" w:color="auto" w:fill="FFFFFF"/>
        </w:rPr>
        <w:t>Ultrasonic wave receiver   ~~~~26yuan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  <w:hyperlink r:id="rId16" w:history="1">
        <w:r>
          <w:rPr>
            <w:rStyle w:val="a7"/>
            <w:rFonts w:ascii="微软雅黑" w:eastAsia="微软雅黑" w:hAnsi="微软雅黑" w:cs="微软雅黑" w:hint="eastAsia"/>
            <w:color w:val="404040"/>
            <w:szCs w:val="21"/>
            <w:shd w:val="clear" w:color="auto" w:fill="FFFFFF"/>
          </w:rPr>
          <w:t>https://www.1688.com/chanpin/-.html?spm=a261b.2187593.sea</w:t>
        </w:r>
      </w:hyperlink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C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hip and other staffs ~`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··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~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·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~~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·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~50yuan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A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rduino display screen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M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 xml:space="preserve">anual </w:t>
      </w:r>
      <w:proofErr w:type="spellStart"/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installtion</w:t>
      </w:r>
      <w:proofErr w:type="spellEnd"/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 xml:space="preserve"> fee ~~~`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··</w:t>
      </w:r>
      <w:r>
        <w:rPr>
          <w:rStyle w:val="a7"/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`~20yuan</w:t>
      </w:r>
    </w:p>
    <w:p w:rsidR="00BF54D1" w:rsidRDefault="00BF54D1">
      <w:pPr>
        <w:rPr>
          <w:rStyle w:val="a7"/>
          <w:rFonts w:ascii="微软雅黑" w:eastAsia="微软雅黑" w:hAnsi="微软雅黑" w:cs="微软雅黑"/>
          <w:color w:val="404040"/>
          <w:szCs w:val="21"/>
          <w:shd w:val="clear" w:color="auto" w:fill="FFFFFF"/>
        </w:rPr>
      </w:pP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40"/>
          <w:szCs w:val="40"/>
          <w:highlight w:val="green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T</w:t>
      </w: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otally cost 121 yuan=17.7dollars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32"/>
          <w:szCs w:val="32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32"/>
          <w:szCs w:val="32"/>
          <w:shd w:val="clear" w:color="auto" w:fill="FFFFFF"/>
        </w:rPr>
        <w:t>S</w:t>
      </w:r>
      <w:r>
        <w:rPr>
          <w:rStyle w:val="a7"/>
          <w:rFonts w:ascii="微软雅黑" w:eastAsia="微软雅黑" w:hAnsi="微软雅黑" w:cs="微软雅黑" w:hint="eastAsia"/>
          <w:color w:val="404040"/>
          <w:sz w:val="32"/>
          <w:szCs w:val="32"/>
          <w:shd w:val="clear" w:color="auto" w:fill="FFFFFF"/>
        </w:rPr>
        <w:t xml:space="preserve">upposing every driver catches 3 traffic congestion </w:t>
      </w:r>
      <w:proofErr w:type="spellStart"/>
      <w:r>
        <w:rPr>
          <w:rStyle w:val="a7"/>
          <w:rFonts w:ascii="微软雅黑" w:eastAsia="微软雅黑" w:hAnsi="微软雅黑" w:cs="微软雅黑" w:hint="eastAsia"/>
          <w:color w:val="404040"/>
          <w:sz w:val="32"/>
          <w:szCs w:val="32"/>
          <w:shd w:val="clear" w:color="auto" w:fill="FFFFFF"/>
        </w:rPr>
        <w:t>everyday</w:t>
      </w:r>
      <w:proofErr w:type="spellEnd"/>
      <w:r>
        <w:rPr>
          <w:rStyle w:val="a7"/>
          <w:rFonts w:ascii="微软雅黑" w:eastAsia="微软雅黑" w:hAnsi="微软雅黑" w:cs="微软雅黑" w:hint="eastAsia"/>
          <w:color w:val="404040"/>
          <w:sz w:val="32"/>
          <w:szCs w:val="32"/>
          <w:shd w:val="clear" w:color="auto" w:fill="FFFFFF"/>
        </w:rPr>
        <w:t>.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40"/>
          <w:szCs w:val="40"/>
          <w:highlight w:val="green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E</w:t>
      </w: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veryday</w:t>
      </w:r>
      <w:proofErr w:type="spellEnd"/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 xml:space="preserve"> they save 0.65dollar,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40"/>
          <w:szCs w:val="40"/>
          <w:highlight w:val="green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E</w:t>
      </w: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very month they save 19.5dollars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40"/>
          <w:szCs w:val="40"/>
          <w:highlight w:val="green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E</w:t>
      </w:r>
      <w:r>
        <w:rPr>
          <w:rStyle w:val="a7"/>
          <w:rFonts w:ascii="微软雅黑" w:eastAsia="微软雅黑" w:hAnsi="微软雅黑" w:cs="微软雅黑" w:hint="eastAsia"/>
          <w:color w:val="404040"/>
          <w:sz w:val="40"/>
          <w:szCs w:val="40"/>
          <w:highlight w:val="green"/>
          <w:shd w:val="clear" w:color="auto" w:fill="FFFFFF"/>
        </w:rPr>
        <w:t>very year they save 238 dollars!</w:t>
      </w:r>
    </w:p>
    <w:p w:rsidR="00BF54D1" w:rsidRDefault="00BF54D1">
      <w:pPr>
        <w:rPr>
          <w:rStyle w:val="a7"/>
          <w:rFonts w:ascii="微软雅黑" w:eastAsia="微软雅黑" w:hAnsi="微软雅黑" w:cs="微软雅黑"/>
          <w:color w:val="404040"/>
          <w:sz w:val="40"/>
          <w:szCs w:val="40"/>
          <w:shd w:val="clear" w:color="auto" w:fill="FFFFFF"/>
        </w:rPr>
      </w:pPr>
    </w:p>
    <w:tbl>
      <w:tblPr>
        <w:tblW w:w="8334" w:type="dxa"/>
        <w:jc w:val="center"/>
        <w:tblCellSpacing w:w="7" w:type="dxa"/>
        <w:shd w:val="clear" w:color="auto" w:fill="99999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664"/>
        <w:gridCol w:w="1664"/>
        <w:gridCol w:w="1664"/>
        <w:gridCol w:w="1671"/>
      </w:tblGrid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 w:rsidR="00BF54D1" w:rsidRDefault="00FD5BAF">
            <w:pPr>
              <w:widowControl/>
              <w:shd w:val="clear" w:color="auto" w:fill="DEFEE3"/>
              <w:wordWrap w:val="0"/>
              <w:jc w:val="center"/>
              <w:rPr>
                <w:sz w:val="15"/>
                <w:szCs w:val="15"/>
              </w:rPr>
            </w:pP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地区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 w:rsidR="00BF54D1" w:rsidRDefault="00FD5BAF">
            <w:pPr>
              <w:widowControl/>
              <w:shd w:val="clear" w:color="auto" w:fill="DEFEE3"/>
              <w:wordWrap w:val="0"/>
              <w:jc w:val="center"/>
              <w:rPr>
                <w:sz w:val="15"/>
                <w:szCs w:val="15"/>
              </w:rPr>
            </w:pP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92</w:t>
            </w: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 w:rsidR="00BF54D1" w:rsidRDefault="00FD5BAF">
            <w:pPr>
              <w:widowControl/>
              <w:shd w:val="clear" w:color="auto" w:fill="DEFEE3"/>
              <w:wordWrap w:val="0"/>
              <w:jc w:val="center"/>
              <w:rPr>
                <w:sz w:val="15"/>
                <w:szCs w:val="15"/>
              </w:rPr>
            </w:pP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95</w:t>
            </w: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 w:rsidR="00BF54D1" w:rsidRDefault="00FD5BAF">
            <w:pPr>
              <w:widowControl/>
              <w:shd w:val="clear" w:color="auto" w:fill="DEFEE3"/>
              <w:wordWrap w:val="0"/>
              <w:jc w:val="center"/>
              <w:rPr>
                <w:sz w:val="15"/>
                <w:szCs w:val="15"/>
              </w:rPr>
            </w:pP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98</w:t>
            </w: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 w:rsidR="00BF54D1" w:rsidRDefault="00FD5BAF">
            <w:pPr>
              <w:widowControl/>
              <w:shd w:val="clear" w:color="auto" w:fill="DEFEE3"/>
              <w:wordWrap w:val="0"/>
              <w:jc w:val="center"/>
              <w:rPr>
                <w:sz w:val="15"/>
                <w:szCs w:val="15"/>
              </w:rPr>
            </w:pP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0</w:t>
            </w:r>
            <w:r>
              <w:rPr>
                <w:rStyle w:val="a6"/>
                <w:rFonts w:ascii="宋体" w:hAnsi="宋体" w:cs="宋体"/>
                <w:kern w:val="0"/>
                <w:sz w:val="15"/>
                <w:szCs w:val="15"/>
                <w:lang w:bidi="ar"/>
              </w:rPr>
              <w:t>号柴油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17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北京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6.42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18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上海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6.36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19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天津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8.06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0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重庆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6.84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6.46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1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福建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2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甘肃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7.57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6.29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3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广东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6.39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4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广西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7.38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6.44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5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贵州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6.89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6.49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6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海南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8.36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9.45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6.47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7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河北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8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河南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6.37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29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湖北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6.37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0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湖南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6.45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1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吉林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6.30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2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江苏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6.35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3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江西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6.43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4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辽宁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6.30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5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内蒙古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6.21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6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安徽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6.49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7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宁夏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6.67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8.07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8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青海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6.32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39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山东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0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陕西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6.29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1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山西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6.44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2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四川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6.80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7.33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7.97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3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西藏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7.65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8.09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6.94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4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黑龙江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7.25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8.27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6.22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5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新疆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6.67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6.28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6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云南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7.42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6.46</w:t>
            </w:r>
          </w:p>
        </w:tc>
      </w:tr>
      <w:tr w:rsidR="00BF54D1"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7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浙江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7.17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6.37</w:t>
            </w:r>
          </w:p>
        </w:tc>
      </w:tr>
      <w:tr w:rsidR="00BF54D1">
        <w:trPr>
          <w:trHeight w:val="90"/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hyperlink r:id="rId48" w:history="1">
              <w:r>
                <w:rPr>
                  <w:rStyle w:val="a7"/>
                  <w:rFonts w:ascii="宋体" w:hAnsi="宋体" w:cs="宋体"/>
                  <w:color w:val="000000"/>
                  <w:sz w:val="15"/>
                  <w:szCs w:val="15"/>
                  <w:u w:val="none"/>
                </w:rPr>
                <w:t>深圳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6.79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7.35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BF54D1" w:rsidRDefault="00FD5BAF">
            <w:pPr>
              <w:widowControl/>
              <w:shd w:val="clear" w:color="auto" w:fill="F7F7F7"/>
              <w:wordWrap w:val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lang w:bidi="ar"/>
              </w:rPr>
              <w:t>6.39</w:t>
            </w:r>
          </w:p>
        </w:tc>
      </w:tr>
    </w:tbl>
    <w:p w:rsidR="00BF54D1" w:rsidRDefault="00FD5BAF">
      <w:pPr>
        <w:widowControl/>
        <w:shd w:val="clear" w:color="auto" w:fill="FFFFFF"/>
        <w:wordWrap w:val="0"/>
        <w:ind w:left="150" w:right="150"/>
        <w:rPr>
          <w:rFonts w:ascii="Helvetica" w:eastAsia="Helvetica" w:hAnsi="Helvetica" w:cs="Helvetica"/>
          <w:color w:val="000000"/>
          <w:spacing w:val="15"/>
          <w:sz w:val="15"/>
          <w:szCs w:val="15"/>
        </w:rPr>
      </w:pP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此汽油柴油价格表单位：人民币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元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)/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升，价格仅供参考使用，数据来源于各地网友提供的中石油、中石化、壳牌加油站最新价格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 xml:space="preserve">. </w:t>
      </w:r>
      <w:r>
        <w:rPr>
          <w:rFonts w:ascii="Helvetica" w:eastAsia="Helvetica" w:hAnsi="Helvetica" w:cs="Helvetica"/>
          <w:color w:val="000000"/>
          <w:spacing w:val="15"/>
          <w:kern w:val="0"/>
          <w:sz w:val="15"/>
          <w:szCs w:val="15"/>
          <w:shd w:val="clear" w:color="auto" w:fill="FFFFFF"/>
          <w:lang w:bidi="ar"/>
        </w:rPr>
        <w:t>本站对使用该油价数据导致的结果概不承担任何责任。</w:t>
      </w:r>
    </w:p>
    <w:p w:rsidR="00BF54D1" w:rsidRDefault="00BF54D1">
      <w:pPr>
        <w:rPr>
          <w:sz w:val="15"/>
          <w:szCs w:val="15"/>
        </w:rPr>
      </w:pPr>
    </w:p>
    <w:p w:rsidR="00BF54D1" w:rsidRDefault="00FD5BA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http://oil.usd-cny.com/</w:t>
      </w:r>
    </w:p>
    <w:p w:rsidR="00BF54D1" w:rsidRDefault="00BF54D1">
      <w:pPr>
        <w:rPr>
          <w:sz w:val="15"/>
          <w:szCs w:val="15"/>
        </w:rPr>
      </w:pPr>
    </w:p>
    <w:p w:rsidR="00BF54D1" w:rsidRDefault="00FD5BAF">
      <w:pPr>
        <w:spacing w:after="240"/>
      </w:pP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根</w:t>
      </w:r>
      <w:proofErr w:type="gramStart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據</w:t>
      </w:r>
      <w:proofErr w:type="gramEnd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 xml:space="preserve"> Human </w:t>
      </w:r>
      <w:proofErr w:type="spellStart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Beachmark</w:t>
      </w:r>
      <w:proofErr w:type="spellEnd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的統計，人類的反</w:t>
      </w:r>
      <w:proofErr w:type="gramStart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應</w:t>
      </w:r>
      <w:proofErr w:type="gramEnd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時間平均中位</w:t>
      </w:r>
      <w:proofErr w:type="gramStart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數為</w:t>
      </w:r>
      <w:proofErr w:type="gramEnd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 xml:space="preserve"> 215 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毫秒，這個統計結果如下圖所示，是次</w:t>
      </w:r>
      <w:proofErr w:type="gramStart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數據</w:t>
      </w:r>
      <w:proofErr w:type="gramEnd"/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共錄得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 xml:space="preserve"> 2949547 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次測試（約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300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萬次）。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t> </w:t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15"/>
          <w:szCs w:val="15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圖片</w:t>
      </w:r>
      <w:proofErr w:type="gramStart"/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參</w:t>
      </w:r>
      <w:proofErr w:type="gramEnd"/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考：</w:t>
      </w:r>
      <w:hyperlink r:id="rId49" w:history="1">
        <w:r>
          <w:rPr>
            <w:rStyle w:val="a7"/>
            <w:rFonts w:ascii="Helvetica" w:eastAsia="Helvetica" w:hAnsi="Helvetica" w:cs="Helvetica"/>
            <w:color w:val="0F69FF"/>
            <w:sz w:val="24"/>
            <w:shd w:val="clear" w:color="auto" w:fill="FFFFFF"/>
          </w:rPr>
          <w:t>http://i204.photobucket.com/albums/bb175/EddieOR/reactiontime.png</w:t>
        </w:r>
      </w:hyperlink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114300" distR="114300">
            <wp:extent cx="1522095" cy="1442085"/>
            <wp:effectExtent l="0" t="0" r="1905" b="5715"/>
            <wp:docPr id="5" name="图片 5" descr="reactio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ctiontime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D1" w:rsidRDefault="00FD5BAF">
      <w:pPr>
        <w:pStyle w:val="a5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04040"/>
          <w:sz w:val="15"/>
          <w:szCs w:val="15"/>
        </w:rPr>
      </w:pP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速就是发动机保持最低稳定运转速度的一种工作状况。一般发动机的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速为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600-1000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转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分钟，缸数越多的发动机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速转速越低。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比如最常见是四缸发动机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速转速为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850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转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分钟左右，而六缸发动机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速转速为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700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转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分钟左右，三缸发动机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速转速为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1000/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分钟左右。</w:t>
      </w:r>
    </w:p>
    <w:p w:rsidR="00BF54D1" w:rsidRDefault="00FD5BAF">
      <w:pPr>
        <w:pStyle w:val="a5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04040"/>
          <w:sz w:val="15"/>
          <w:szCs w:val="15"/>
        </w:rPr>
      </w:pPr>
      <w:r>
        <w:rPr>
          <w:rFonts w:ascii="微软雅黑" w:eastAsia="微软雅黑" w:hAnsi="微软雅黑" w:cs="微软雅黑" w:hint="eastAsia"/>
          <w:noProof/>
          <w:color w:val="404040"/>
          <w:sz w:val="15"/>
          <w:szCs w:val="15"/>
          <w:shd w:val="clear" w:color="auto" w:fill="FFFFFF"/>
        </w:rPr>
        <w:drawing>
          <wp:inline distT="0" distB="0" distL="114300" distR="114300">
            <wp:extent cx="2673350" cy="1590675"/>
            <wp:effectExtent l="0" t="0" r="1270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4D1" w:rsidRDefault="00FD5BAF">
      <w:pPr>
        <w:pStyle w:val="a5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04040"/>
          <w:sz w:val="15"/>
          <w:szCs w:val="15"/>
        </w:rPr>
      </w:pP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lastRenderedPageBreak/>
        <w:t>发动机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速时，需要燃油供给系统提供浓而少的混合气。有实验表明，市面上主流排量的车型（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1.4-2.5L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）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速时的油耗在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1.5-3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升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小时之间，排量越大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速油耗越高。我们不妨取一个大致的平均数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2.2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升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小时来计算，看看每秒钟大约需要多少油。为了计算方便，我们以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毫升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秒做单位。</w:t>
      </w:r>
    </w:p>
    <w:p w:rsidR="00BF54D1" w:rsidRDefault="00FD5BAF">
      <w:pPr>
        <w:pStyle w:val="a5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04040"/>
          <w:sz w:val="15"/>
          <w:szCs w:val="15"/>
        </w:rPr>
      </w:pPr>
      <w:r>
        <w:rPr>
          <w:rFonts w:ascii="微软雅黑" w:eastAsia="微软雅黑" w:hAnsi="微软雅黑" w:cs="微软雅黑" w:hint="eastAsia"/>
          <w:noProof/>
          <w:color w:val="404040"/>
          <w:sz w:val="15"/>
          <w:szCs w:val="15"/>
          <w:shd w:val="clear" w:color="auto" w:fill="FFFFFF"/>
        </w:rPr>
        <w:drawing>
          <wp:inline distT="0" distB="0" distL="114300" distR="114300">
            <wp:extent cx="5715000" cy="828675"/>
            <wp:effectExtent l="0" t="0" r="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4D1" w:rsidRDefault="00FD5BAF">
      <w:pPr>
        <w:pStyle w:val="a5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04040"/>
          <w:sz w:val="15"/>
          <w:szCs w:val="15"/>
        </w:rPr>
      </w:pP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即：大部分车型</w:t>
      </w:r>
      <w:proofErr w:type="gramStart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怠</w:t>
      </w:r>
      <w:proofErr w:type="gramEnd"/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速时每一秒消耗的燃油大约是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0.61</w:t>
      </w:r>
      <w:r>
        <w:rPr>
          <w:rFonts w:ascii="微软雅黑" w:eastAsia="微软雅黑" w:hAnsi="微软雅黑" w:cs="微软雅黑" w:hint="eastAsia"/>
          <w:color w:val="404040"/>
          <w:sz w:val="15"/>
          <w:szCs w:val="15"/>
          <w:shd w:val="clear" w:color="auto" w:fill="FFFFFF"/>
        </w:rPr>
        <w:t>毫升左右。</w:t>
      </w:r>
    </w:p>
    <w:p w:rsidR="00BF54D1" w:rsidRDefault="00FD5BAF">
      <w:pPr>
        <w:rPr>
          <w:rStyle w:val="a7"/>
          <w:rFonts w:ascii="微软雅黑" w:eastAsia="微软雅黑" w:hAnsi="微软雅黑" w:cs="微软雅黑"/>
          <w:color w:val="404040"/>
          <w:sz w:val="15"/>
          <w:szCs w:val="15"/>
          <w:shd w:val="clear" w:color="auto" w:fill="FFFFFF"/>
        </w:rPr>
      </w:pPr>
      <w:hyperlink r:id="rId53" w:history="1">
        <w:r>
          <w:rPr>
            <w:rStyle w:val="a7"/>
            <w:rFonts w:ascii="微软雅黑" w:eastAsia="微软雅黑" w:hAnsi="微软雅黑" w:cs="微软雅黑" w:hint="eastAsia"/>
            <w:color w:val="404040"/>
            <w:sz w:val="15"/>
            <w:szCs w:val="15"/>
            <w:shd w:val="clear" w:color="auto" w:fill="FFFFFF"/>
          </w:rPr>
          <w:t>https://detail.1688.com/offer/540890664152.html?spm=a261b.</w:t>
        </w:r>
      </w:hyperlink>
    </w:p>
    <w:p w:rsidR="00BF54D1" w:rsidRDefault="00BF54D1">
      <w:pPr>
        <w:rPr>
          <w:rStyle w:val="a7"/>
          <w:rFonts w:ascii="微软雅黑" w:eastAsia="微软雅黑" w:hAnsi="微软雅黑" w:cs="微软雅黑"/>
          <w:color w:val="404040"/>
          <w:sz w:val="15"/>
          <w:szCs w:val="15"/>
          <w:shd w:val="clear" w:color="auto" w:fill="FFFFFF"/>
        </w:rPr>
      </w:pPr>
    </w:p>
    <w:p w:rsidR="00BF54D1" w:rsidRDefault="00BF54D1">
      <w:pPr>
        <w:rPr>
          <w:rFonts w:ascii="微软雅黑" w:eastAsia="微软雅黑" w:hAnsi="微软雅黑"/>
          <w:sz w:val="15"/>
          <w:szCs w:val="15"/>
        </w:rPr>
      </w:pPr>
    </w:p>
    <w:p w:rsidR="00BF54D1" w:rsidRDefault="00BF54D1">
      <w:pPr>
        <w:rPr>
          <w:rFonts w:ascii="微软雅黑" w:eastAsia="微软雅黑" w:hAnsi="微软雅黑"/>
          <w:sz w:val="15"/>
          <w:szCs w:val="15"/>
        </w:rPr>
      </w:pPr>
    </w:p>
    <w:sectPr w:rsidR="00BF54D1">
      <w:headerReference w:type="default" r:id="rId54"/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BAF" w:rsidRDefault="00FD5BAF">
      <w:r>
        <w:separator/>
      </w:r>
    </w:p>
  </w:endnote>
  <w:endnote w:type="continuationSeparator" w:id="0">
    <w:p w:rsidR="00FD5BAF" w:rsidRDefault="00FD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4D1" w:rsidRDefault="00FD5BAF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-158115</wp:posOffset>
          </wp:positionV>
          <wp:extent cx="7558405" cy="918210"/>
          <wp:effectExtent l="0" t="0" r="5080" b="0"/>
          <wp:wrapNone/>
          <wp:docPr id="1" name="图片 1" descr="C:\Users\t-dof\Desktop\200811110140972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t-dof\Desktop\200811110140972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404" cy="918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BAF" w:rsidRDefault="00FD5BAF">
      <w:r>
        <w:separator/>
      </w:r>
    </w:p>
  </w:footnote>
  <w:footnote w:type="continuationSeparator" w:id="0">
    <w:p w:rsidR="00FD5BAF" w:rsidRDefault="00FD5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4D1" w:rsidRDefault="00FD5BAF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-45085</wp:posOffset>
          </wp:positionH>
          <wp:positionV relativeFrom="paragraph">
            <wp:posOffset>-540385</wp:posOffset>
          </wp:positionV>
          <wp:extent cx="7633970" cy="918210"/>
          <wp:effectExtent l="0" t="0" r="0" b="0"/>
          <wp:wrapNone/>
          <wp:docPr id="2" name="图片 2" descr="C:\Users\t-dof\Desktop\200811110140972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t-dof\Desktop\200811110140972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3970" cy="91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F96283"/>
    <w:multiLevelType w:val="singleLevel"/>
    <w:tmpl w:val="85F962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BBDB12"/>
    <w:multiLevelType w:val="singleLevel"/>
    <w:tmpl w:val="B1BBDB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54"/>
    <w:rsid w:val="00044538"/>
    <w:rsid w:val="00106FE3"/>
    <w:rsid w:val="00135234"/>
    <w:rsid w:val="0024133C"/>
    <w:rsid w:val="00386F54"/>
    <w:rsid w:val="005B12D4"/>
    <w:rsid w:val="006C0752"/>
    <w:rsid w:val="00710687"/>
    <w:rsid w:val="00A05602"/>
    <w:rsid w:val="00AA3A01"/>
    <w:rsid w:val="00B7164A"/>
    <w:rsid w:val="00BF54D1"/>
    <w:rsid w:val="00DA332B"/>
    <w:rsid w:val="00DF01FC"/>
    <w:rsid w:val="00E83608"/>
    <w:rsid w:val="00EE7677"/>
    <w:rsid w:val="00F9221F"/>
    <w:rsid w:val="00FD5BAF"/>
    <w:rsid w:val="06967AC3"/>
    <w:rsid w:val="20394B61"/>
    <w:rsid w:val="4DDC5E87"/>
    <w:rsid w:val="7E2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5E91DA-C80D-4C2C-8C4C-1307B2CC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hyperlink" Target="http://oil.usd-cny.com/shanghai.htm" TargetMode="External"/><Relationship Id="rId26" Type="http://schemas.openxmlformats.org/officeDocument/2006/relationships/hyperlink" Target="http://oil.usd-cny.com/hainan.htm" TargetMode="External"/><Relationship Id="rId39" Type="http://schemas.openxmlformats.org/officeDocument/2006/relationships/hyperlink" Target="http://oil.usd-cny.com/shandong.htm" TargetMode="External"/><Relationship Id="rId21" Type="http://schemas.openxmlformats.org/officeDocument/2006/relationships/hyperlink" Target="http://oil.usd-cny.com/fujian.htm" TargetMode="External"/><Relationship Id="rId34" Type="http://schemas.openxmlformats.org/officeDocument/2006/relationships/hyperlink" Target="http://oil.usd-cny.com/liaoning.htm" TargetMode="External"/><Relationship Id="rId42" Type="http://schemas.openxmlformats.org/officeDocument/2006/relationships/hyperlink" Target="http://oil.usd-cny.com/sichuan.htm" TargetMode="External"/><Relationship Id="rId47" Type="http://schemas.openxmlformats.org/officeDocument/2006/relationships/hyperlink" Target="http://oil.usd-cny.com/zhejiang.htm" TargetMode="External"/><Relationship Id="rId50" Type="http://schemas.openxmlformats.org/officeDocument/2006/relationships/image" Target="media/image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1688.com/chanpin/-.html?spm=a261b.2187593.sea" TargetMode="External"/><Relationship Id="rId29" Type="http://schemas.openxmlformats.org/officeDocument/2006/relationships/hyperlink" Target="http://oil.usd-cny.com/hubei.htm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://oil.usd-cny.com/guangxi.htm" TargetMode="External"/><Relationship Id="rId32" Type="http://schemas.openxmlformats.org/officeDocument/2006/relationships/hyperlink" Target="http://oil.usd-cny.com/jiangsu.htm" TargetMode="External"/><Relationship Id="rId37" Type="http://schemas.openxmlformats.org/officeDocument/2006/relationships/hyperlink" Target="http://oil.usd-cny.com/ningxia.htm" TargetMode="External"/><Relationship Id="rId40" Type="http://schemas.openxmlformats.org/officeDocument/2006/relationships/hyperlink" Target="http://oil.usd-cny.com/shanxi-3.htm" TargetMode="External"/><Relationship Id="rId45" Type="http://schemas.openxmlformats.org/officeDocument/2006/relationships/hyperlink" Target="http://oil.usd-cny.com/xinjiang.htm" TargetMode="External"/><Relationship Id="rId53" Type="http://schemas.openxmlformats.org/officeDocument/2006/relationships/hyperlink" Target="https://detail.1688.com/offer/540890664152.html?spm=a261b.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oil.usd-cny.com/tianjin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yperlink" Target="http://oil.usd-cny.com/gansu.htm" TargetMode="External"/><Relationship Id="rId27" Type="http://schemas.openxmlformats.org/officeDocument/2006/relationships/hyperlink" Target="http://oil.usd-cny.com/hebei.htm" TargetMode="External"/><Relationship Id="rId30" Type="http://schemas.openxmlformats.org/officeDocument/2006/relationships/hyperlink" Target="http://oil.usd-cny.com/hunan.htm" TargetMode="External"/><Relationship Id="rId35" Type="http://schemas.openxmlformats.org/officeDocument/2006/relationships/hyperlink" Target="http://oil.usd-cny.com/neimenggu.htm" TargetMode="External"/><Relationship Id="rId43" Type="http://schemas.openxmlformats.org/officeDocument/2006/relationships/hyperlink" Target="http://oil.usd-cny.com/xizang.htm" TargetMode="External"/><Relationship Id="rId48" Type="http://schemas.openxmlformats.org/officeDocument/2006/relationships/hyperlink" Target="http://oil.usd-cny.com/shenzhen.ht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.jpe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hyperlink" Target="http://oil.usd-cny.com/beijing.htm" TargetMode="External"/><Relationship Id="rId25" Type="http://schemas.openxmlformats.org/officeDocument/2006/relationships/hyperlink" Target="http://oil.usd-cny.com/guizhou.htm" TargetMode="External"/><Relationship Id="rId33" Type="http://schemas.openxmlformats.org/officeDocument/2006/relationships/hyperlink" Target="http://oil.usd-cny.com/jiangxi.htm" TargetMode="External"/><Relationship Id="rId38" Type="http://schemas.openxmlformats.org/officeDocument/2006/relationships/hyperlink" Target="http://oil.usd-cny.com/qinghai.htm" TargetMode="External"/><Relationship Id="rId46" Type="http://schemas.openxmlformats.org/officeDocument/2006/relationships/hyperlink" Target="http://oil.usd-cny.com/yunnan.htm" TargetMode="External"/><Relationship Id="rId20" Type="http://schemas.openxmlformats.org/officeDocument/2006/relationships/hyperlink" Target="http://oil.usd-cny.com/chongqing.htm" TargetMode="External"/><Relationship Id="rId41" Type="http://schemas.openxmlformats.org/officeDocument/2006/relationships/hyperlink" Target="http://oil.usd-cny.com/shanxi.htm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hyperlink" Target="http://oil.usd-cny.com/guangdong.htm" TargetMode="External"/><Relationship Id="rId28" Type="http://schemas.openxmlformats.org/officeDocument/2006/relationships/hyperlink" Target="http://oil.usd-cny.com/henan.htm" TargetMode="External"/><Relationship Id="rId36" Type="http://schemas.openxmlformats.org/officeDocument/2006/relationships/hyperlink" Target="http://oil.usd-cny.com/anhui.htm" TargetMode="External"/><Relationship Id="rId49" Type="http://schemas.openxmlformats.org/officeDocument/2006/relationships/hyperlink" Target="http://i204.photobucket.com/albums/bb175/EddieOR/reactiontime.png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hyperlink" Target="http://oil.usd-cny.com/jilin.htm" TargetMode="External"/><Relationship Id="rId44" Type="http://schemas.openxmlformats.org/officeDocument/2006/relationships/hyperlink" Target="http://oil.usd-cny.com/heilongjiang.htm" TargetMode="External"/><Relationship Id="rId52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841</Words>
  <Characters>4797</Characters>
  <Application>Microsoft Office Word</Application>
  <DocSecurity>0</DocSecurity>
  <Lines>39</Lines>
  <Paragraphs>11</Paragraphs>
  <ScaleCrop>false</ScaleCrop>
  <Company>信念技术论坛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感谢信</dc:title>
  <dc:creator>微软用户</dc:creator>
  <cp:lastModifiedBy>Windows 用户</cp:lastModifiedBy>
  <cp:revision>5</cp:revision>
  <cp:lastPrinted>2015-08-27T04:00:00Z</cp:lastPrinted>
  <dcterms:created xsi:type="dcterms:W3CDTF">2015-08-27T03:56:00Z</dcterms:created>
  <dcterms:modified xsi:type="dcterms:W3CDTF">2019-02-16T18:54:00Z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