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AA" w:rsidRDefault="00EC2762">
      <w:r>
        <w:rPr>
          <w:rFonts w:hint="eastAsia"/>
        </w:rPr>
        <w:t>在第二问的层次分析模型中，明显优点为通过建模方法可以让结论获得数据与分析支撑，因为污染不容易进行量化，而通过过层次分析的方法可以将各类污染进行量化计算。对每种污染进行权重赋值，可以让分析结果更加具有科学性。但不足之处是在污染等级量化时是在查阅资料并对比分析后进行的人为污染等级赋值，而非完全依靠数据支撑可能缺少客观性，但碍于各个标准无法进行统一，污染量化中的人为赋值也无法完全避免。</w:t>
      </w:r>
    </w:p>
    <w:sectPr w:rsidR="00D25CAA" w:rsidSect="00F024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6DD" w:rsidRDefault="00CF66DD" w:rsidP="00EC2762">
      <w:r>
        <w:separator/>
      </w:r>
    </w:p>
  </w:endnote>
  <w:endnote w:type="continuationSeparator" w:id="0">
    <w:p w:rsidR="00CF66DD" w:rsidRDefault="00CF66DD" w:rsidP="00EC27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6DD" w:rsidRDefault="00CF66DD" w:rsidP="00EC2762">
      <w:r>
        <w:separator/>
      </w:r>
    </w:p>
  </w:footnote>
  <w:footnote w:type="continuationSeparator" w:id="0">
    <w:p w:rsidR="00CF66DD" w:rsidRDefault="00CF66DD" w:rsidP="00EC27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2762"/>
    <w:rsid w:val="007F2069"/>
    <w:rsid w:val="00CD062D"/>
    <w:rsid w:val="00CF66DD"/>
    <w:rsid w:val="00EC2762"/>
    <w:rsid w:val="00F024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27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2762"/>
    <w:rPr>
      <w:sz w:val="18"/>
      <w:szCs w:val="18"/>
    </w:rPr>
  </w:style>
  <w:style w:type="paragraph" w:styleId="a4">
    <w:name w:val="footer"/>
    <w:basedOn w:val="a"/>
    <w:link w:val="Char0"/>
    <w:uiPriority w:val="99"/>
    <w:semiHidden/>
    <w:unhideWhenUsed/>
    <w:rsid w:val="00EC27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276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liliyan</cp:lastModifiedBy>
  <cp:revision>2</cp:revision>
  <dcterms:created xsi:type="dcterms:W3CDTF">2018-02-24T12:02:00Z</dcterms:created>
  <dcterms:modified xsi:type="dcterms:W3CDTF">2018-02-24T12:11:00Z</dcterms:modified>
</cp:coreProperties>
</file>