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f4"/>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C13E7D">
            <w:pPr>
              <w:jc w:val="left"/>
              <w:rPr>
                <w:rFonts w:ascii="微软雅黑" w:eastAsia="微软雅黑" w:hAnsi="微软雅黑"/>
                <w:szCs w:val="21"/>
              </w:rPr>
            </w:pPr>
            <w:r>
              <w:pict>
                <v:shapetype id="_x0000_t201" coordsize="21600,21600" o:spt="201" path="m,l,21600r21600,l21600,xe">
                  <v:stroke joinstyle="miter"/>
                  <v:path shadowok="f" o:extrusionok="f" strokeok="f" fillok="f" o:connecttype="rect"/>
                  <o:lock v:ext="edit" shapetype="t"/>
                </v:shapetype>
                <v:shape id="_x0000_s1029" type="#_x0000_t201" alt="" style="position:absolute;margin-left:20.75pt;margin-top:78.8pt;width:89.5pt;height:22.5pt;z-index:251658239;mso-position-horizontal-relative:text;mso-position-vertical-relative:text;mso-width-relative:page;mso-height-relative:page" o:preferrelative="t" filled="f" stroked="f">
                  <v:imagedata r:id="rId10" o:title=""/>
                </v:shape>
                <w:control r:id="rId11" w:name="CheckBox4" w:shapeid="_x0000_s1029"/>
              </w:pict>
            </w:r>
            <w:r>
              <w:pict>
                <v:shape id="_x0000_s1028" type="#_x0000_t201" alt="" style="position:absolute;margin-left:200pt;margin-top:25.2pt;width:129pt;height:21.5pt;z-index:251669504;mso-position-horizontal-relative:text;mso-position-vertical-relative:text;mso-width-relative:page;mso-height-relative:page" o:preferrelative="t" filled="f" stroked="f">
                  <v:imagedata r:id="rId12" o:title=""/>
                </v:shape>
                <w:control r:id="rId13" w:name="CheckBox3" w:shapeid="_x0000_s1028"/>
              </w:pict>
            </w:r>
            <w:r>
              <w:pict>
                <v:shape id="_x0000_s1027" type="#_x0000_t201" alt="" style="position:absolute;margin-left:20.15pt;margin-top:25.2pt;width:133.5pt;height:21pt;z-index:251663360;mso-position-horizontal:absolute;mso-position-horizontal-relative:text;mso-position-vertical-relative:text;mso-width-relative:page;mso-height-relative:page" filled="f" stroked="f">
                  <v:imagedata r:id="rId14" o:title=""/>
                </v:shape>
                <w:control r:id="rId15" w:name="CheckBox2" w:shapeid="_x0000_s1027"/>
              </w:pict>
            </w:r>
            <w:r>
              <w:pict>
                <v:shape id="_x0000_s1031" type="#_x0000_t201" alt="" style="position:absolute;margin-left:122.75pt;margin-top:79.2pt;width:89pt;height:22.5pt;z-index:251687936;mso-position-horizontal-relative:text;mso-position-vertical-relative:text;mso-width-relative:page;mso-height-relative:page" o:preferrelative="t" filled="f" stroked="f">
                  <v:imagedata r:id="rId16" o:title=""/>
                </v:shape>
                <w:control r:id="rId17" w:name="CheckBox5" w:shapeid="_x0000_s1031"/>
              </w:pict>
            </w:r>
            <w:r>
              <w:pict>
                <v:shape id="_x0000_s1032" type="#_x0000_t201" alt="" style="position:absolute;margin-left:226.25pt;margin-top:78.45pt;width:110.5pt;height:22.5pt;z-index:251718656;mso-position-horizontal-relative:text;mso-position-vertical-relative:text;mso-width-relative:page;mso-height-relative:page" o:preferrelative="t" filled="f" stroked="f">
                  <v:imagedata r:id="rId18" o:title=""/>
                </v:shape>
                <w:control r:id="rId19" w:name="CheckBox6" w:shapeid="_x0000_s1032"/>
              </w:pi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Pr>
                <w:rFonts w:ascii="微软雅黑" w:eastAsia="微软雅黑" w:hAnsi="微软雅黑"/>
              </w:rPr>
              <w:t>多种方法进行的外卖对环境影响的评估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lastRenderedPageBreak/>
        <w:t>摘要</w:t>
      </w: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24"/>
        </w:rPr>
      </w:pPr>
      <w:r w:rsidRPr="00F601D0">
        <w:rPr>
          <w:rFonts w:ascii="仿宋_GB2312" w:eastAsia="仿宋_GB2312" w:hint="eastAsia"/>
          <w:b/>
          <w:sz w:val="24"/>
        </w:rPr>
        <w:t>关键词：</w:t>
      </w:r>
      <w:r>
        <w:rPr>
          <w:rFonts w:ascii="仿宋_GB2312" w:eastAsia="仿宋_GB2312" w:hint="eastAsia"/>
          <w:sz w:val="24"/>
        </w:rPr>
        <w:t>：</w:t>
      </w:r>
    </w:p>
    <w:p w:rsidR="00C44476" w:rsidRPr="00F601D0" w:rsidRDefault="00C44476" w:rsidP="00C44476">
      <w:pPr>
        <w:spacing w:line="360" w:lineRule="auto"/>
        <w:rPr>
          <w:rFonts w:ascii="仿宋_GB2312" w:eastAsia="仿宋_GB2312"/>
          <w:sz w:val="36"/>
          <w:szCs w:val="36"/>
        </w:rPr>
      </w:pPr>
    </w:p>
    <w:p w:rsidR="00C44476" w:rsidRPr="00CA0B39" w:rsidRDefault="00C44476" w:rsidP="00C44476">
      <w:pPr>
        <w:spacing w:line="360" w:lineRule="auto"/>
        <w:rPr>
          <w:rFonts w:ascii="仿宋_GB2312" w:eastAsia="仿宋_GB2312"/>
          <w:b/>
          <w:sz w:val="36"/>
          <w:szCs w:val="36"/>
        </w:rPr>
      </w:pPr>
      <w:r w:rsidRPr="00CA0B39">
        <w:rPr>
          <w:rFonts w:ascii="仿宋_GB2312" w:eastAsia="仿宋_GB2312" w:hint="eastAsia"/>
          <w:b/>
          <w:sz w:val="36"/>
          <w:szCs w:val="36"/>
        </w:rPr>
        <w:lastRenderedPageBreak/>
        <w:t>目录</w:t>
      </w:r>
    </w:p>
    <w:p w:rsidR="00C44476" w:rsidRPr="00CA0B39" w:rsidRDefault="00965748" w:rsidP="00C44476">
      <w:pPr>
        <w:pStyle w:val="af5"/>
        <w:widowControl/>
        <w:numPr>
          <w:ilvl w:val="0"/>
          <w:numId w:val="1"/>
        </w:numPr>
        <w:spacing w:line="360" w:lineRule="auto"/>
        <w:ind w:firstLineChars="0"/>
        <w:jc w:val="left"/>
        <w:rPr>
          <w:rFonts w:ascii="仿宋_GB2312" w:eastAsia="仿宋_GB2312"/>
          <w:b/>
          <w:sz w:val="36"/>
          <w:szCs w:val="36"/>
        </w:rPr>
      </w:pPr>
      <w:r>
        <w:rPr>
          <w:rFonts w:ascii="仿宋_GB2312" w:eastAsia="仿宋_GB2312" w:hint="eastAsia"/>
          <w:b/>
          <w:sz w:val="36"/>
          <w:szCs w:val="36"/>
        </w:rPr>
        <w:t>前言</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问题重述</w:t>
      </w:r>
      <w:r w:rsidR="00241522">
        <w:rPr>
          <w:rFonts w:ascii="仿宋_GB2312" w:eastAsia="仿宋_GB2312" w:hint="eastAsia"/>
          <w:b/>
          <w:sz w:val="24"/>
          <w:szCs w:val="36"/>
        </w:rPr>
        <w:t>及研究目的</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假设</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假设</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C44476" w:rsidRPr="00241522" w:rsidRDefault="00C44476" w:rsidP="00241522">
      <w:pPr>
        <w:pStyle w:val="af5"/>
        <w:widowControl/>
        <w:numPr>
          <w:ilvl w:val="0"/>
          <w:numId w:val="1"/>
        </w:numPr>
        <w:spacing w:line="360" w:lineRule="auto"/>
        <w:ind w:firstLineChars="0"/>
        <w:jc w:val="left"/>
        <w:rPr>
          <w:rFonts w:ascii="仿宋_GB2312" w:eastAsia="仿宋_GB2312" w:hint="eastAsia"/>
          <w:b/>
          <w:sz w:val="36"/>
          <w:szCs w:val="36"/>
        </w:rPr>
      </w:pPr>
      <w:r w:rsidRPr="00CA0B39">
        <w:rPr>
          <w:rFonts w:ascii="仿宋_GB2312" w:eastAsia="仿宋_GB2312" w:hint="eastAsia"/>
          <w:b/>
          <w:sz w:val="36"/>
          <w:szCs w:val="36"/>
        </w:rPr>
        <w:t>数据获取</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问题二</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C44476" w:rsidRPr="004A45D3" w:rsidRDefault="00C44476" w:rsidP="004A45D3">
      <w:pPr>
        <w:pStyle w:val="af5"/>
        <w:widowControl/>
        <w:numPr>
          <w:ilvl w:val="2"/>
          <w:numId w:val="1"/>
        </w:numPr>
        <w:spacing w:line="360" w:lineRule="auto"/>
        <w:ind w:firstLineChars="0"/>
        <w:jc w:val="left"/>
        <w:rPr>
          <w:rFonts w:ascii="仿宋_GB2312" w:eastAsia="仿宋_GB2312" w:hint="eastAsia"/>
          <w:b/>
          <w:sz w:val="24"/>
          <w:szCs w:val="36"/>
        </w:rPr>
      </w:pPr>
      <w:r w:rsidRPr="00CA0B39">
        <w:rPr>
          <w:rFonts w:ascii="仿宋_GB2312" w:eastAsia="仿宋_GB2312" w:hint="eastAsia"/>
          <w:b/>
          <w:sz w:val="24"/>
          <w:szCs w:val="36"/>
        </w:rPr>
        <w:t>层次分析法</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结论</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敏感性分析</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优缺点分析</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结论</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附录</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24"/>
        </w:rPr>
      </w:pPr>
    </w:p>
    <w:p w:rsidR="00C44476" w:rsidRDefault="00C44476" w:rsidP="00C44476">
      <w:pPr>
        <w:rPr>
          <w:rFonts w:ascii="仿宋_GB2312" w:eastAsia="仿宋_GB2312"/>
          <w:b/>
          <w:sz w:val="32"/>
          <w:szCs w:val="32"/>
        </w:rPr>
      </w:pPr>
    </w:p>
    <w:p w:rsidR="00C44476" w:rsidRDefault="00C44476" w:rsidP="00C44476">
      <w:pPr>
        <w:widowControl/>
        <w:jc w:val="left"/>
        <w:rPr>
          <w:rFonts w:ascii="仿宋_GB2312" w:eastAsia="仿宋_GB2312"/>
          <w:b/>
          <w:sz w:val="32"/>
          <w:szCs w:val="32"/>
        </w:rPr>
      </w:pPr>
    </w:p>
    <w:p w:rsidR="00C44476" w:rsidRDefault="00C44476" w:rsidP="00C44476">
      <w:pPr>
        <w:widowControl/>
        <w:jc w:val="left"/>
        <w:rPr>
          <w:rFonts w:ascii="仿宋_GB2312" w:eastAsia="仿宋_GB2312"/>
          <w:b/>
          <w:sz w:val="24"/>
        </w:rPr>
      </w:pPr>
    </w:p>
    <w:p w:rsidR="004E13D8" w:rsidRDefault="004E13D8" w:rsidP="00C44476">
      <w:pPr>
        <w:widowControl/>
        <w:jc w:val="left"/>
        <w:rPr>
          <w:rFonts w:ascii="仿宋_GB2312" w:eastAsia="仿宋_GB2312"/>
          <w:b/>
          <w:sz w:val="24"/>
        </w:rPr>
      </w:pPr>
    </w:p>
    <w:p w:rsidR="004E13D8" w:rsidRDefault="004E13D8" w:rsidP="00C44476">
      <w:pPr>
        <w:widowControl/>
        <w:jc w:val="left"/>
        <w:rPr>
          <w:rFonts w:ascii="仿宋_GB2312" w:eastAsia="仿宋_GB2312"/>
          <w:b/>
          <w:sz w:val="24"/>
        </w:rPr>
      </w:pPr>
    </w:p>
    <w:p w:rsidR="004E13D8" w:rsidRDefault="004E13D8" w:rsidP="00C44476">
      <w:pPr>
        <w:widowControl/>
        <w:jc w:val="left"/>
        <w:rPr>
          <w:rFonts w:ascii="仿宋_GB2312" w:eastAsia="仿宋_GB2312"/>
          <w:b/>
          <w:sz w:val="24"/>
        </w:rPr>
      </w:pPr>
    </w:p>
    <w:p w:rsidR="004E13D8" w:rsidRPr="007953B3" w:rsidRDefault="004E13D8" w:rsidP="00C44476">
      <w:pPr>
        <w:widowControl/>
        <w:jc w:val="left"/>
        <w:rPr>
          <w:rFonts w:ascii="仿宋_GB2312" w:eastAsia="仿宋_GB2312" w:hint="eastAsia"/>
          <w:b/>
          <w:sz w:val="24"/>
        </w:rPr>
      </w:pPr>
    </w:p>
    <w:p w:rsidR="00C44476" w:rsidRPr="001A6CE3" w:rsidRDefault="00C44476" w:rsidP="00C44476">
      <w:pPr>
        <w:pStyle w:val="af5"/>
        <w:widowControl/>
        <w:numPr>
          <w:ilvl w:val="0"/>
          <w:numId w:val="2"/>
        </w:numPr>
        <w:ind w:firstLineChars="0"/>
        <w:jc w:val="left"/>
        <w:rPr>
          <w:rFonts w:ascii="仿宋_GB2312" w:eastAsia="仿宋_GB2312" w:hint="eastAsia"/>
          <w:b/>
          <w:sz w:val="36"/>
          <w:szCs w:val="36"/>
        </w:rPr>
      </w:pPr>
      <w:r w:rsidRPr="00CA0B39">
        <w:rPr>
          <w:rFonts w:ascii="仿宋_GB2312" w:eastAsia="仿宋_GB2312" w:hint="eastAsia"/>
          <w:b/>
          <w:sz w:val="36"/>
          <w:szCs w:val="36"/>
        </w:rPr>
        <w:lastRenderedPageBreak/>
        <w:t>背景</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B1040E" w:rsidRPr="00752BA8" w:rsidRDefault="00B1040E" w:rsidP="001A6CE3">
      <w:pPr>
        <w:widowControl/>
        <w:ind w:firstLineChars="200" w:firstLine="480"/>
        <w:jc w:val="left"/>
        <w:rPr>
          <w:rFonts w:ascii="仿宋_GB2312" w:eastAsia="仿宋_GB2312" w:hint="eastAsia"/>
          <w:sz w:val="24"/>
          <w:szCs w:val="36"/>
        </w:rPr>
      </w:pPr>
      <w:r>
        <w:rPr>
          <w:rFonts w:ascii="仿宋_GB2312" w:eastAsia="仿宋_GB2312" w:hint="eastAsia"/>
          <w:sz w:val="24"/>
          <w:szCs w:val="36"/>
        </w:rPr>
        <w:t>随着现代化社会的发展，外卖成为了家常便饭。而在为社会带来便捷的同时，外卖所带来的垃圾也对环境造成了污染。</w:t>
      </w:r>
      <w:r w:rsidRPr="00752BA8">
        <w:rPr>
          <w:rFonts w:ascii="仿宋_GB2312" w:eastAsia="仿宋_GB2312" w:hint="eastAsia"/>
          <w:sz w:val="24"/>
          <w:szCs w:val="36"/>
        </w:rPr>
        <w:t>外卖类APP“饿了么”近期发布了中国外卖大数据，显示中国市场用户规模达到6亿</w:t>
      </w:r>
      <w:r>
        <w:rPr>
          <w:rFonts w:ascii="仿宋_GB2312" w:eastAsia="仿宋_GB2312" w:hint="eastAsia"/>
          <w:sz w:val="24"/>
          <w:szCs w:val="36"/>
        </w:rPr>
        <w:t>。据此现状估计，</w:t>
      </w:r>
      <w:r w:rsidRPr="00752BA8">
        <w:rPr>
          <w:rFonts w:ascii="仿宋_GB2312" w:eastAsia="仿宋_GB2312" w:hint="eastAsia"/>
          <w:sz w:val="24"/>
          <w:szCs w:val="36"/>
        </w:rPr>
        <w:t>每周最少有4亿份外卖飞驰在中国的大街小巷</w:t>
      </w:r>
      <w:r>
        <w:rPr>
          <w:rFonts w:ascii="仿宋_GB2312" w:eastAsia="仿宋_GB2312" w:hint="eastAsia"/>
          <w:sz w:val="24"/>
          <w:szCs w:val="36"/>
        </w:rPr>
        <w:t>，</w:t>
      </w:r>
      <w:r w:rsidRPr="00752BA8">
        <w:rPr>
          <w:rFonts w:ascii="仿宋_GB2312" w:eastAsia="仿宋_GB2312" w:hint="eastAsia"/>
          <w:sz w:val="24"/>
          <w:szCs w:val="36"/>
        </w:rPr>
        <w:t>至少产生4亿个一次性打包盒和4亿个塑料袋，以及4亿份一次性餐具的废弃。</w:t>
      </w:r>
      <w:r>
        <w:rPr>
          <w:rFonts w:ascii="仿宋_GB2312" w:eastAsia="仿宋_GB2312" w:hint="eastAsia"/>
          <w:sz w:val="24"/>
          <w:szCs w:val="36"/>
        </w:rPr>
        <w:t>数据显示，</w:t>
      </w:r>
      <w:r w:rsidRPr="00752BA8">
        <w:rPr>
          <w:rFonts w:ascii="仿宋_GB2312" w:eastAsia="仿宋_GB2312" w:hint="eastAsia"/>
          <w:sz w:val="24"/>
          <w:szCs w:val="36"/>
        </w:rPr>
        <w:t>中国城市生活垃圾堆存量已经超过80亿吨。</w:t>
      </w:r>
      <w:r>
        <w:rPr>
          <w:rFonts w:ascii="仿宋_GB2312" w:eastAsia="仿宋_GB2312" w:hint="eastAsia"/>
          <w:sz w:val="24"/>
          <w:szCs w:val="36"/>
        </w:rPr>
        <w:t>这些垃圾对环境的负面影响包括污染水体、大气、土壤，占用土地，传播疾病等。</w:t>
      </w:r>
    </w:p>
    <w:p w:rsidR="00B1040E" w:rsidRPr="00A9160E" w:rsidRDefault="00B1040E" w:rsidP="00B1040E">
      <w:pPr>
        <w:widowControl/>
        <w:ind w:firstLineChars="200" w:firstLine="480"/>
        <w:jc w:val="left"/>
        <w:rPr>
          <w:rFonts w:ascii="仿宋_GB2312" w:eastAsia="仿宋_GB2312" w:hint="eastAsia"/>
          <w:sz w:val="24"/>
          <w:szCs w:val="36"/>
        </w:rPr>
      </w:pPr>
      <w:r w:rsidRPr="00CB6C0C">
        <w:rPr>
          <w:rFonts w:ascii="仿宋_GB2312" w:eastAsia="仿宋_GB2312" w:hint="eastAsia"/>
          <w:sz w:val="24"/>
          <w:szCs w:val="36"/>
        </w:rPr>
        <w:t>固体废弃物处理通常是指通过物理、化学、生物、物化及生化方法把固体废物转化为适于运输、贮存、利用或处置的过程。固体废弃物处理的目标是无害化、减量化、资源化。</w:t>
      </w:r>
      <w:r>
        <w:rPr>
          <w:rFonts w:ascii="仿宋_GB2312" w:eastAsia="仿宋_GB2312" w:hint="eastAsia"/>
          <w:sz w:val="24"/>
          <w:szCs w:val="36"/>
        </w:rPr>
        <w:t>主要处理技术为焚烧、堆肥、填埋。</w:t>
      </w:r>
      <w:r w:rsidRPr="0003794D">
        <w:rPr>
          <w:rFonts w:ascii="仿宋_GB2312" w:eastAsia="仿宋_GB2312" w:hint="eastAsia"/>
          <w:sz w:val="24"/>
          <w:szCs w:val="36"/>
        </w:rPr>
        <w:t>其它处理技术仅包括热解、气化、水泥窑协同、好氧堆肥、厌氧发酵、湿解等多种方式。虽然这些技术仍未成熟，在工程实践中存在较多问题，但这些项目有助于中国生活垃圾处理技术的创新和探索。</w:t>
      </w:r>
    </w:p>
    <w:p w:rsidR="00B1040E" w:rsidRDefault="00B1040E" w:rsidP="00B1040E">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问题重述</w:t>
      </w:r>
      <w:r>
        <w:rPr>
          <w:rFonts w:ascii="仿宋_GB2312" w:eastAsia="仿宋_GB2312" w:hint="eastAsia"/>
          <w:b/>
          <w:sz w:val="24"/>
          <w:szCs w:val="36"/>
        </w:rPr>
        <w:t>及研究目的</w:t>
      </w:r>
    </w:p>
    <w:p w:rsidR="00B1040E" w:rsidRDefault="00B1040E" w:rsidP="00B1040E">
      <w:pPr>
        <w:widowControl/>
        <w:ind w:firstLineChars="200" w:firstLine="480"/>
        <w:jc w:val="left"/>
        <w:rPr>
          <w:rFonts w:ascii="仿宋_GB2312" w:eastAsia="仿宋_GB2312" w:hint="eastAsia"/>
          <w:sz w:val="24"/>
          <w:szCs w:val="36"/>
        </w:rPr>
      </w:pPr>
      <w:r>
        <w:rPr>
          <w:rFonts w:ascii="仿宋_GB2312" w:eastAsia="仿宋_GB2312" w:hint="eastAsia"/>
          <w:sz w:val="24"/>
          <w:szCs w:val="36"/>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B75BF4" w:rsidRDefault="00B1040E" w:rsidP="00540154">
      <w:pPr>
        <w:widowControl/>
        <w:ind w:firstLineChars="200" w:firstLine="480"/>
        <w:jc w:val="left"/>
        <w:rPr>
          <w:rFonts w:ascii="仿宋_GB2312" w:eastAsia="仿宋_GB2312" w:hint="eastAsia"/>
          <w:b/>
          <w:sz w:val="24"/>
          <w:szCs w:val="36"/>
        </w:rPr>
      </w:pPr>
      <w:r>
        <w:rPr>
          <w:rFonts w:ascii="仿宋_GB2312" w:eastAsia="仿宋_GB2312" w:hint="eastAsia"/>
          <w:sz w:val="24"/>
          <w:szCs w:val="36"/>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 并提出了优化方案。</w:t>
      </w:r>
    </w:p>
    <w:p w:rsidR="00C44476" w:rsidRPr="007953B3" w:rsidRDefault="00C44476" w:rsidP="00C44476">
      <w:pPr>
        <w:pStyle w:val="af5"/>
        <w:widowControl/>
        <w:numPr>
          <w:ilvl w:val="0"/>
          <w:numId w:val="2"/>
        </w:numPr>
        <w:ind w:firstLineChars="0"/>
        <w:jc w:val="left"/>
        <w:rPr>
          <w:rFonts w:ascii="仿宋_GB2312" w:eastAsia="仿宋_GB2312"/>
          <w:b/>
          <w:sz w:val="36"/>
          <w:szCs w:val="36"/>
        </w:rPr>
      </w:pPr>
      <w:r w:rsidRPr="007953B3">
        <w:rPr>
          <w:rFonts w:ascii="仿宋_GB2312" w:eastAsia="仿宋_GB2312" w:hint="eastAsia"/>
          <w:b/>
          <w:sz w:val="36"/>
          <w:szCs w:val="36"/>
        </w:rPr>
        <w:t>假设</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540154" w:rsidRDefault="00540154" w:rsidP="00C54011">
      <w:pPr>
        <w:ind w:firstLineChars="200" w:firstLine="480"/>
        <w:rPr>
          <w:rFonts w:ascii="仿宋_GB2312" w:eastAsia="仿宋_GB2312"/>
          <w:sz w:val="24"/>
          <w:szCs w:val="36"/>
        </w:rPr>
      </w:pPr>
      <w:r w:rsidRPr="00C54011">
        <w:rPr>
          <w:rFonts w:ascii="仿宋_GB2312" w:eastAsia="仿宋_GB2312" w:hint="eastAsia"/>
          <w:sz w:val="24"/>
          <w:szCs w:val="36"/>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Pr>
          <w:rFonts w:ascii="仿宋_GB2312" w:eastAsia="仿宋_GB2312" w:hint="eastAsia"/>
          <w:sz w:val="24"/>
          <w:szCs w:val="36"/>
        </w:rPr>
        <w:t>问卷部分如下图</w:t>
      </w:r>
      <w:r w:rsidR="00E61789">
        <w:rPr>
          <w:rFonts w:ascii="仿宋_GB2312" w:eastAsia="仿宋_GB2312" w:hint="eastAsia"/>
          <w:sz w:val="24"/>
          <w:szCs w:val="36"/>
        </w:rPr>
        <w:t>（完整问卷见附件）</w:t>
      </w:r>
      <w:r w:rsidR="00AB6081">
        <w:rPr>
          <w:rFonts w:ascii="仿宋_GB2312" w:eastAsia="仿宋_GB2312" w:hint="eastAsia"/>
          <w:sz w:val="24"/>
          <w:szCs w:val="36"/>
        </w:rPr>
        <w:t>：</w:t>
      </w:r>
    </w:p>
    <w:p w:rsidR="00AB6081" w:rsidRDefault="00AB6081" w:rsidP="00CC384B">
      <w:pPr>
        <w:ind w:firstLineChars="200" w:firstLine="420"/>
        <w:jc w:val="center"/>
        <w:rPr>
          <w:rFonts w:ascii="仿宋_GB2312" w:eastAsia="仿宋_GB2312"/>
          <w:sz w:val="24"/>
          <w:szCs w:val="36"/>
        </w:rPr>
      </w:pPr>
      <w:r>
        <w:rPr>
          <w:noProof/>
        </w:rPr>
        <w:lastRenderedPageBreak/>
        <w:drawing>
          <wp:inline distT="0" distB="0" distL="0" distR="0" wp14:anchorId="5335A14B" wp14:editId="6694584D">
            <wp:extent cx="4578350" cy="413229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04" cy="4144261"/>
                    </a:xfrm>
                    <a:prstGeom prst="rect">
                      <a:avLst/>
                    </a:prstGeom>
                  </pic:spPr>
                </pic:pic>
              </a:graphicData>
            </a:graphic>
          </wp:inline>
        </w:drawing>
      </w:r>
    </w:p>
    <w:p w:rsidR="00390E85" w:rsidRPr="00C54011" w:rsidRDefault="00390E85" w:rsidP="00CC384B">
      <w:pPr>
        <w:ind w:firstLineChars="200" w:firstLine="480"/>
        <w:jc w:val="center"/>
        <w:rPr>
          <w:rFonts w:ascii="仿宋_GB2312" w:eastAsia="仿宋_GB2312" w:hint="eastAsia"/>
          <w:sz w:val="24"/>
          <w:szCs w:val="36"/>
        </w:rPr>
      </w:pPr>
      <w:r w:rsidRPr="00E61789">
        <w:rPr>
          <w:rFonts w:ascii="仿宋_GB2312" w:eastAsia="仿宋_GB2312" w:hint="eastAsia"/>
          <w:sz w:val="24"/>
          <w:szCs w:val="36"/>
          <w:highlight w:val="yellow"/>
        </w:rPr>
        <w:t>图</w:t>
      </w:r>
      <w:r w:rsidR="00C13E7D">
        <w:rPr>
          <w:rFonts w:ascii="仿宋_GB2312" w:eastAsia="仿宋_GB2312" w:hint="eastAsia"/>
          <w:sz w:val="24"/>
          <w:szCs w:val="36"/>
          <w:highlight w:val="yellow"/>
        </w:rPr>
        <w:t>1</w:t>
      </w:r>
      <w:r w:rsidRPr="00E61789">
        <w:rPr>
          <w:rFonts w:ascii="仿宋_GB2312" w:eastAsia="仿宋_GB2312" w:hint="eastAsia"/>
          <w:sz w:val="24"/>
          <w:szCs w:val="36"/>
          <w:highlight w:val="yellow"/>
        </w:rPr>
        <w:t xml:space="preserve"> </w:t>
      </w:r>
      <w:r w:rsidRPr="00E61789">
        <w:rPr>
          <w:rFonts w:ascii="仿宋_GB2312" w:eastAsia="仿宋_GB2312"/>
          <w:sz w:val="24"/>
          <w:szCs w:val="36"/>
          <w:highlight w:val="yellow"/>
        </w:rPr>
        <w:t xml:space="preserve"> </w:t>
      </w:r>
      <w:r w:rsidR="00F2776D" w:rsidRPr="00E61789">
        <w:rPr>
          <w:rFonts w:ascii="仿宋_GB2312" w:eastAsia="仿宋_GB2312" w:hint="eastAsia"/>
          <w:sz w:val="24"/>
          <w:szCs w:val="36"/>
          <w:highlight w:val="yellow"/>
        </w:rPr>
        <w:t>问卷（部分）</w:t>
      </w:r>
    </w:p>
    <w:p w:rsidR="00C44476" w:rsidRPr="00C54011" w:rsidRDefault="00540154" w:rsidP="00C54011">
      <w:pPr>
        <w:ind w:firstLineChars="200" w:firstLine="480"/>
        <w:rPr>
          <w:rFonts w:ascii="仿宋_GB2312" w:eastAsia="仿宋_GB2312" w:hint="eastAsia"/>
          <w:sz w:val="24"/>
          <w:szCs w:val="36"/>
        </w:rPr>
      </w:pPr>
      <w:r w:rsidRPr="00C54011">
        <w:rPr>
          <w:rFonts w:ascii="仿宋_GB2312" w:eastAsia="仿宋_GB2312" w:hint="eastAsia"/>
          <w:sz w:val="24"/>
          <w:szCs w:val="36"/>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C44476">
      <w:pPr>
        <w:pStyle w:val="af5"/>
        <w:widowControl/>
        <w:numPr>
          <w:ilvl w:val="0"/>
          <w:numId w:val="2"/>
        </w:numPr>
        <w:ind w:firstLineChars="0"/>
        <w:jc w:val="left"/>
        <w:rPr>
          <w:rFonts w:ascii="仿宋_GB2312" w:eastAsia="仿宋_GB2312" w:hint="eastAsia"/>
          <w:b/>
          <w:sz w:val="36"/>
          <w:szCs w:val="36"/>
        </w:rPr>
      </w:pPr>
      <w:r w:rsidRPr="00CA0B39">
        <w:rPr>
          <w:rFonts w:ascii="仿宋_GB2312" w:eastAsia="仿宋_GB2312" w:hint="eastAsia"/>
          <w:b/>
          <w:sz w:val="36"/>
          <w:szCs w:val="36"/>
        </w:rPr>
        <w:t>模型建立</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C384B" w:rsidRDefault="00CC384B" w:rsidP="00CC384B">
      <w:pPr>
        <w:widowControl/>
        <w:ind w:firstLineChars="200" w:firstLine="480"/>
        <w:jc w:val="left"/>
        <w:rPr>
          <w:rFonts w:ascii="仿宋_GB2312" w:eastAsia="仿宋_GB2312"/>
          <w:sz w:val="24"/>
          <w:szCs w:val="36"/>
        </w:rPr>
      </w:pPr>
      <w:r w:rsidRPr="00CC384B">
        <w:rPr>
          <w:rFonts w:ascii="仿宋_GB2312" w:eastAsia="仿宋_GB2312" w:hint="eastAsia"/>
          <w:sz w:val="24"/>
          <w:szCs w:val="36"/>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Pr="00CC384B">
        <w:rPr>
          <w:rFonts w:ascii="仿宋_GB2312" w:eastAsia="仿宋_GB2312"/>
          <w:sz w:val="24"/>
          <w:szCs w:val="36"/>
        </w:rPr>
        <w:t>调查得到的数据经过统计后如</w:t>
      </w:r>
      <w:r w:rsidRPr="00CC384B">
        <w:rPr>
          <w:rFonts w:ascii="仿宋_GB2312" w:eastAsia="仿宋_GB2312"/>
          <w:sz w:val="24"/>
          <w:szCs w:val="36"/>
          <w:highlight w:val="yellow"/>
        </w:rPr>
        <w:t>表</w:t>
      </w:r>
      <w:r w:rsidR="00C13E7D">
        <w:rPr>
          <w:rFonts w:ascii="仿宋_GB2312" w:eastAsia="仿宋_GB2312" w:hint="eastAsia"/>
          <w:sz w:val="24"/>
          <w:szCs w:val="36"/>
        </w:rPr>
        <w:t>1</w:t>
      </w:r>
      <w:r w:rsidRPr="00CC384B">
        <w:rPr>
          <w:rFonts w:ascii="仿宋_GB2312" w:eastAsia="仿宋_GB2312"/>
          <w:sz w:val="24"/>
          <w:szCs w:val="36"/>
        </w:rPr>
        <w:t>所示</w:t>
      </w:r>
      <w:r w:rsidRPr="00CC384B">
        <w:rPr>
          <w:rFonts w:ascii="仿宋_GB2312" w:eastAsia="仿宋_GB2312" w:hint="eastAsia"/>
          <w:sz w:val="24"/>
          <w:szCs w:val="36"/>
        </w:rPr>
        <w:t>：</w:t>
      </w:r>
    </w:p>
    <w:p w:rsidR="0073683B" w:rsidRDefault="0073683B" w:rsidP="0073683B">
      <w:pPr>
        <w:widowControl/>
        <w:ind w:firstLineChars="200" w:firstLine="480"/>
        <w:jc w:val="center"/>
        <w:rPr>
          <w:rFonts w:ascii="仿宋_GB2312" w:eastAsia="仿宋_GB2312"/>
          <w:sz w:val="24"/>
          <w:szCs w:val="36"/>
        </w:rPr>
      </w:pPr>
      <w:r w:rsidRPr="0073683B">
        <w:rPr>
          <w:rFonts w:ascii="仿宋_GB2312" w:eastAsia="仿宋_GB2312" w:hint="eastAsia"/>
          <w:sz w:val="24"/>
          <w:szCs w:val="36"/>
          <w:highlight w:val="yellow"/>
        </w:rPr>
        <w:lastRenderedPageBreak/>
        <w:t>表</w:t>
      </w:r>
      <w:r w:rsidR="00C13E7D">
        <w:rPr>
          <w:rFonts w:ascii="仿宋_GB2312" w:eastAsia="仿宋_GB2312" w:hint="eastAsia"/>
          <w:sz w:val="24"/>
          <w:szCs w:val="36"/>
          <w:highlight w:val="yellow"/>
        </w:rPr>
        <w:t>1</w:t>
      </w:r>
      <w:r w:rsidRPr="0073683B">
        <w:rPr>
          <w:rFonts w:ascii="仿宋_GB2312" w:eastAsia="仿宋_GB2312" w:hint="eastAsia"/>
          <w:sz w:val="24"/>
          <w:szCs w:val="36"/>
          <w:highlight w:val="yellow"/>
        </w:rPr>
        <w:t xml:space="preserve"> </w:t>
      </w:r>
      <w:r w:rsidRPr="0073683B">
        <w:rPr>
          <w:rFonts w:ascii="仿宋_GB2312" w:eastAsia="仿宋_GB2312"/>
          <w:sz w:val="24"/>
          <w:szCs w:val="36"/>
          <w:highlight w:val="yellow"/>
        </w:rPr>
        <w:t xml:space="preserve"> </w:t>
      </w:r>
      <w:r w:rsidRPr="0073683B">
        <w:rPr>
          <w:rFonts w:ascii="仿宋_GB2312" w:eastAsia="仿宋_GB2312" w:hint="eastAsia"/>
          <w:sz w:val="24"/>
          <w:szCs w:val="36"/>
          <w:highlight w:val="yellow"/>
        </w:rPr>
        <w:t>问卷调查原始数据</w:t>
      </w:r>
      <w:r w:rsidRPr="0073683B">
        <w:rPr>
          <w:noProof/>
        </w:rPr>
        <w:drawing>
          <wp:inline distT="0" distB="0" distL="0" distR="0" wp14:anchorId="28DCAADA">
            <wp:extent cx="6049010" cy="235204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a:extLst>
                        <a:ext uri="{28A0092B-C50C-407E-A947-70E740481C1C}">
                          <a14:useLocalDpi xmlns:a14="http://schemas.microsoft.com/office/drawing/2010/main" val="0"/>
                        </a:ext>
                      </a:extLst>
                    </a:blip>
                    <a:srcRect t="23464" b="4357"/>
                    <a:stretch/>
                  </pic:blipFill>
                  <pic:spPr bwMode="auto">
                    <a:xfrm>
                      <a:off x="0" y="0"/>
                      <a:ext cx="6049010" cy="2352040"/>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745AC2" w:rsidRDefault="00CC384B" w:rsidP="00745AC2">
      <w:pPr>
        <w:widowControl/>
        <w:ind w:firstLineChars="200" w:firstLine="480"/>
        <w:jc w:val="left"/>
        <w:rPr>
          <w:rFonts w:ascii="仿宋_GB2312" w:eastAsia="仿宋_GB2312" w:hint="eastAsia"/>
          <w:sz w:val="24"/>
          <w:szCs w:val="36"/>
        </w:rPr>
      </w:pPr>
      <w:r w:rsidRPr="00745AC2">
        <w:rPr>
          <w:rFonts w:ascii="仿宋_GB2312" w:eastAsia="仿宋_GB2312"/>
          <w:sz w:val="24"/>
          <w:szCs w:val="36"/>
        </w:rPr>
        <w:t>同时，考虑到</w:t>
      </w:r>
      <w:r w:rsidRPr="00745AC2">
        <w:rPr>
          <w:rFonts w:ascii="仿宋_GB2312" w:eastAsia="仿宋_GB2312" w:hint="eastAsia"/>
          <w:sz w:val="24"/>
          <w:szCs w:val="36"/>
        </w:rPr>
        <w:t>本文选定区域内数据存在</w:t>
      </w:r>
      <w:r w:rsidRPr="00745AC2">
        <w:rPr>
          <w:rFonts w:ascii="仿宋_GB2312" w:eastAsia="仿宋_GB2312"/>
          <w:sz w:val="24"/>
          <w:szCs w:val="36"/>
        </w:rPr>
        <w:t>一定误差，因此利用在线</w:t>
      </w:r>
      <w:r w:rsidRPr="00745AC2">
        <w:rPr>
          <w:rFonts w:ascii="仿宋_GB2312" w:eastAsia="仿宋_GB2312" w:hint="eastAsia"/>
          <w:sz w:val="24"/>
          <w:szCs w:val="36"/>
        </w:rPr>
        <w:t>问卷</w:t>
      </w:r>
      <w:r w:rsidRPr="00745AC2">
        <w:rPr>
          <w:rFonts w:ascii="仿宋_GB2312" w:eastAsia="仿宋_GB2312"/>
          <w:sz w:val="24"/>
          <w:szCs w:val="36"/>
        </w:rPr>
        <w:t>调查得到的数据进行</w:t>
      </w:r>
      <w:r w:rsidRPr="00745AC2">
        <w:rPr>
          <w:rFonts w:ascii="仿宋_GB2312" w:eastAsia="仿宋_GB2312" w:hint="eastAsia"/>
          <w:sz w:val="24"/>
          <w:szCs w:val="36"/>
        </w:rPr>
        <w:t>了</w:t>
      </w:r>
      <w:r w:rsidRPr="00745AC2">
        <w:rPr>
          <w:rFonts w:ascii="仿宋_GB2312" w:eastAsia="仿宋_GB2312"/>
          <w:sz w:val="24"/>
          <w:szCs w:val="36"/>
        </w:rPr>
        <w:t>修正。本文将实地调查得到的数据和在线调查得到的数据赋予同等的权重，对数据进行处理，公式如下：</w:t>
      </w:r>
    </w:p>
    <w:p w:rsidR="00CC384B" w:rsidRDefault="00CC384B" w:rsidP="00745AC2">
      <w:pPr>
        <w:pStyle w:val="af5"/>
        <w:widowControl/>
        <w:ind w:left="360" w:firstLineChars="0" w:firstLine="0"/>
        <w:jc w:val="left"/>
        <w:rPr>
          <w:rFonts w:ascii="仿宋_GB2312" w:eastAsia="仿宋_GB2312" w:hint="eastAsia"/>
          <w:sz w:val="24"/>
          <w:szCs w:val="36"/>
        </w:rPr>
      </w:pPr>
      <m:oMathPara>
        <m:oMath>
          <m:r>
            <w:rPr>
              <w:rFonts w:ascii="Cambria Math" w:eastAsia="仿宋_GB2312" w:hAnsi="Cambria Math" w:hint="eastAsia"/>
              <w:sz w:val="24"/>
              <w:szCs w:val="36"/>
            </w:rPr>
            <m:t>A</m:t>
          </m:r>
          <m:r>
            <m:rPr>
              <m:sty m:val="p"/>
            </m:rPr>
            <w:rPr>
              <w:rFonts w:ascii="Cambria Math" w:eastAsia="仿宋_GB2312" w:hAnsi="Cambria Math"/>
              <w:sz w:val="24"/>
              <w:szCs w:val="36"/>
            </w:rPr>
            <m:t>=</m:t>
          </m:r>
          <m:f>
            <m:fPr>
              <m:ctrlPr>
                <w:rPr>
                  <w:rFonts w:ascii="Cambria Math" w:eastAsia="仿宋_GB2312" w:hAnsi="Cambria Math" w:cs="Times New Roman"/>
                  <w:i/>
                  <w:sz w:val="24"/>
                  <w:szCs w:val="36"/>
                </w:rPr>
              </m:ctrlPr>
            </m:fPr>
            <m:num>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在线</m:t>
                  </m:r>
                </m:sub>
              </m:sSub>
            </m:num>
            <m:den>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实地</m:t>
                  </m:r>
                </m:sub>
              </m:sSub>
            </m:den>
          </m:f>
          <m:r>
            <w:rPr>
              <w:rFonts w:ascii="Cambria Math" w:eastAsia="仿宋_GB2312" w:hAnsi="Cambria Math" w:cs="Times New Roman"/>
              <w:sz w:val="24"/>
              <w:szCs w:val="36"/>
            </w:rPr>
            <m:t>×</m:t>
          </m:r>
          <m:sSub>
            <m:sSubPr>
              <m:ctrlPr>
                <w:rPr>
                  <w:rFonts w:ascii="Cambria Math" w:eastAsia="仿宋_GB2312" w:hAnsi="Cambria Math" w:cs="Times New Roman"/>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r>
            <w:rPr>
              <w:rFonts w:ascii="Cambria Math" w:eastAsia="仿宋_GB2312" w:hAnsi="Cambria Math" w:cs="Times New Roman"/>
              <w:sz w:val="24"/>
              <w:szCs w:val="36"/>
            </w:rPr>
            <m:t>+</m:t>
          </m:r>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a</m:t>
              </m:r>
            </m:e>
            <m:sub>
              <m:r>
                <m:rPr>
                  <m:sty m:val="p"/>
                </m:rPr>
                <w:rPr>
                  <w:rFonts w:ascii="Cambria Math" w:eastAsia="仿宋_GB2312" w:hAnsi="Cambria Math" w:cs="Times New Roman"/>
                  <w:sz w:val="24"/>
                  <w:szCs w:val="36"/>
                </w:rPr>
                <m:t>在线</m:t>
              </m:r>
            </m:sub>
          </m:sSub>
        </m:oMath>
      </m:oMathPara>
    </w:p>
    <w:p w:rsidR="00CC384B" w:rsidRPr="00745AC2" w:rsidRDefault="00CC384B" w:rsidP="00745AC2">
      <w:pPr>
        <w:widowControl/>
        <w:ind w:firstLineChars="200" w:firstLine="480"/>
        <w:jc w:val="left"/>
        <w:rPr>
          <w:rFonts w:ascii="仿宋_GB2312" w:eastAsia="仿宋_GB2312"/>
          <w:sz w:val="24"/>
          <w:szCs w:val="36"/>
        </w:rPr>
      </w:pPr>
      <w:r w:rsidRPr="00745AC2">
        <w:rPr>
          <w:rFonts w:ascii="仿宋_GB2312" w:eastAsia="仿宋_GB2312" w:hint="eastAsia"/>
          <w:sz w:val="24"/>
          <w:szCs w:val="36"/>
        </w:rPr>
        <w:t>其中，</w:t>
      </w:r>
      <w:r w:rsidRPr="00745AC2">
        <w:rPr>
          <w:rFonts w:ascii="仿宋_GB2312" w:eastAsia="仿宋_GB2312" w:hint="eastAsia"/>
          <w:i/>
          <w:sz w:val="24"/>
          <w:szCs w:val="36"/>
        </w:rPr>
        <w:t>A</w:t>
      </w:r>
      <w:r w:rsidRPr="00745AC2">
        <w:rPr>
          <w:rFonts w:ascii="仿宋_GB2312" w:eastAsia="仿宋_GB2312" w:hint="eastAsia"/>
          <w:sz w:val="24"/>
          <w:szCs w:val="36"/>
        </w:rPr>
        <w:t>代表处理过后的这一选项的数据，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代表在线调查获得的某一选项的数目，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代表实地调查获得的某一选项的数目。</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代表在线调查获得的参与调查的总人数，</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代表实地调查获得的参与调查的总人数。这样处理完后，得到的数据如表所示</w:t>
      </w:r>
      <w:r w:rsidRPr="00745AC2">
        <w:rPr>
          <w:rFonts w:ascii="仿宋_GB2312" w:eastAsia="仿宋_GB2312" w:hint="eastAsia"/>
          <w:sz w:val="24"/>
          <w:szCs w:val="36"/>
        </w:rPr>
        <w:t>（下表为某一问题的示例，其他数据见附件）：</w:t>
      </w:r>
    </w:p>
    <w:p w:rsidR="00CC384B" w:rsidRPr="003702E3" w:rsidRDefault="00CC384B" w:rsidP="003702E3">
      <w:pPr>
        <w:widowControl/>
        <w:jc w:val="center"/>
        <w:rPr>
          <w:rFonts w:ascii="仿宋_GB2312" w:eastAsia="仿宋_GB2312"/>
          <w:sz w:val="24"/>
          <w:szCs w:val="36"/>
        </w:rPr>
      </w:pPr>
      <w:r w:rsidRPr="003702E3">
        <w:rPr>
          <w:rFonts w:ascii="仿宋_GB2312" w:eastAsia="仿宋_GB2312" w:hint="eastAsia"/>
          <w:sz w:val="24"/>
          <w:szCs w:val="36"/>
          <w:highlight w:val="yellow"/>
        </w:rPr>
        <w:t>表</w:t>
      </w:r>
      <w:r w:rsidR="00C13E7D">
        <w:rPr>
          <w:rFonts w:ascii="仿宋_GB2312" w:eastAsia="仿宋_GB2312" w:hint="eastAsia"/>
          <w:sz w:val="24"/>
          <w:szCs w:val="36"/>
          <w:highlight w:val="yellow"/>
        </w:rPr>
        <w:t>2</w:t>
      </w:r>
      <w:r w:rsidRPr="003702E3">
        <w:rPr>
          <w:rFonts w:ascii="仿宋_GB2312" w:eastAsia="仿宋_GB2312" w:hint="eastAsia"/>
          <w:sz w:val="24"/>
          <w:szCs w:val="36"/>
          <w:highlight w:val="yellow"/>
        </w:rPr>
        <w:t xml:space="preserve"> </w:t>
      </w:r>
      <w:r w:rsidRPr="003702E3">
        <w:rPr>
          <w:rFonts w:ascii="仿宋_GB2312" w:eastAsia="仿宋_GB2312"/>
          <w:sz w:val="24"/>
          <w:szCs w:val="36"/>
          <w:highlight w:val="yellow"/>
        </w:rPr>
        <w:t xml:space="preserve"> </w:t>
      </w:r>
      <w:r w:rsidRPr="003702E3">
        <w:rPr>
          <w:rFonts w:ascii="仿宋_GB2312" w:eastAsia="仿宋_GB2312" w:hint="eastAsia"/>
          <w:sz w:val="24"/>
          <w:szCs w:val="36"/>
          <w:highlight w:val="yellow"/>
        </w:rPr>
        <w:t>问卷处理后数据</w:t>
      </w:r>
    </w:p>
    <w:p w:rsidR="00CC384B" w:rsidRPr="003702E3" w:rsidRDefault="00CC384B" w:rsidP="003702E3">
      <w:pPr>
        <w:widowControl/>
        <w:jc w:val="center"/>
        <w:rPr>
          <w:rFonts w:ascii="仿宋_GB2312" w:eastAsia="仿宋_GB2312" w:hint="eastAsia"/>
          <w:sz w:val="24"/>
          <w:szCs w:val="36"/>
        </w:rPr>
      </w:pPr>
      <w:r>
        <w:rPr>
          <w:rFonts w:hint="eastAsia"/>
          <w:noProof/>
        </w:rPr>
        <w:drawing>
          <wp:inline distT="0" distB="0" distL="0" distR="0" wp14:anchorId="0E307771" wp14:editId="7462D641">
            <wp:extent cx="2628900" cy="9915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651637" cy="1000098"/>
                    </a:xfrm>
                    <a:prstGeom prst="rect">
                      <a:avLst/>
                    </a:prstGeom>
                  </pic:spPr>
                </pic:pic>
              </a:graphicData>
            </a:graphic>
          </wp:inline>
        </w:drawing>
      </w:r>
    </w:p>
    <w:p w:rsidR="00CC384B" w:rsidRPr="005A44A9" w:rsidRDefault="00CC384B" w:rsidP="005A44A9">
      <w:pPr>
        <w:widowControl/>
        <w:ind w:firstLineChars="200" w:firstLine="480"/>
        <w:jc w:val="left"/>
        <w:rPr>
          <w:rFonts w:ascii="仿宋_GB2312" w:eastAsia="仿宋_GB2312"/>
          <w:sz w:val="24"/>
          <w:szCs w:val="36"/>
        </w:rPr>
      </w:pPr>
      <w:r w:rsidRPr="005A44A9">
        <w:rPr>
          <w:rFonts w:ascii="仿宋_GB2312" w:eastAsia="仿宋_GB2312"/>
          <w:sz w:val="24"/>
          <w:szCs w:val="36"/>
        </w:rPr>
        <w:t>依据此，本文制得</w:t>
      </w:r>
      <w:r w:rsidRPr="005A44A9">
        <w:rPr>
          <w:rFonts w:ascii="仿宋_GB2312" w:eastAsia="仿宋_GB2312" w:hint="eastAsia"/>
          <w:sz w:val="24"/>
          <w:szCs w:val="36"/>
        </w:rPr>
        <w:t>各</w:t>
      </w:r>
      <w:r w:rsidRPr="005A44A9">
        <w:rPr>
          <w:rFonts w:ascii="仿宋_GB2312" w:eastAsia="仿宋_GB2312"/>
          <w:sz w:val="24"/>
          <w:szCs w:val="36"/>
        </w:rPr>
        <w:t>个问题各个选项的统计图如图所示</w:t>
      </w:r>
      <w:r w:rsidRPr="005A44A9">
        <w:rPr>
          <w:rFonts w:ascii="仿宋_GB2312" w:eastAsia="仿宋_GB2312" w:hint="eastAsia"/>
          <w:sz w:val="24"/>
          <w:szCs w:val="36"/>
        </w:rPr>
        <w:t>（下图为某一问题的示例，其他统计图见附件）：</w:t>
      </w:r>
    </w:p>
    <w:p w:rsidR="00CC384B" w:rsidRPr="005A44A9" w:rsidRDefault="00CC384B" w:rsidP="005A44A9">
      <w:pPr>
        <w:widowControl/>
        <w:jc w:val="center"/>
        <w:rPr>
          <w:rFonts w:ascii="仿宋_GB2312" w:eastAsia="仿宋_GB2312"/>
          <w:sz w:val="24"/>
          <w:szCs w:val="36"/>
        </w:rPr>
      </w:pPr>
      <w:r>
        <w:rPr>
          <w:rFonts w:hint="eastAsia"/>
          <w:noProof/>
        </w:rPr>
        <w:drawing>
          <wp:inline distT="0" distB="0" distL="0" distR="0" wp14:anchorId="0EC28243" wp14:editId="570C078D">
            <wp:extent cx="3073400" cy="18465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3093604" cy="1858735"/>
                    </a:xfrm>
                    <a:prstGeom prst="rect">
                      <a:avLst/>
                    </a:prstGeom>
                  </pic:spPr>
                </pic:pic>
              </a:graphicData>
            </a:graphic>
          </wp:inline>
        </w:drawing>
      </w:r>
    </w:p>
    <w:p w:rsidR="00CC384B" w:rsidRPr="005A44A9" w:rsidRDefault="00CC384B" w:rsidP="005A44A9">
      <w:pPr>
        <w:widowControl/>
        <w:jc w:val="center"/>
        <w:rPr>
          <w:rFonts w:ascii="仿宋_GB2312" w:eastAsia="仿宋_GB2312" w:hint="eastAsia"/>
          <w:sz w:val="24"/>
          <w:szCs w:val="36"/>
        </w:rPr>
      </w:pPr>
      <w:r w:rsidRPr="005A44A9">
        <w:rPr>
          <w:rFonts w:ascii="仿宋_GB2312" w:eastAsia="仿宋_GB2312" w:hint="eastAsia"/>
          <w:sz w:val="24"/>
          <w:szCs w:val="36"/>
          <w:highlight w:val="yellow"/>
        </w:rPr>
        <w:t>图</w:t>
      </w:r>
      <w:r w:rsidR="00C13E7D">
        <w:rPr>
          <w:rFonts w:ascii="仿宋_GB2312" w:eastAsia="仿宋_GB2312" w:hint="eastAsia"/>
          <w:sz w:val="24"/>
          <w:szCs w:val="36"/>
          <w:highlight w:val="yellow"/>
        </w:rPr>
        <w:t>2</w:t>
      </w:r>
      <w:r w:rsidRPr="005A44A9">
        <w:rPr>
          <w:rFonts w:ascii="仿宋_GB2312" w:eastAsia="仿宋_GB2312" w:hint="eastAsia"/>
          <w:sz w:val="24"/>
          <w:szCs w:val="36"/>
          <w:highlight w:val="yellow"/>
        </w:rPr>
        <w:t xml:space="preserve"> </w:t>
      </w:r>
      <w:r w:rsidRPr="005A44A9">
        <w:rPr>
          <w:rFonts w:ascii="仿宋_GB2312" w:eastAsia="仿宋_GB2312"/>
          <w:sz w:val="24"/>
          <w:szCs w:val="36"/>
          <w:highlight w:val="yellow"/>
        </w:rPr>
        <w:t xml:space="preserve">  </w:t>
      </w:r>
      <w:r w:rsidRPr="005A44A9">
        <w:rPr>
          <w:rFonts w:ascii="仿宋_GB2312" w:eastAsia="仿宋_GB2312" w:hint="eastAsia"/>
          <w:sz w:val="24"/>
          <w:szCs w:val="36"/>
          <w:highlight w:val="yellow"/>
        </w:rPr>
        <w:t>问题各选项分布图</w:t>
      </w:r>
    </w:p>
    <w:p w:rsidR="00CC384B" w:rsidRPr="005A44A9" w:rsidRDefault="00CC384B" w:rsidP="009269B2">
      <w:pPr>
        <w:ind w:firstLineChars="200" w:firstLine="480"/>
        <w:jc w:val="left"/>
        <w:rPr>
          <w:rFonts w:ascii="仿宋_GB2312" w:eastAsia="仿宋_GB2312" w:hint="eastAsia"/>
          <w:sz w:val="24"/>
        </w:rPr>
      </w:pPr>
      <w:r w:rsidRPr="005A44A9">
        <w:rPr>
          <w:rFonts w:ascii="仿宋_GB2312" w:eastAsia="仿宋_GB2312" w:hint="eastAsia"/>
          <w:sz w:val="24"/>
        </w:rPr>
        <w:t>对于第七问“您每次定外卖大约有多少塑料餐盒”，第八问“您每次定外卖大约有多少塑料</w:t>
      </w:r>
      <w:r w:rsidRPr="005A44A9">
        <w:rPr>
          <w:rFonts w:ascii="仿宋_GB2312" w:eastAsia="仿宋_GB2312" w:hint="eastAsia"/>
          <w:sz w:val="24"/>
        </w:rPr>
        <w:lastRenderedPageBreak/>
        <w:t>袋？”，第九问“您每次定外卖大约有多少纸餐盒？”这三个问题，本文进一步作了点估计和区间估计来对废弃物进行定量的估计。</w:t>
      </w:r>
    </w:p>
    <w:p w:rsidR="00CC384B" w:rsidRPr="009269B2" w:rsidRDefault="00CC384B" w:rsidP="009269B2">
      <w:pPr>
        <w:ind w:firstLineChars="200" w:firstLine="480"/>
        <w:jc w:val="left"/>
        <w:rPr>
          <w:rFonts w:ascii="仿宋_GB2312" w:eastAsia="仿宋_GB2312"/>
          <w:sz w:val="24"/>
        </w:rPr>
      </w:pPr>
      <w:r w:rsidRPr="009269B2">
        <w:rPr>
          <w:rFonts w:ascii="仿宋_GB2312" w:eastAsia="仿宋_GB2312" w:hint="eastAsia"/>
          <w:sz w:val="24"/>
          <w:highlight w:val="yellow"/>
        </w:rPr>
        <w:t>基于假设</w:t>
      </w:r>
      <w:r w:rsidRPr="009269B2">
        <w:rPr>
          <w:rFonts w:ascii="仿宋_GB2312" w:eastAsia="仿宋_GB2312" w:hint="eastAsia"/>
          <w:sz w:val="24"/>
        </w:rPr>
        <w:t>：</w:t>
      </w:r>
      <w:r w:rsidRPr="009269B2">
        <w:rPr>
          <w:rFonts w:ascii="仿宋_GB2312" w:eastAsia="仿宋_GB2312"/>
          <w:sz w:val="24"/>
        </w:rPr>
        <w:t>每一个选项内使用餐盒或塑料袋的人数是均匀分布的，因此本文</w:t>
      </w:r>
      <w:r w:rsidRPr="009269B2">
        <w:rPr>
          <w:rFonts w:ascii="仿宋_GB2312" w:eastAsia="仿宋_GB2312" w:hint="eastAsia"/>
          <w:sz w:val="24"/>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因此在第七，八两问中若选择选项1则对应的值是1，若选择选项2则对应的值是2.</w:t>
      </w:r>
      <w:r w:rsidRPr="009269B2">
        <w:rPr>
          <w:rFonts w:ascii="仿宋_GB2312" w:eastAsia="仿宋_GB2312"/>
          <w:sz w:val="24"/>
        </w:rPr>
        <w:t>5，</w:t>
      </w:r>
      <w:r w:rsidRPr="009269B2">
        <w:rPr>
          <w:rFonts w:ascii="仿宋_GB2312" w:eastAsia="仿宋_GB2312" w:hint="eastAsia"/>
          <w:sz w:val="24"/>
        </w:rPr>
        <w:t>若选择选项3则对应的值是4，若选择选项4则对应的值是5。在第九问中若选择选项1则对应的值是2，若选择选项2则对应的值是</w:t>
      </w:r>
      <w:r w:rsidRPr="009269B2">
        <w:rPr>
          <w:rFonts w:ascii="仿宋_GB2312" w:eastAsia="仿宋_GB2312"/>
          <w:sz w:val="24"/>
        </w:rPr>
        <w:t>5，</w:t>
      </w:r>
      <w:r w:rsidRPr="009269B2">
        <w:rPr>
          <w:rFonts w:ascii="仿宋_GB2312" w:eastAsia="仿宋_GB2312" w:hint="eastAsia"/>
          <w:sz w:val="24"/>
        </w:rPr>
        <w:t>若选择选项3则对应的值是8，若选择选项4则对应的值是10。</w:t>
      </w:r>
    </w:p>
    <w:p w:rsidR="00CC384B" w:rsidRPr="009269B2" w:rsidRDefault="00CC384B" w:rsidP="009269B2">
      <w:pPr>
        <w:widowControl/>
        <w:ind w:firstLineChars="200" w:firstLine="480"/>
        <w:jc w:val="left"/>
        <w:rPr>
          <w:rFonts w:ascii="仿宋_GB2312" w:eastAsia="仿宋_GB2312" w:hint="eastAsia"/>
          <w:sz w:val="24"/>
          <w:szCs w:val="36"/>
        </w:rPr>
      </w:pPr>
      <w:r w:rsidRPr="009269B2">
        <w:rPr>
          <w:rFonts w:ascii="仿宋_GB2312" w:eastAsia="仿宋_GB2312"/>
          <w:sz w:val="24"/>
          <w:szCs w:val="36"/>
        </w:rPr>
        <w:t>本文首先利用</w:t>
      </w:r>
      <w:r w:rsidRPr="009269B2">
        <w:rPr>
          <w:rFonts w:ascii="仿宋_GB2312" w:eastAsia="仿宋_GB2312" w:hint="eastAsia"/>
          <w:sz w:val="24"/>
          <w:szCs w:val="36"/>
        </w:rPr>
        <w:t>点估计求得每一个点外卖的人使用的餐盒和塑料袋的个数。点估计利用算术平均值公式，即</w:t>
      </w:r>
    </w:p>
    <w:p w:rsidR="00CC384B" w:rsidRPr="009269B2" w:rsidRDefault="00CC384B" w:rsidP="009269B2">
      <w:pPr>
        <w:widowControl/>
        <w:jc w:val="left"/>
        <w:rPr>
          <w:rFonts w:ascii="仿宋_GB2312" w:eastAsia="仿宋_GB2312" w:hint="eastAsia"/>
          <w:sz w:val="24"/>
          <w:szCs w:val="36"/>
        </w:rPr>
      </w:pPr>
      <m:oMathPara>
        <m:oMath>
          <m:acc>
            <m:accPr>
              <m:ctrlPr>
                <w:rPr>
                  <w:rFonts w:ascii="Cambria Math" w:eastAsia="仿宋_GB2312" w:hAnsi="Cambria Math"/>
                  <w:i/>
                  <w:sz w:val="24"/>
                  <w:szCs w:val="36"/>
                </w:rPr>
              </m:ctrlPr>
            </m:accPr>
            <m:e>
              <m:r>
                <w:rPr>
                  <w:rFonts w:ascii="Cambria Math" w:eastAsia="仿宋_GB2312" w:hAnsi="Cambria Math"/>
                  <w:sz w:val="24"/>
                  <w:szCs w:val="36"/>
                </w:rPr>
                <m:t>μ</m:t>
              </m:r>
            </m:e>
          </m:acc>
          <m:r>
            <w:rPr>
              <w:rFonts w:ascii="Cambria Math" w:eastAsia="仿宋_GB2312" w:hAnsi="Cambria Math"/>
              <w:sz w:val="24"/>
              <w:szCs w:val="36"/>
            </w:rPr>
            <m: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num>
                <m:den>
                  <m:r>
                    <w:rPr>
                      <w:rFonts w:ascii="Cambria Math" w:eastAsia="仿宋_GB2312" w:hAnsi="Cambria Math"/>
                      <w:sz w:val="24"/>
                      <w:szCs w:val="36"/>
                    </w:rPr>
                    <m:t>n</m:t>
                  </m:r>
                </m:den>
              </m:f>
            </m:e>
          </m:nary>
        </m:oMath>
      </m:oMathPara>
    </w:p>
    <w:p w:rsidR="00CC384B" w:rsidRPr="009269B2" w:rsidRDefault="00CC384B" w:rsidP="009269B2">
      <w:pPr>
        <w:widowControl/>
        <w:ind w:firstLineChars="200" w:firstLine="480"/>
        <w:jc w:val="left"/>
        <w:rPr>
          <w:rFonts w:ascii="仿宋_GB2312" w:eastAsia="仿宋_GB2312"/>
          <w:sz w:val="24"/>
        </w:rPr>
      </w:pPr>
      <w:r w:rsidRPr="009269B2">
        <w:rPr>
          <w:rFonts w:ascii="仿宋_GB2312" w:eastAsia="仿宋_GB2312" w:hint="eastAsia"/>
          <w:sz w:val="24"/>
        </w:rPr>
        <w:t>其中，</w:t>
      </w:r>
      <m:oMath>
        <m:acc>
          <m:accPr>
            <m:ctrlPr>
              <w:rPr>
                <w:rFonts w:ascii="Cambria Math" w:eastAsia="仿宋_GB2312" w:hAnsi="Cambria Math"/>
                <w:i/>
                <w:sz w:val="24"/>
                <w:szCs w:val="36"/>
              </w:rPr>
            </m:ctrlPr>
          </m:accPr>
          <m:e>
            <m:r>
              <w:rPr>
                <w:rFonts w:ascii="Cambria Math" w:eastAsia="仿宋_GB2312" w:hAnsi="Cambria Math"/>
                <w:sz w:val="24"/>
                <w:szCs w:val="36"/>
              </w:rPr>
              <m:t>μ</m:t>
            </m:r>
          </m:e>
        </m:acc>
      </m:oMath>
      <w:r w:rsidRPr="009269B2">
        <w:rPr>
          <w:rFonts w:ascii="仿宋_GB2312" w:eastAsia="仿宋_GB2312" w:hint="eastAsia"/>
          <w:sz w:val="24"/>
        </w:rPr>
        <w:t>代表算术平均值的估计值，</w:t>
      </w:r>
      <m:oMath>
        <m:bar>
          <m:barPr>
            <m:pos m:val="top"/>
            <m:ctrlPr>
              <w:rPr>
                <w:rFonts w:ascii="Cambria Math" w:eastAsia="仿宋_GB2312" w:hAnsi="Cambria Math"/>
                <w:sz w:val="24"/>
              </w:rPr>
            </m:ctrlPr>
          </m:barPr>
          <m:e>
            <m:r>
              <w:rPr>
                <w:rFonts w:ascii="Cambria Math" w:eastAsia="仿宋_GB2312" w:hAnsi="Cambria Math"/>
                <w:sz w:val="24"/>
              </w:rPr>
              <m:t>x</m:t>
            </m:r>
          </m:e>
        </m:bar>
      </m:oMath>
      <w:r w:rsidRPr="009269B2">
        <w:rPr>
          <w:rFonts w:ascii="仿宋_GB2312" w:eastAsia="仿宋_GB2312"/>
          <w:sz w:val="24"/>
        </w:rPr>
        <w:t>代表求得的这个问题的算术平均</w:t>
      </w:r>
      <w:r w:rsidRPr="009269B2">
        <w:rPr>
          <w:rFonts w:ascii="仿宋_GB2312" w:eastAsia="仿宋_GB2312" w:hint="eastAsia"/>
          <w:sz w:val="24"/>
        </w:rPr>
        <w:t>值</w:t>
      </w:r>
      <w:r w:rsidRPr="009269B2">
        <w:rPr>
          <w:rFonts w:ascii="仿宋_GB2312" w:eastAsia="仿宋_GB2312"/>
          <w:sz w:val="24"/>
        </w:rPr>
        <w:t>，即点估计的结果。</w:t>
      </w:r>
      <m:oMath>
        <m:r>
          <w:rPr>
            <w:rFonts w:ascii="Cambria Math" w:eastAsia="仿宋_GB2312" w:hAnsi="Cambria Math"/>
            <w:sz w:val="24"/>
          </w:rPr>
          <m:t>n</m:t>
        </m:r>
      </m:oMath>
      <w:r w:rsidRPr="009269B2">
        <w:rPr>
          <w:rFonts w:ascii="仿宋_GB2312" w:eastAsia="仿宋_GB2312"/>
          <w:sz w:val="24"/>
        </w:rPr>
        <w:t>代表回答这份问卷的总人数，</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i</m:t>
            </m:r>
          </m:sub>
        </m:sSub>
      </m:oMath>
      <w:r w:rsidRPr="009269B2">
        <w:rPr>
          <w:rFonts w:ascii="仿宋_GB2312" w:eastAsia="仿宋_GB2312"/>
          <w:sz w:val="24"/>
        </w:rPr>
        <w:t>代表第i个人的选项对应的值。求得的结果</w:t>
      </w:r>
      <w:r w:rsidRPr="009269B2">
        <w:rPr>
          <w:rFonts w:ascii="仿宋_GB2312" w:eastAsia="仿宋_GB2312" w:hint="eastAsia"/>
          <w:sz w:val="24"/>
        </w:rPr>
        <w:t>如下：</w:t>
      </w:r>
    </w:p>
    <w:p w:rsidR="00CC384B" w:rsidRPr="009269B2" w:rsidRDefault="00CC384B" w:rsidP="009269B2">
      <w:pPr>
        <w:widowControl/>
        <w:jc w:val="center"/>
        <w:rPr>
          <w:rFonts w:ascii="仿宋_GB2312" w:eastAsia="仿宋_GB2312" w:hint="eastAsia"/>
          <w:sz w:val="24"/>
        </w:rPr>
      </w:pPr>
      <w:r w:rsidRPr="009269B2">
        <w:rPr>
          <w:rFonts w:ascii="仿宋_GB2312" w:eastAsia="仿宋_GB2312" w:hint="eastAsia"/>
          <w:sz w:val="24"/>
          <w:highlight w:val="yellow"/>
        </w:rPr>
        <w:t>表</w:t>
      </w:r>
      <w:r w:rsidR="00C13E7D">
        <w:rPr>
          <w:rFonts w:ascii="仿宋_GB2312" w:eastAsia="仿宋_GB2312" w:hint="eastAsia"/>
          <w:sz w:val="24"/>
        </w:rPr>
        <w:t>3</w:t>
      </w:r>
      <w:r w:rsidRPr="009269B2">
        <w:rPr>
          <w:rFonts w:ascii="仿宋_GB2312" w:eastAsia="仿宋_GB2312" w:hint="eastAsia"/>
          <w:sz w:val="24"/>
        </w:rPr>
        <w:t xml:space="preserve"> </w:t>
      </w:r>
      <w:r w:rsidRPr="009269B2">
        <w:rPr>
          <w:rFonts w:ascii="仿宋_GB2312" w:eastAsia="仿宋_GB2312"/>
          <w:sz w:val="24"/>
        </w:rPr>
        <w:t xml:space="preserve"> </w:t>
      </w:r>
      <w:r w:rsidRPr="009269B2">
        <w:rPr>
          <w:rFonts w:ascii="仿宋_GB2312" w:eastAsia="仿宋_GB2312" w:hint="eastAsia"/>
          <w:sz w:val="24"/>
        </w:rPr>
        <w:t>问卷问题七-九的点估计结果</w:t>
      </w:r>
    </w:p>
    <w:tbl>
      <w:tblPr>
        <w:tblStyle w:val="af4"/>
        <w:tblW w:w="0" w:type="auto"/>
        <w:jc w:val="center"/>
        <w:tblLook w:val="04A0" w:firstRow="1" w:lastRow="0" w:firstColumn="1" w:lastColumn="0" w:noHBand="0" w:noVBand="1"/>
      </w:tblPr>
      <w:tblGrid>
        <w:gridCol w:w="1413"/>
        <w:gridCol w:w="4117"/>
        <w:gridCol w:w="2766"/>
      </w:tblGrid>
      <w:tr w:rsidR="00CC384B" w:rsidTr="00027226">
        <w:trPr>
          <w:jc w:val="center"/>
        </w:trPr>
        <w:tc>
          <w:tcPr>
            <w:tcW w:w="1413"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问卷问题</w:t>
            </w:r>
          </w:p>
        </w:tc>
        <w:tc>
          <w:tcPr>
            <w:tcW w:w="4117"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问题内容</w:t>
            </w:r>
          </w:p>
        </w:tc>
        <w:tc>
          <w:tcPr>
            <w:tcW w:w="2766"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结果（个/次）</w:t>
            </w:r>
          </w:p>
        </w:tc>
      </w:tr>
      <w:tr w:rsidR="00CC384B" w:rsidTr="00027226">
        <w:trPr>
          <w:jc w:val="center"/>
        </w:trPr>
        <w:tc>
          <w:tcPr>
            <w:tcW w:w="1413"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问题七</w:t>
            </w:r>
          </w:p>
        </w:tc>
        <w:tc>
          <w:tcPr>
            <w:tcW w:w="4117"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每次定外卖的塑料餐盒数量</w:t>
            </w:r>
          </w:p>
        </w:tc>
        <w:tc>
          <w:tcPr>
            <w:tcW w:w="2766" w:type="dxa"/>
          </w:tcPr>
          <w:p w:rsidR="00CC384B" w:rsidRDefault="00CC384B" w:rsidP="00352BC7">
            <w:pPr>
              <w:widowControl/>
              <w:jc w:val="left"/>
              <w:rPr>
                <w:rFonts w:ascii="仿宋_GB2312" w:eastAsia="仿宋_GB2312" w:hint="eastAsia"/>
                <w:sz w:val="24"/>
              </w:rPr>
            </w:pPr>
            <w:r w:rsidRPr="00B55A11">
              <w:rPr>
                <w:rFonts w:ascii="仿宋_GB2312" w:eastAsia="仿宋_GB2312"/>
                <w:sz w:val="24"/>
              </w:rPr>
              <w:t>2.26220794882991</w:t>
            </w:r>
          </w:p>
        </w:tc>
      </w:tr>
      <w:tr w:rsidR="00CC384B" w:rsidTr="00027226">
        <w:trPr>
          <w:jc w:val="center"/>
        </w:trPr>
        <w:tc>
          <w:tcPr>
            <w:tcW w:w="1413"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问题八</w:t>
            </w:r>
          </w:p>
        </w:tc>
        <w:tc>
          <w:tcPr>
            <w:tcW w:w="4117"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每次定外卖的塑料袋数量</w:t>
            </w:r>
          </w:p>
        </w:tc>
        <w:tc>
          <w:tcPr>
            <w:tcW w:w="2766" w:type="dxa"/>
          </w:tcPr>
          <w:p w:rsidR="00CC384B" w:rsidRDefault="00CC384B" w:rsidP="00352BC7">
            <w:pPr>
              <w:widowControl/>
              <w:jc w:val="left"/>
              <w:rPr>
                <w:rFonts w:ascii="仿宋_GB2312" w:eastAsia="仿宋_GB2312" w:hint="eastAsia"/>
                <w:sz w:val="24"/>
              </w:rPr>
            </w:pPr>
            <w:r w:rsidRPr="00B55A11">
              <w:rPr>
                <w:rFonts w:ascii="仿宋_GB2312" w:eastAsia="仿宋_GB2312"/>
                <w:sz w:val="24"/>
              </w:rPr>
              <w:t>1.67887576144059</w:t>
            </w:r>
          </w:p>
        </w:tc>
      </w:tr>
      <w:tr w:rsidR="00CC384B" w:rsidTr="00027226">
        <w:trPr>
          <w:jc w:val="center"/>
        </w:trPr>
        <w:tc>
          <w:tcPr>
            <w:tcW w:w="1413"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问题九</w:t>
            </w:r>
          </w:p>
        </w:tc>
        <w:tc>
          <w:tcPr>
            <w:tcW w:w="4117" w:type="dxa"/>
          </w:tcPr>
          <w:p w:rsidR="00CC384B" w:rsidRDefault="00CC384B" w:rsidP="00352BC7">
            <w:pPr>
              <w:widowControl/>
              <w:jc w:val="left"/>
              <w:rPr>
                <w:rFonts w:ascii="仿宋_GB2312" w:eastAsia="仿宋_GB2312" w:hint="eastAsia"/>
                <w:sz w:val="24"/>
              </w:rPr>
            </w:pPr>
            <w:r>
              <w:rPr>
                <w:rFonts w:ascii="仿宋_GB2312" w:eastAsia="仿宋_GB2312" w:hint="eastAsia"/>
                <w:sz w:val="24"/>
              </w:rPr>
              <w:t>每次定外卖的纸餐盒数量</w:t>
            </w:r>
          </w:p>
        </w:tc>
        <w:tc>
          <w:tcPr>
            <w:tcW w:w="2766" w:type="dxa"/>
          </w:tcPr>
          <w:p w:rsidR="00CC384B" w:rsidRDefault="00CC384B" w:rsidP="00352BC7">
            <w:pPr>
              <w:widowControl/>
              <w:jc w:val="left"/>
              <w:rPr>
                <w:rFonts w:ascii="仿宋_GB2312" w:eastAsia="仿宋_GB2312" w:hint="eastAsia"/>
                <w:sz w:val="24"/>
              </w:rPr>
            </w:pPr>
            <w:r w:rsidRPr="00B55A11">
              <w:rPr>
                <w:rFonts w:ascii="仿宋_GB2312" w:eastAsia="仿宋_GB2312"/>
                <w:sz w:val="24"/>
              </w:rPr>
              <w:t>2.14449014609801</w:t>
            </w:r>
          </w:p>
        </w:tc>
      </w:tr>
    </w:tbl>
    <w:p w:rsidR="00CC384B" w:rsidRPr="009269B2" w:rsidRDefault="00CC384B" w:rsidP="009269B2">
      <w:pPr>
        <w:widowControl/>
        <w:ind w:firstLineChars="200" w:firstLine="480"/>
        <w:jc w:val="left"/>
        <w:rPr>
          <w:rFonts w:ascii="仿宋_GB2312" w:eastAsia="仿宋_GB2312" w:hint="eastAsia"/>
          <w:sz w:val="24"/>
        </w:rPr>
      </w:pPr>
      <w:r w:rsidRPr="009269B2">
        <w:rPr>
          <w:rFonts w:ascii="仿宋_GB2312" w:eastAsia="仿宋_GB2312" w:hint="eastAsia"/>
          <w:sz w:val="24"/>
        </w:rPr>
        <w:t>接着</w:t>
      </w:r>
      <w:r w:rsidRPr="009269B2">
        <w:rPr>
          <w:rFonts w:ascii="仿宋_GB2312" w:eastAsia="仿宋_GB2312"/>
          <w:sz w:val="24"/>
        </w:rPr>
        <w:t>本文求</w:t>
      </w:r>
      <w:r w:rsidRPr="009269B2">
        <w:rPr>
          <w:rFonts w:ascii="仿宋_GB2312" w:eastAsia="仿宋_GB2312" w:hint="eastAsia"/>
          <w:sz w:val="24"/>
        </w:rPr>
        <w:t>得</w:t>
      </w:r>
      <w:r w:rsidRPr="009269B2">
        <w:rPr>
          <w:rFonts w:ascii="仿宋_GB2312" w:eastAsia="仿宋_GB2312"/>
          <w:sz w:val="24"/>
        </w:rPr>
        <w:t>点估计的方差，公式为：</w:t>
      </w:r>
    </w:p>
    <w:p w:rsidR="00CC384B" w:rsidRPr="00CC384B" w:rsidRDefault="00CC384B" w:rsidP="009269B2">
      <w:pPr>
        <w:pStyle w:val="af5"/>
        <w:widowControl/>
        <w:ind w:left="360" w:firstLineChars="0" w:firstLine="0"/>
        <w:jc w:val="left"/>
        <w:rPr>
          <w:rFonts w:ascii="仿宋_GB2312" w:eastAsia="仿宋_GB2312" w:hint="eastAsia"/>
          <w:sz w:val="24"/>
          <w:szCs w:val="36"/>
        </w:rPr>
      </w:pPr>
      <m:oMathPara>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r>
            <w:rPr>
              <w:rFonts w:ascii="Cambria Math" w:eastAsia="仿宋_GB2312" w:hAnsi="Cambria Math"/>
              <w:sz w:val="24"/>
              <w:szCs w:val="36"/>
            </w:rPr>
            <m: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m:rPr>
              <m:sty m:val="p"/>
            </m:rPr>
            <w:rPr>
              <w:rFonts w:ascii="Cambria Math" w:eastAsia="仿宋_GB2312" w:hAnsi="Cambria Math"/>
              <w:sz w:val="24"/>
              <w:szCs w:val="36"/>
            </w:rPr>
            <m:t>=</m:t>
          </m:r>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oMath>
      </m:oMathPara>
    </w:p>
    <w:p w:rsidR="00CC384B" w:rsidRPr="009269B2" w:rsidRDefault="00CC384B" w:rsidP="009269B2">
      <w:pPr>
        <w:widowControl/>
        <w:ind w:firstLineChars="200" w:firstLine="480"/>
        <w:jc w:val="left"/>
        <w:rPr>
          <w:rFonts w:ascii="仿宋_GB2312" w:eastAsia="仿宋_GB2312"/>
          <w:sz w:val="24"/>
          <w:szCs w:val="36"/>
        </w:rPr>
      </w:pPr>
      <w:r w:rsidRPr="009269B2">
        <w:rPr>
          <w:rFonts w:ascii="仿宋_GB2312" w:eastAsia="仿宋_GB2312" w:hint="eastAsia"/>
          <w:sz w:val="24"/>
          <w:szCs w:val="36"/>
        </w:rPr>
        <w:t>其中</w:t>
      </w:r>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oMath>
      <w:r w:rsidRPr="009269B2">
        <w:rPr>
          <w:rFonts w:ascii="仿宋_GB2312" w:eastAsia="仿宋_GB2312" w:hint="eastAsia"/>
          <w:sz w:val="24"/>
          <w:szCs w:val="36"/>
        </w:rPr>
        <w:t>表示方差的估计值，</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Pr="009269B2">
        <w:rPr>
          <w:rFonts w:ascii="仿宋_GB2312" w:eastAsia="仿宋_GB2312"/>
          <w:sz w:val="24"/>
          <w:szCs w:val="36"/>
        </w:rPr>
        <w:t>表示求得的方差，</w:t>
      </w:r>
      <m:oMath>
        <m:r>
          <w:rPr>
            <w:rFonts w:ascii="Cambria Math" w:eastAsia="仿宋_GB2312" w:hAnsi="Cambria Math"/>
            <w:sz w:val="24"/>
            <w:szCs w:val="36"/>
          </w:rPr>
          <m:t>n</m:t>
        </m:r>
      </m:oMath>
      <w:r w:rsidRPr="009269B2">
        <w:rPr>
          <w:rFonts w:ascii="仿宋_GB2312" w:eastAsia="仿宋_GB2312"/>
          <w:sz w:val="24"/>
          <w:szCs w:val="36"/>
        </w:rPr>
        <w:t>代表回答这份问卷的总人数，</w:t>
      </w:r>
      <m:oMath>
        <m:bar>
          <m:barPr>
            <m:pos m:val="top"/>
            <m:ctrlPr>
              <w:rPr>
                <w:rFonts w:ascii="Cambria Math" w:eastAsia="仿宋_GB2312" w:hAnsi="Cambria Math"/>
                <w:sz w:val="24"/>
                <w:szCs w:val="36"/>
              </w:rPr>
            </m:ctrlPr>
          </m:barPr>
          <m:e>
            <m:r>
              <w:rPr>
                <w:rFonts w:ascii="Cambria Math" w:eastAsia="仿宋_GB2312" w:hAnsi="Cambria Math"/>
                <w:sz w:val="24"/>
                <w:szCs w:val="36"/>
              </w:rPr>
              <m:t>x</m:t>
            </m:r>
          </m:e>
        </m:bar>
      </m:oMath>
      <w:r w:rsidRPr="009269B2">
        <w:rPr>
          <w:rFonts w:ascii="仿宋_GB2312" w:eastAsia="仿宋_GB2312"/>
          <w:sz w:val="24"/>
          <w:szCs w:val="36"/>
        </w:rPr>
        <w:t>代表</w:t>
      </w:r>
      <w:r w:rsidRPr="009269B2">
        <w:rPr>
          <w:rFonts w:ascii="仿宋_GB2312" w:eastAsia="仿宋_GB2312" w:hint="eastAsia"/>
          <w:sz w:val="24"/>
          <w:szCs w:val="36"/>
        </w:rPr>
        <w:t>上述</w:t>
      </w:r>
      <w:r w:rsidRPr="009269B2">
        <w:rPr>
          <w:rFonts w:ascii="仿宋_GB2312" w:eastAsia="仿宋_GB2312"/>
          <w:sz w:val="24"/>
          <w:szCs w:val="36"/>
        </w:rPr>
        <w:t>求得的算术平均</w:t>
      </w:r>
      <w:r w:rsidRPr="009269B2">
        <w:rPr>
          <w:rFonts w:ascii="仿宋_GB2312" w:eastAsia="仿宋_GB2312" w:hint="eastAsia"/>
          <w:sz w:val="24"/>
          <w:szCs w:val="36"/>
        </w:rPr>
        <w:t>值</w:t>
      </w:r>
      <w:r w:rsidRPr="009269B2">
        <w:rPr>
          <w:rFonts w:ascii="仿宋_GB2312" w:eastAsia="仿宋_GB2312"/>
          <w:sz w:val="24"/>
          <w:szCs w:val="36"/>
        </w:rPr>
        <w:t>，</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oMath>
      <w:r w:rsidRPr="009269B2">
        <w:rPr>
          <w:rFonts w:ascii="仿宋_GB2312" w:eastAsia="仿宋_GB2312"/>
          <w:sz w:val="24"/>
          <w:szCs w:val="36"/>
        </w:rPr>
        <w:t>代表第</w:t>
      </w:r>
      <w:r w:rsidRPr="009269B2">
        <w:rPr>
          <w:rFonts w:eastAsiaTheme="minorEastAsia"/>
          <w:i/>
          <w:sz w:val="24"/>
          <w:szCs w:val="36"/>
        </w:rPr>
        <w:t>i</w:t>
      </w:r>
      <w:r w:rsidRPr="009269B2">
        <w:rPr>
          <w:rFonts w:ascii="仿宋_GB2312" w:eastAsia="仿宋_GB2312"/>
          <w:sz w:val="24"/>
          <w:szCs w:val="36"/>
        </w:rPr>
        <w:t>个人的选项对应的值。</w:t>
      </w:r>
      <w:r w:rsidRPr="009269B2">
        <w:rPr>
          <w:rFonts w:ascii="仿宋_GB2312" w:eastAsia="仿宋_GB2312" w:hint="eastAsia"/>
          <w:sz w:val="24"/>
          <w:szCs w:val="36"/>
        </w:rPr>
        <w:t>求得结果如下：</w:t>
      </w:r>
    </w:p>
    <w:p w:rsidR="00CC384B" w:rsidRPr="009269B2" w:rsidRDefault="00CC384B" w:rsidP="009269B2">
      <w:pPr>
        <w:widowControl/>
        <w:jc w:val="center"/>
        <w:rPr>
          <w:rFonts w:ascii="仿宋_GB2312" w:eastAsia="仿宋_GB2312" w:hint="eastAsia"/>
          <w:sz w:val="24"/>
          <w:szCs w:val="36"/>
        </w:rPr>
      </w:pPr>
      <w:r w:rsidRPr="009269B2">
        <w:rPr>
          <w:rFonts w:ascii="仿宋_GB2312" w:eastAsia="仿宋_GB2312" w:hint="eastAsia"/>
          <w:sz w:val="24"/>
          <w:szCs w:val="36"/>
          <w:highlight w:val="yellow"/>
        </w:rPr>
        <w:t>表</w:t>
      </w:r>
      <w:r w:rsidR="00C13E7D">
        <w:rPr>
          <w:rFonts w:ascii="仿宋_GB2312" w:eastAsia="仿宋_GB2312" w:hint="eastAsia"/>
          <w:sz w:val="24"/>
          <w:szCs w:val="36"/>
        </w:rPr>
        <w:t>4</w:t>
      </w:r>
      <w:r w:rsidRPr="009269B2">
        <w:rPr>
          <w:rFonts w:ascii="仿宋_GB2312" w:eastAsia="仿宋_GB2312" w:hint="eastAsia"/>
          <w:sz w:val="24"/>
          <w:szCs w:val="36"/>
        </w:rPr>
        <w:t xml:space="preserve"> </w:t>
      </w:r>
      <w:r w:rsidRPr="009269B2">
        <w:rPr>
          <w:rFonts w:ascii="仿宋_GB2312" w:eastAsia="仿宋_GB2312"/>
          <w:sz w:val="24"/>
          <w:szCs w:val="36"/>
        </w:rPr>
        <w:t xml:space="preserve"> </w:t>
      </w:r>
      <w:r w:rsidRPr="009269B2">
        <w:rPr>
          <w:rFonts w:ascii="仿宋_GB2312" w:eastAsia="仿宋_GB2312" w:hint="eastAsia"/>
          <w:sz w:val="24"/>
          <w:szCs w:val="36"/>
        </w:rPr>
        <w:t>问卷问题七-九的方差</w:t>
      </w:r>
    </w:p>
    <w:tbl>
      <w:tblPr>
        <w:tblStyle w:val="af4"/>
        <w:tblW w:w="0" w:type="auto"/>
        <w:jc w:val="center"/>
        <w:tblLook w:val="04A0" w:firstRow="1" w:lastRow="0" w:firstColumn="1" w:lastColumn="0" w:noHBand="0" w:noVBand="1"/>
      </w:tblPr>
      <w:tblGrid>
        <w:gridCol w:w="1129"/>
        <w:gridCol w:w="7167"/>
      </w:tblGrid>
      <w:tr w:rsidR="00CC384B" w:rsidTr="003607A8">
        <w:trPr>
          <w:jc w:val="center"/>
        </w:trPr>
        <w:tc>
          <w:tcPr>
            <w:tcW w:w="1129" w:type="dxa"/>
          </w:tcPr>
          <w:p w:rsidR="00CC384B" w:rsidRDefault="00CC384B" w:rsidP="00352BC7">
            <w:pPr>
              <w:widowControl/>
              <w:jc w:val="left"/>
              <w:rPr>
                <w:rFonts w:ascii="仿宋_GB2312" w:eastAsia="仿宋_GB2312"/>
                <w:sz w:val="24"/>
                <w:szCs w:val="36"/>
              </w:rPr>
            </w:pPr>
            <w:r>
              <w:rPr>
                <w:rFonts w:ascii="仿宋_GB2312" w:eastAsia="仿宋_GB2312" w:hint="eastAsia"/>
                <w:sz w:val="24"/>
                <w:szCs w:val="36"/>
              </w:rPr>
              <w:t>问题七</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1.62761856535801</w:t>
            </w:r>
          </w:p>
        </w:tc>
      </w:tr>
      <w:tr w:rsidR="00CC384B" w:rsidTr="003607A8">
        <w:trPr>
          <w:jc w:val="center"/>
        </w:trPr>
        <w:tc>
          <w:tcPr>
            <w:tcW w:w="1129" w:type="dxa"/>
          </w:tcPr>
          <w:p w:rsidR="00CC384B" w:rsidRDefault="00CC384B" w:rsidP="00352BC7">
            <w:pPr>
              <w:widowControl/>
              <w:jc w:val="left"/>
              <w:rPr>
                <w:rFonts w:ascii="仿宋_GB2312" w:eastAsia="仿宋_GB2312"/>
                <w:sz w:val="24"/>
                <w:szCs w:val="36"/>
              </w:rPr>
            </w:pPr>
            <w:r>
              <w:rPr>
                <w:rFonts w:ascii="仿宋_GB2312" w:eastAsia="仿宋_GB2312" w:hint="eastAsia"/>
                <w:sz w:val="24"/>
                <w:szCs w:val="36"/>
              </w:rPr>
              <w:t>问题八</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1.33475670803274</w:t>
            </w:r>
          </w:p>
        </w:tc>
      </w:tr>
      <w:tr w:rsidR="00CC384B" w:rsidTr="003607A8">
        <w:trPr>
          <w:jc w:val="center"/>
        </w:trPr>
        <w:tc>
          <w:tcPr>
            <w:tcW w:w="1129" w:type="dxa"/>
          </w:tcPr>
          <w:p w:rsidR="00CC384B" w:rsidRDefault="00CC384B" w:rsidP="00352BC7">
            <w:pPr>
              <w:widowControl/>
              <w:jc w:val="left"/>
              <w:rPr>
                <w:rFonts w:ascii="仿宋_GB2312" w:eastAsia="仿宋_GB2312" w:hint="eastAsia"/>
                <w:sz w:val="24"/>
                <w:szCs w:val="36"/>
              </w:rPr>
            </w:pPr>
            <w:r>
              <w:rPr>
                <w:rFonts w:ascii="仿宋_GB2312" w:eastAsia="仿宋_GB2312" w:hint="eastAsia"/>
                <w:sz w:val="24"/>
                <w:szCs w:val="36"/>
              </w:rPr>
              <w:t>问题九</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1.57460238780043</w:t>
            </w:r>
          </w:p>
        </w:tc>
      </w:tr>
    </w:tbl>
    <w:p w:rsidR="00CC384B" w:rsidRPr="00831B7A" w:rsidRDefault="00CC384B" w:rsidP="00831B7A">
      <w:pPr>
        <w:widowControl/>
        <w:ind w:firstLineChars="200" w:firstLine="480"/>
        <w:jc w:val="left"/>
        <w:rPr>
          <w:rFonts w:ascii="仿宋_GB2312" w:eastAsia="仿宋_GB2312" w:hint="eastAsia"/>
          <w:sz w:val="24"/>
          <w:szCs w:val="36"/>
        </w:rPr>
      </w:pPr>
      <w:r w:rsidRPr="00831B7A">
        <w:rPr>
          <w:rFonts w:ascii="仿宋_GB2312" w:eastAsia="仿宋_GB2312"/>
          <w:sz w:val="24"/>
          <w:szCs w:val="36"/>
        </w:rPr>
        <w:t>本文在点估计的基础上利用区间估计</w:t>
      </w:r>
      <w:r w:rsidRPr="00831B7A">
        <w:rPr>
          <w:rFonts w:ascii="仿宋_GB2312" w:eastAsia="仿宋_GB2312" w:hint="eastAsia"/>
          <w:sz w:val="24"/>
          <w:szCs w:val="36"/>
        </w:rPr>
        <w:t>进一步估算</w:t>
      </w:r>
      <w:r w:rsidRPr="00831B7A">
        <w:rPr>
          <w:rFonts w:ascii="仿宋_GB2312" w:eastAsia="仿宋_GB2312"/>
          <w:sz w:val="24"/>
          <w:szCs w:val="36"/>
        </w:rPr>
        <w:t>，公式如下：</w:t>
      </w:r>
    </w:p>
    <w:p w:rsidR="00CC384B" w:rsidRPr="00CC384B" w:rsidRDefault="00CC384B" w:rsidP="00831B7A">
      <w:pPr>
        <w:pStyle w:val="af5"/>
        <w:widowControl/>
        <w:ind w:left="360" w:firstLineChars="0" w:firstLine="0"/>
        <w:jc w:val="left"/>
        <w:rPr>
          <w:rFonts w:ascii="仿宋_GB2312" w:eastAsia="仿宋_GB2312" w:hint="eastAsia"/>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831B7A" w:rsidRDefault="00CC384B" w:rsidP="00831B7A">
      <w:pPr>
        <w:widowControl/>
        <w:ind w:firstLineChars="200" w:firstLine="480"/>
        <w:jc w:val="left"/>
        <w:rPr>
          <w:rFonts w:ascii="仿宋_GB2312" w:eastAsia="仿宋_GB2312" w:hint="eastAsia"/>
          <w:sz w:val="24"/>
          <w:szCs w:val="36"/>
        </w:rPr>
      </w:pPr>
      <w:r w:rsidRPr="00831B7A">
        <w:rPr>
          <w:rFonts w:ascii="仿宋_GB2312" w:eastAsia="仿宋_GB2312"/>
          <w:sz w:val="24"/>
          <w:szCs w:val="36"/>
        </w:rPr>
        <w:t>其中，</w:t>
      </w:r>
      <m:oMath>
        <m:r>
          <w:rPr>
            <w:rFonts w:ascii="Cambria Math" w:eastAsia="仿宋_GB2312" w:hAnsi="Cambria Math"/>
            <w:sz w:val="24"/>
            <w:szCs w:val="36"/>
          </w:rPr>
          <m:t>θ</m:t>
        </m:r>
      </m:oMath>
      <w:r w:rsidRPr="00831B7A">
        <w:rPr>
          <w:rFonts w:ascii="仿宋_GB2312" w:eastAsia="仿宋_GB2312"/>
          <w:sz w:val="24"/>
          <w:szCs w:val="36"/>
        </w:rPr>
        <w:t>表示已有数据总体的待估参数，</w:t>
      </w:r>
      <m:oMath>
        <m:r>
          <w:rPr>
            <w:rFonts w:ascii="Cambria Math" w:eastAsia="仿宋_GB2312" w:hAnsi="Cambria Math" w:hint="eastAsia"/>
            <w:sz w:val="24"/>
            <w:szCs w:val="36"/>
          </w:rPr>
          <m:t>P</m:t>
        </m:r>
      </m:oMath>
      <w:r w:rsidRPr="00831B7A">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sidRPr="00831B7A">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sidRPr="00831B7A">
        <w:rPr>
          <w:rFonts w:ascii="仿宋_GB2312" w:eastAsia="仿宋_GB2312" w:hint="eastAsia"/>
          <w:sz w:val="24"/>
          <w:szCs w:val="36"/>
        </w:rPr>
        <w:t>表示置信上限，</w:t>
      </w:r>
      <m:oMath>
        <m:r>
          <w:rPr>
            <w:rFonts w:ascii="Cambria Math" w:eastAsia="仿宋_GB2312" w:hAnsi="Cambria Math"/>
            <w:sz w:val="24"/>
            <w:szCs w:val="36"/>
          </w:rPr>
          <m:t>α</m:t>
        </m:r>
      </m:oMath>
      <w:r w:rsidRPr="00831B7A">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sidRPr="00831B7A">
        <w:rPr>
          <w:rFonts w:ascii="仿宋_GB2312" w:eastAsia="仿宋_GB2312"/>
          <w:sz w:val="24"/>
          <w:szCs w:val="36"/>
        </w:rPr>
        <w:t>。因此有</w:t>
      </w:r>
    </w:p>
    <w:p w:rsidR="00CC384B" w:rsidRPr="00CF0DD3" w:rsidRDefault="00CC384B" w:rsidP="00CF0DD3">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1</m:t>
                  </m:r>
                </m:sub>
              </m:sSub>
              <m:r>
                <w:rPr>
                  <w:rFonts w:ascii="Cambria Math" w:eastAsia="仿宋_GB2312" w:hAnsi="Cambria Math"/>
                  <w:sz w:val="24"/>
                  <w:szCs w:val="36"/>
                </w:rPr>
                <m:t>&lt;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C969B3" w:rsidRDefault="00CC384B" w:rsidP="00C969B3">
      <w:pPr>
        <w:widowControl/>
        <w:jc w:val="left"/>
        <w:rPr>
          <w:rFonts w:ascii="仿宋_GB2312" w:eastAsia="仿宋_GB2312" w:hint="eastAsia"/>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1</m:t>
                      </m:r>
                    </m:sub>
                  </m:sSub>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2</m:t>
                      </m:r>
                    </m:sub>
                  </m:sSub>
                </m:e>
                <m:sup>
                  <m:r>
                    <w:rPr>
                      <w:rFonts w:ascii="Cambria Math" w:eastAsia="仿宋_GB2312" w:hAnsi="Cambria Math"/>
                      <w:sz w:val="24"/>
                      <w:szCs w:val="36"/>
                    </w:rPr>
                    <m:t>2</m:t>
                  </m:r>
                </m:sup>
              </m:sSup>
            </m:e>
          </m:d>
          <m:r>
            <w:rPr>
              <w:rFonts w:ascii="Cambria Math" w:eastAsia="仿宋_GB2312" w:hAnsi="Cambria Math"/>
              <w:sz w:val="24"/>
              <w:szCs w:val="36"/>
            </w:rPr>
            <m:t>=1-α</m:t>
          </m:r>
        </m:oMath>
      </m:oMathPara>
    </w:p>
    <w:p w:rsidR="00CC384B" w:rsidRPr="00C969B3" w:rsidRDefault="00CC384B" w:rsidP="00C969B3">
      <w:pPr>
        <w:ind w:firstLineChars="200" w:firstLine="480"/>
        <w:rPr>
          <w:rFonts w:ascii="仿宋_GB2312" w:eastAsia="仿宋_GB2312"/>
          <w:sz w:val="24"/>
          <w:szCs w:val="36"/>
        </w:rPr>
      </w:pPr>
      <w:r w:rsidRPr="00C969B3">
        <w:rPr>
          <w:rFonts w:ascii="仿宋_GB2312" w:eastAsia="仿宋_GB2312" w:hint="eastAsia"/>
          <w:sz w:val="24"/>
          <w:szCs w:val="36"/>
        </w:rPr>
        <w:t>利用Matlab程序，本文将可信度</w:t>
      </w:r>
      <m:oMath>
        <m:r>
          <w:rPr>
            <w:rFonts w:ascii="Cambria Math" w:eastAsia="仿宋_GB2312" w:hAnsi="Cambria Math"/>
            <w:sz w:val="24"/>
            <w:szCs w:val="36"/>
          </w:rPr>
          <m:t>α</m:t>
        </m:r>
      </m:oMath>
      <w:r w:rsidRPr="00C969B3">
        <w:rPr>
          <w:rFonts w:ascii="仿宋_GB2312" w:eastAsia="仿宋_GB2312"/>
          <w:sz w:val="24"/>
          <w:szCs w:val="36"/>
        </w:rPr>
        <w:t>设为</w:t>
      </w:r>
      <w:r w:rsidRPr="00C969B3">
        <w:rPr>
          <w:rFonts w:ascii="仿宋_GB2312" w:eastAsia="仿宋_GB2312" w:hint="eastAsia"/>
          <w:sz w:val="24"/>
          <w:szCs w:val="36"/>
        </w:rPr>
        <w:t>0.</w:t>
      </w:r>
      <w:r w:rsidRPr="00C969B3">
        <w:rPr>
          <w:rFonts w:ascii="仿宋_GB2312" w:eastAsia="仿宋_GB2312"/>
          <w:sz w:val="24"/>
          <w:szCs w:val="36"/>
        </w:rPr>
        <w:t>95，</w:t>
      </w:r>
      <w:r w:rsidRPr="00C969B3">
        <w:rPr>
          <w:rFonts w:ascii="仿宋_GB2312" w:eastAsia="仿宋_GB2312" w:hint="eastAsia"/>
          <w:sz w:val="24"/>
          <w:szCs w:val="36"/>
        </w:rPr>
        <w:t>求得结果如下：</w:t>
      </w:r>
    </w:p>
    <w:p w:rsidR="00CC384B" w:rsidRPr="005E2F89" w:rsidRDefault="00CC384B" w:rsidP="005E2F89">
      <w:pPr>
        <w:jc w:val="center"/>
        <w:rPr>
          <w:rFonts w:ascii="仿宋_GB2312" w:eastAsia="仿宋_GB2312"/>
          <w:sz w:val="24"/>
          <w:szCs w:val="36"/>
        </w:rPr>
      </w:pPr>
      <w:r w:rsidRPr="005E2F89">
        <w:rPr>
          <w:rFonts w:ascii="仿宋_GB2312" w:eastAsia="仿宋_GB2312" w:hint="eastAsia"/>
          <w:sz w:val="24"/>
          <w:szCs w:val="36"/>
          <w:highlight w:val="yellow"/>
        </w:rPr>
        <w:t>表</w:t>
      </w:r>
      <w:r w:rsidR="00C13E7D">
        <w:rPr>
          <w:rFonts w:ascii="仿宋_GB2312" w:eastAsia="仿宋_GB2312" w:hint="eastAsia"/>
          <w:sz w:val="24"/>
          <w:szCs w:val="36"/>
        </w:rPr>
        <w:t>5</w:t>
      </w:r>
      <w:r w:rsidRPr="005E2F89">
        <w:rPr>
          <w:rFonts w:ascii="仿宋_GB2312" w:eastAsia="仿宋_GB2312" w:hint="eastAsia"/>
          <w:sz w:val="24"/>
          <w:szCs w:val="36"/>
        </w:rPr>
        <w:t xml:space="preserve"> </w:t>
      </w:r>
      <w:r w:rsidRPr="005E2F89">
        <w:rPr>
          <w:rFonts w:ascii="仿宋_GB2312" w:eastAsia="仿宋_GB2312"/>
          <w:sz w:val="24"/>
          <w:szCs w:val="36"/>
        </w:rPr>
        <w:t xml:space="preserve">  </w:t>
      </w:r>
      <w:r w:rsidRPr="005E2F89">
        <w:rPr>
          <w:rFonts w:ascii="仿宋_GB2312" w:eastAsia="仿宋_GB2312" w:hint="eastAsia"/>
          <w:sz w:val="24"/>
          <w:szCs w:val="36"/>
        </w:rPr>
        <w:t>问卷问题七-九的区间估计结果</w:t>
      </w:r>
    </w:p>
    <w:tbl>
      <w:tblPr>
        <w:tblStyle w:val="af4"/>
        <w:tblW w:w="9781" w:type="dxa"/>
        <w:jc w:val="center"/>
        <w:tblLook w:val="04A0" w:firstRow="1" w:lastRow="0" w:firstColumn="1" w:lastColumn="0" w:noHBand="0" w:noVBand="1"/>
      </w:tblPr>
      <w:tblGrid>
        <w:gridCol w:w="949"/>
        <w:gridCol w:w="4416"/>
        <w:gridCol w:w="4416"/>
      </w:tblGrid>
      <w:tr w:rsidR="00CC384B" w:rsidTr="005E2F89">
        <w:trPr>
          <w:jc w:val="center"/>
        </w:trPr>
        <w:tc>
          <w:tcPr>
            <w:tcW w:w="1069"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问题</w:t>
            </w:r>
          </w:p>
        </w:tc>
        <w:tc>
          <w:tcPr>
            <w:tcW w:w="441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Pr>
                <w:rFonts w:ascii="仿宋_GB2312" w:eastAsia="仿宋_GB2312" w:hint="eastAsia"/>
                <w:sz w:val="24"/>
                <w:szCs w:val="36"/>
              </w:rPr>
              <w:t>的置信区间</w:t>
            </w:r>
          </w:p>
        </w:tc>
        <w:tc>
          <w:tcPr>
            <w:tcW w:w="4296" w:type="dxa"/>
          </w:tcPr>
          <w:p w:rsidR="00CC384B" w:rsidRDefault="00CC384B" w:rsidP="00352BC7">
            <w:pPr>
              <w:rPr>
                <w:rFonts w:ascii="仿宋_GB2312" w:eastAsia="仿宋_GB2312" w:hint="eastAsia"/>
                <w:sz w:val="24"/>
                <w:szCs w:val="36"/>
              </w:rPr>
            </w:pPr>
            <w:r>
              <w:rPr>
                <w:rFonts w:ascii="仿宋_GB2312" w:eastAsia="仿宋_GB2312"/>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Pr>
                <w:rFonts w:ascii="仿宋_GB2312" w:eastAsia="仿宋_GB2312" w:hint="eastAsia"/>
                <w:sz w:val="24"/>
                <w:szCs w:val="36"/>
              </w:rPr>
              <w:t>区间</w:t>
            </w:r>
          </w:p>
        </w:tc>
      </w:tr>
      <w:tr w:rsidR="00CC384B" w:rsidTr="005E2F89">
        <w:trPr>
          <w:jc w:val="center"/>
        </w:trPr>
        <w:tc>
          <w:tcPr>
            <w:tcW w:w="1069"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问题七</w:t>
            </w:r>
          </w:p>
        </w:tc>
        <w:tc>
          <w:tcPr>
            <w:tcW w:w="441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D4078B">
              <w:rPr>
                <w:rFonts w:ascii="仿宋_GB2312" w:eastAsia="仿宋_GB2312"/>
                <w:sz w:val="24"/>
                <w:szCs w:val="36"/>
              </w:rPr>
              <w:t>2.26143280891573</w:t>
            </w:r>
            <w:r>
              <w:rPr>
                <w:rFonts w:ascii="仿宋_GB2312" w:eastAsia="仿宋_GB2312"/>
                <w:sz w:val="24"/>
                <w:szCs w:val="36"/>
              </w:rPr>
              <w:t>,</w:t>
            </w:r>
            <w:r w:rsidRPr="00D4078B">
              <w:rPr>
                <w:rFonts w:ascii="仿宋_GB2312" w:eastAsia="仿宋_GB2312"/>
                <w:sz w:val="24"/>
                <w:szCs w:val="36"/>
              </w:rPr>
              <w:t>2.26298308874409</w:t>
            </w:r>
            <w:r>
              <w:rPr>
                <w:rFonts w:ascii="仿宋_GB2312" w:eastAsia="仿宋_GB2312"/>
                <w:sz w:val="24"/>
                <w:szCs w:val="36"/>
              </w:rPr>
              <w:t>]</w:t>
            </w:r>
          </w:p>
        </w:tc>
        <w:tc>
          <w:tcPr>
            <w:tcW w:w="429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5C0475">
              <w:rPr>
                <w:rFonts w:ascii="仿宋_GB2312" w:eastAsia="仿宋_GB2312"/>
                <w:sz w:val="24"/>
                <w:szCs w:val="36"/>
              </w:rPr>
              <w:t>1.6271651117502</w:t>
            </w:r>
            <w:r>
              <w:rPr>
                <w:rFonts w:ascii="仿宋_GB2312" w:eastAsia="仿宋_GB2312"/>
                <w:sz w:val="24"/>
                <w:szCs w:val="36"/>
              </w:rPr>
              <w:t>,</w:t>
            </w:r>
            <w:r w:rsidRPr="005C0475">
              <w:rPr>
                <w:rFonts w:ascii="仿宋_GB2312" w:eastAsia="仿宋_GB2312"/>
                <w:sz w:val="24"/>
                <w:szCs w:val="36"/>
              </w:rPr>
              <w:t>1.62826182083831</w:t>
            </w:r>
            <w:r>
              <w:rPr>
                <w:rFonts w:ascii="仿宋_GB2312" w:eastAsia="仿宋_GB2312" w:hint="eastAsia"/>
                <w:sz w:val="24"/>
                <w:szCs w:val="36"/>
              </w:rPr>
              <w:t>]</w:t>
            </w:r>
          </w:p>
        </w:tc>
      </w:tr>
      <w:tr w:rsidR="00CC384B" w:rsidTr="005E2F89">
        <w:trPr>
          <w:jc w:val="center"/>
        </w:trPr>
        <w:tc>
          <w:tcPr>
            <w:tcW w:w="1069"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lastRenderedPageBreak/>
              <w:t>问题八</w:t>
            </w:r>
          </w:p>
        </w:tc>
        <w:tc>
          <w:tcPr>
            <w:tcW w:w="441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0D7DBD">
              <w:rPr>
                <w:rFonts w:ascii="仿宋_GB2312" w:eastAsia="仿宋_GB2312"/>
                <w:sz w:val="24"/>
                <w:szCs w:val="36"/>
              </w:rPr>
              <w:t>1.60296275457298</w:t>
            </w:r>
            <w:r>
              <w:rPr>
                <w:rFonts w:ascii="仿宋_GB2312" w:eastAsia="仿宋_GB2312"/>
                <w:sz w:val="24"/>
                <w:szCs w:val="36"/>
              </w:rPr>
              <w:t>,</w:t>
            </w:r>
            <w:r w:rsidRPr="000D7DBD">
              <w:rPr>
                <w:rFonts w:ascii="仿宋_GB2312" w:eastAsia="仿宋_GB2312"/>
                <w:sz w:val="24"/>
                <w:szCs w:val="36"/>
              </w:rPr>
              <w:t>1.60891124875577</w:t>
            </w:r>
            <w:r>
              <w:rPr>
                <w:rFonts w:ascii="仿宋_GB2312" w:eastAsia="仿宋_GB2312" w:hint="eastAsia"/>
                <w:sz w:val="24"/>
                <w:szCs w:val="36"/>
              </w:rPr>
              <w:t>]</w:t>
            </w:r>
          </w:p>
        </w:tc>
        <w:tc>
          <w:tcPr>
            <w:tcW w:w="429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0D7DBD">
              <w:rPr>
                <w:rFonts w:ascii="仿宋_GB2312" w:eastAsia="仿宋_GB2312"/>
                <w:sz w:val="24"/>
                <w:szCs w:val="36"/>
              </w:rPr>
              <w:t>1.30166457003991</w:t>
            </w:r>
            <w:r>
              <w:rPr>
                <w:rFonts w:ascii="仿宋_GB2312" w:eastAsia="仿宋_GB2312"/>
                <w:sz w:val="24"/>
                <w:szCs w:val="36"/>
              </w:rPr>
              <w:t>,</w:t>
            </w:r>
            <w:r w:rsidRPr="000D7DBD">
              <w:rPr>
                <w:rFonts w:ascii="仿宋_GB2312" w:eastAsia="仿宋_GB2312"/>
                <w:sz w:val="24"/>
                <w:szCs w:val="36"/>
              </w:rPr>
              <w:t>1.30590410543708</w:t>
            </w:r>
            <w:r>
              <w:rPr>
                <w:rFonts w:ascii="仿宋_GB2312" w:eastAsia="仿宋_GB2312" w:hint="eastAsia"/>
                <w:sz w:val="24"/>
                <w:szCs w:val="36"/>
              </w:rPr>
              <w:t>]</w:t>
            </w:r>
          </w:p>
        </w:tc>
      </w:tr>
      <w:tr w:rsidR="00CC384B" w:rsidTr="005E2F89">
        <w:trPr>
          <w:jc w:val="center"/>
        </w:trPr>
        <w:tc>
          <w:tcPr>
            <w:tcW w:w="1069"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问题九</w:t>
            </w:r>
          </w:p>
        </w:tc>
        <w:tc>
          <w:tcPr>
            <w:tcW w:w="441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0D7DBD">
              <w:rPr>
                <w:rFonts w:ascii="仿宋_GB2312" w:eastAsia="仿宋_GB2312"/>
                <w:sz w:val="24"/>
                <w:szCs w:val="36"/>
              </w:rPr>
              <w:t>1.67820983224883</w:t>
            </w:r>
            <w:r>
              <w:rPr>
                <w:rFonts w:ascii="仿宋_GB2312" w:eastAsia="仿宋_GB2312"/>
                <w:sz w:val="24"/>
                <w:szCs w:val="36"/>
              </w:rPr>
              <w:t>,</w:t>
            </w:r>
            <w:r w:rsidRPr="000D7DBD">
              <w:rPr>
                <w:rFonts w:hint="eastAsia"/>
                <w:color w:val="000000"/>
                <w:sz w:val="22"/>
                <w:szCs w:val="22"/>
              </w:rPr>
              <w:t xml:space="preserve"> </w:t>
            </w:r>
            <w:r w:rsidRPr="000D7DBD">
              <w:rPr>
                <w:rFonts w:ascii="宋体" w:hAnsi="宋体" w:cs="宋体"/>
                <w:color w:val="000000"/>
                <w:kern w:val="0"/>
                <w:sz w:val="22"/>
                <w:szCs w:val="22"/>
              </w:rPr>
              <w:t>1.67954169063235</w:t>
            </w:r>
            <w:r>
              <w:rPr>
                <w:rFonts w:ascii="仿宋_GB2312" w:eastAsia="仿宋_GB2312" w:hint="eastAsia"/>
                <w:sz w:val="24"/>
                <w:szCs w:val="36"/>
              </w:rPr>
              <w:t>]</w:t>
            </w:r>
          </w:p>
        </w:tc>
        <w:tc>
          <w:tcPr>
            <w:tcW w:w="4296" w:type="dxa"/>
          </w:tcPr>
          <w:p w:rsidR="00CC384B" w:rsidRDefault="00CC384B" w:rsidP="00352BC7">
            <w:pPr>
              <w:rPr>
                <w:rFonts w:ascii="仿宋_GB2312" w:eastAsia="仿宋_GB2312" w:hint="eastAsia"/>
                <w:sz w:val="24"/>
                <w:szCs w:val="36"/>
              </w:rPr>
            </w:pPr>
            <w:r>
              <w:rPr>
                <w:rFonts w:ascii="仿宋_GB2312" w:eastAsia="仿宋_GB2312" w:hint="eastAsia"/>
                <w:sz w:val="24"/>
                <w:szCs w:val="36"/>
              </w:rPr>
              <w:t>[</w:t>
            </w:r>
            <w:r w:rsidRPr="000D7DBD">
              <w:rPr>
                <w:rFonts w:ascii="仿宋_GB2312" w:eastAsia="仿宋_GB2312"/>
                <w:sz w:val="24"/>
                <w:szCs w:val="36"/>
              </w:rPr>
              <w:t>1.33436712094773</w:t>
            </w:r>
            <w:r>
              <w:rPr>
                <w:rFonts w:ascii="仿宋_GB2312" w:eastAsia="仿宋_GB2312"/>
                <w:sz w:val="24"/>
                <w:szCs w:val="36"/>
              </w:rPr>
              <w:t>,</w:t>
            </w:r>
            <w:r w:rsidRPr="000D7DBD">
              <w:rPr>
                <w:rFonts w:ascii="仿宋_GB2312" w:eastAsia="仿宋_GB2312"/>
                <w:sz w:val="24"/>
                <w:szCs w:val="36"/>
              </w:rPr>
              <w:t>1.33530931268636</w:t>
            </w:r>
            <w:r>
              <w:rPr>
                <w:rFonts w:ascii="仿宋_GB2312" w:eastAsia="仿宋_GB2312" w:hint="eastAsia"/>
                <w:sz w:val="24"/>
                <w:szCs w:val="36"/>
              </w:rPr>
              <w:t>]</w:t>
            </w:r>
          </w:p>
        </w:tc>
      </w:tr>
    </w:tbl>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问题二</w:t>
      </w:r>
    </w:p>
    <w:p w:rsidR="00D20DB8" w:rsidRPr="00D20DB8" w:rsidRDefault="00D20DB8" w:rsidP="00D20DB8">
      <w:pPr>
        <w:ind w:firstLineChars="200" w:firstLine="480"/>
        <w:rPr>
          <w:rFonts w:ascii="仿宋_GB2312" w:eastAsia="仿宋_GB2312"/>
          <w:sz w:val="24"/>
          <w:szCs w:val="36"/>
        </w:rPr>
      </w:pPr>
      <w:r w:rsidRPr="00D20DB8">
        <w:rPr>
          <w:rFonts w:ascii="仿宋_GB2312" w:eastAsia="仿宋_GB2312" w:hint="eastAsia"/>
          <w:sz w:val="24"/>
          <w:szCs w:val="36"/>
        </w:rPr>
        <w:t>针对问题二，本文首先通过机关机构发布的数据了解了我国城市生活垃圾处理现状。目前垃圾清运量与无害化处理率都在逐步提高，具体趋势如</w:t>
      </w:r>
      <w:r w:rsidRPr="005557F3">
        <w:rPr>
          <w:rFonts w:ascii="仿宋_GB2312" w:eastAsia="仿宋_GB2312" w:hint="eastAsia"/>
          <w:sz w:val="24"/>
          <w:szCs w:val="36"/>
        </w:rPr>
        <w:t>下</w:t>
      </w:r>
      <w:r w:rsidR="00FC1339">
        <w:rPr>
          <w:rFonts w:ascii="仿宋_GB2312" w:eastAsia="仿宋_GB2312" w:hint="eastAsia"/>
          <w:sz w:val="24"/>
          <w:szCs w:val="36"/>
        </w:rPr>
        <w:t>图</w:t>
      </w:r>
      <w:r w:rsidR="00F6216B">
        <w:rPr>
          <w:rFonts w:ascii="仿宋_GB2312" w:eastAsia="仿宋_GB2312" w:hint="eastAsia"/>
          <w:sz w:val="24"/>
          <w:szCs w:val="36"/>
        </w:rPr>
        <w:t>：</w:t>
      </w:r>
      <w:r w:rsidR="00F6216B" w:rsidRPr="00D20DB8">
        <w:rPr>
          <w:rFonts w:ascii="仿宋_GB2312" w:eastAsia="仿宋_GB2312"/>
          <w:sz w:val="24"/>
          <w:szCs w:val="36"/>
        </w:rPr>
        <w:t xml:space="preserve"> </w:t>
      </w:r>
    </w:p>
    <w:p w:rsidR="00D20DB8" w:rsidRPr="00FC1339" w:rsidRDefault="00D20DB8" w:rsidP="00FC1339">
      <w:pPr>
        <w:jc w:val="center"/>
        <w:rPr>
          <w:rFonts w:ascii="仿宋_GB2312" w:eastAsia="仿宋_GB2312"/>
          <w:sz w:val="24"/>
          <w:szCs w:val="36"/>
        </w:rPr>
      </w:pPr>
      <w:r w:rsidRPr="001F0E26">
        <w:rPr>
          <w:noProof/>
        </w:rPr>
        <w:drawing>
          <wp:inline distT="0" distB="0" distL="0" distR="0" wp14:anchorId="48D11824" wp14:editId="1897EEE7">
            <wp:extent cx="3975100" cy="2281811"/>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4012995" cy="2303563"/>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FC1339" w:rsidRDefault="00FC1339" w:rsidP="00FC1339">
      <w:pPr>
        <w:pStyle w:val="af5"/>
        <w:ind w:left="360" w:firstLineChars="0" w:firstLine="0"/>
        <w:jc w:val="center"/>
        <w:rPr>
          <w:rFonts w:ascii="仿宋_GB2312" w:eastAsia="仿宋_GB2312" w:hint="eastAsia"/>
          <w:sz w:val="24"/>
          <w:szCs w:val="36"/>
        </w:rPr>
      </w:pPr>
      <w:r>
        <w:rPr>
          <w:rFonts w:ascii="仿宋_GB2312" w:eastAsia="仿宋_GB2312" w:hint="eastAsia"/>
          <w:sz w:val="24"/>
          <w:szCs w:val="36"/>
          <w:highlight w:val="yellow"/>
        </w:rPr>
        <w:t>图</w:t>
      </w:r>
      <w:r w:rsidR="00C13E7D">
        <w:rPr>
          <w:rFonts w:ascii="仿宋_GB2312" w:eastAsia="仿宋_GB2312" w:hint="eastAsia"/>
          <w:sz w:val="24"/>
          <w:szCs w:val="36"/>
          <w:highlight w:val="yellow"/>
        </w:rPr>
        <w:t>3</w:t>
      </w:r>
      <w:r w:rsidRPr="00FC1339">
        <w:rPr>
          <w:rFonts w:ascii="仿宋_GB2312" w:eastAsia="仿宋_GB2312" w:hint="eastAsia"/>
          <w:sz w:val="24"/>
          <w:szCs w:val="36"/>
          <w:highlight w:val="yellow"/>
        </w:rPr>
        <w:t xml:space="preserve"> </w:t>
      </w:r>
      <w:r w:rsidRPr="00FC1339">
        <w:rPr>
          <w:rFonts w:ascii="仿宋_GB2312" w:eastAsia="仿宋_GB2312"/>
          <w:sz w:val="24"/>
          <w:szCs w:val="36"/>
          <w:highlight w:val="yellow"/>
        </w:rPr>
        <w:t xml:space="preserve"> </w:t>
      </w:r>
      <w:r w:rsidRPr="00FC1339">
        <w:rPr>
          <w:rFonts w:ascii="仿宋_GB2312" w:eastAsia="仿宋_GB2312" w:hint="eastAsia"/>
          <w:sz w:val="24"/>
          <w:szCs w:val="36"/>
          <w:highlight w:val="yellow"/>
        </w:rPr>
        <w:t>我国垃圾清运量和处理量趋势</w:t>
      </w:r>
    </w:p>
    <w:p w:rsidR="00D20DB8" w:rsidRPr="00B92488" w:rsidRDefault="00FC1339" w:rsidP="00B92488">
      <w:pPr>
        <w:pStyle w:val="af5"/>
        <w:ind w:firstLine="480"/>
        <w:rPr>
          <w:rFonts w:ascii="仿宋_GB2312" w:eastAsia="仿宋_GB2312" w:hint="eastAsia"/>
          <w:sz w:val="24"/>
          <w:szCs w:val="36"/>
        </w:rPr>
      </w:pPr>
      <w:r>
        <w:rPr>
          <w:rFonts w:ascii="仿宋_GB2312" w:eastAsia="仿宋_GB2312" w:hint="eastAsia"/>
          <w:sz w:val="24"/>
          <w:szCs w:val="36"/>
        </w:rPr>
        <w:t>由</w:t>
      </w:r>
      <w:r w:rsidR="00586200">
        <w:rPr>
          <w:rFonts w:ascii="仿宋_GB2312" w:eastAsia="仿宋_GB2312" w:hint="eastAsia"/>
          <w:sz w:val="24"/>
          <w:szCs w:val="36"/>
        </w:rPr>
        <w:t>上图可知，2</w:t>
      </w:r>
      <w:r w:rsidR="00586200">
        <w:rPr>
          <w:rFonts w:ascii="仿宋_GB2312" w:eastAsia="仿宋_GB2312"/>
          <w:sz w:val="24"/>
          <w:szCs w:val="36"/>
        </w:rPr>
        <w:t>015</w:t>
      </w:r>
      <w:r w:rsidR="00586200">
        <w:rPr>
          <w:rFonts w:ascii="仿宋_GB2312" w:eastAsia="仿宋_GB2312" w:hint="eastAsia"/>
          <w:sz w:val="24"/>
          <w:szCs w:val="36"/>
        </w:rPr>
        <w:t>年垃圾无害化处理率已达到9</w:t>
      </w:r>
      <w:r w:rsidR="00586200">
        <w:rPr>
          <w:rFonts w:ascii="仿宋_GB2312" w:eastAsia="仿宋_GB2312"/>
          <w:sz w:val="24"/>
          <w:szCs w:val="36"/>
        </w:rPr>
        <w:t>0</w:t>
      </w:r>
      <w:r w:rsidR="00586200">
        <w:rPr>
          <w:rFonts w:ascii="仿宋_GB2312" w:eastAsia="仿宋_GB2312" w:hint="eastAsia"/>
          <w:sz w:val="24"/>
          <w:szCs w:val="36"/>
        </w:rPr>
        <w:t>%以上，且仍处于上升趋势。</w:t>
      </w:r>
      <w:r w:rsidR="00F6216B" w:rsidRPr="00D20DB8">
        <w:rPr>
          <w:rFonts w:ascii="仿宋_GB2312" w:eastAsia="仿宋_GB2312" w:hint="eastAsia"/>
          <w:sz w:val="24"/>
          <w:szCs w:val="36"/>
        </w:rPr>
        <w:t>生活垃圾无害化处理方法主要可分为卫生填埋，焚烧发电，及堆肥三种，各自的处理量与占比趋势见</w:t>
      </w:r>
      <w:r w:rsidR="00F6216B" w:rsidRPr="00586200">
        <w:rPr>
          <w:rFonts w:ascii="仿宋_GB2312" w:eastAsia="仿宋_GB2312" w:hint="eastAsia"/>
          <w:sz w:val="24"/>
          <w:szCs w:val="36"/>
        </w:rPr>
        <w:t>下</w:t>
      </w:r>
      <w:r w:rsidR="00586200" w:rsidRPr="00586200">
        <w:rPr>
          <w:rFonts w:ascii="仿宋_GB2312" w:eastAsia="仿宋_GB2312" w:hint="eastAsia"/>
          <w:sz w:val="24"/>
          <w:szCs w:val="36"/>
        </w:rPr>
        <w:t>图：</w:t>
      </w:r>
    </w:p>
    <w:p w:rsidR="00D20DB8" w:rsidRPr="00B92488" w:rsidRDefault="00D20DB8" w:rsidP="00B92488">
      <w:pPr>
        <w:jc w:val="center"/>
        <w:rPr>
          <w:rFonts w:ascii="仿宋_GB2312" w:eastAsia="仿宋_GB2312" w:hint="eastAsia"/>
          <w:sz w:val="24"/>
          <w:szCs w:val="36"/>
        </w:rPr>
      </w:pPr>
      <w:r w:rsidRPr="001F0E26">
        <w:rPr>
          <w:noProof/>
        </w:rPr>
        <w:drawing>
          <wp:inline distT="0" distB="0" distL="0" distR="0" wp14:anchorId="17B4D4E2" wp14:editId="0F57A816">
            <wp:extent cx="4521200" cy="191842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4554441" cy="1932530"/>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92488" w:rsidRDefault="00B92488" w:rsidP="00B92488">
      <w:pPr>
        <w:jc w:val="center"/>
        <w:rPr>
          <w:rFonts w:ascii="仿宋_GB2312" w:eastAsia="仿宋_GB2312"/>
          <w:sz w:val="24"/>
          <w:szCs w:val="36"/>
        </w:rPr>
      </w:pPr>
      <w:r>
        <w:rPr>
          <w:rFonts w:ascii="仿宋_GB2312" w:eastAsia="仿宋_GB2312" w:hint="eastAsia"/>
          <w:sz w:val="24"/>
          <w:szCs w:val="36"/>
          <w:highlight w:val="yellow"/>
        </w:rPr>
        <w:t>图</w:t>
      </w:r>
      <w:r w:rsidR="00C13E7D">
        <w:rPr>
          <w:rFonts w:ascii="仿宋_GB2312" w:eastAsia="仿宋_GB2312" w:hint="eastAsia"/>
          <w:sz w:val="24"/>
          <w:szCs w:val="36"/>
          <w:highlight w:val="yellow"/>
        </w:rPr>
        <w:t>4</w:t>
      </w:r>
      <w:r w:rsidRPr="00B92488">
        <w:rPr>
          <w:rFonts w:ascii="仿宋_GB2312" w:eastAsia="仿宋_GB2312" w:hint="eastAsia"/>
          <w:sz w:val="24"/>
          <w:szCs w:val="36"/>
          <w:highlight w:val="yellow"/>
        </w:rPr>
        <w:t xml:space="preserve"> </w:t>
      </w:r>
      <w:r w:rsidRPr="00B92488">
        <w:rPr>
          <w:rFonts w:ascii="仿宋_GB2312" w:eastAsia="仿宋_GB2312"/>
          <w:sz w:val="24"/>
          <w:szCs w:val="36"/>
          <w:highlight w:val="yellow"/>
        </w:rPr>
        <w:t xml:space="preserve"> </w:t>
      </w:r>
      <w:r w:rsidRPr="00B92488">
        <w:rPr>
          <w:rFonts w:ascii="仿宋_GB2312" w:eastAsia="仿宋_GB2312" w:hint="eastAsia"/>
          <w:sz w:val="24"/>
          <w:szCs w:val="36"/>
          <w:highlight w:val="yellow"/>
        </w:rPr>
        <w:t>近年三种主要垃圾处理方式处理量及占比</w:t>
      </w:r>
    </w:p>
    <w:p w:rsidR="00D20DB8" w:rsidRPr="00B92488" w:rsidRDefault="00B92488" w:rsidP="00B92488">
      <w:pPr>
        <w:ind w:firstLineChars="200" w:firstLine="480"/>
        <w:rPr>
          <w:rFonts w:ascii="仿宋_GB2312" w:eastAsia="仿宋_GB2312"/>
          <w:sz w:val="24"/>
          <w:szCs w:val="36"/>
        </w:rPr>
      </w:pPr>
      <w:r>
        <w:rPr>
          <w:rFonts w:ascii="仿宋_GB2312" w:eastAsia="仿宋_GB2312" w:hint="eastAsia"/>
          <w:sz w:val="24"/>
          <w:szCs w:val="36"/>
        </w:rPr>
        <w:t>由上图可知，2</w:t>
      </w:r>
      <w:r>
        <w:rPr>
          <w:rFonts w:ascii="仿宋_GB2312" w:eastAsia="仿宋_GB2312"/>
          <w:sz w:val="24"/>
          <w:szCs w:val="36"/>
        </w:rPr>
        <w:t>015</w:t>
      </w:r>
      <w:r>
        <w:rPr>
          <w:rFonts w:ascii="仿宋_GB2312" w:eastAsia="仿宋_GB2312" w:hint="eastAsia"/>
          <w:sz w:val="24"/>
          <w:szCs w:val="36"/>
        </w:rPr>
        <w:t>年填埋技术占比约6</w:t>
      </w:r>
      <w:r>
        <w:rPr>
          <w:rFonts w:ascii="仿宋_GB2312" w:eastAsia="仿宋_GB2312"/>
          <w:sz w:val="24"/>
          <w:szCs w:val="36"/>
        </w:rPr>
        <w:t>2</w:t>
      </w:r>
      <w:r>
        <w:rPr>
          <w:rFonts w:ascii="仿宋_GB2312" w:eastAsia="仿宋_GB2312" w:hint="eastAsia"/>
          <w:sz w:val="24"/>
          <w:szCs w:val="36"/>
        </w:rPr>
        <w:t>%，且处于下降趋势；焚烧技术占比约3</w:t>
      </w:r>
      <w:r>
        <w:rPr>
          <w:rFonts w:ascii="仿宋_GB2312" w:eastAsia="仿宋_GB2312"/>
          <w:sz w:val="24"/>
          <w:szCs w:val="36"/>
        </w:rPr>
        <w:t>0</w:t>
      </w:r>
      <w:r>
        <w:rPr>
          <w:rFonts w:ascii="仿宋_GB2312" w:eastAsia="仿宋_GB2312" w:hint="eastAsia"/>
          <w:sz w:val="24"/>
          <w:szCs w:val="36"/>
        </w:rPr>
        <w:t>%，且处于上升趋势。</w:t>
      </w:r>
      <w:r w:rsidR="00D20DB8" w:rsidRPr="00B92488">
        <w:rPr>
          <w:rFonts w:ascii="仿宋_GB2312" w:eastAsia="仿宋_GB2312" w:hint="eastAsia"/>
          <w:sz w:val="24"/>
          <w:szCs w:val="36"/>
        </w:rPr>
        <w:t>三种处理方法各有利弊，各方面的定性比较和相关数据如下表：</w:t>
      </w:r>
    </w:p>
    <w:p w:rsidR="00D20DB8" w:rsidRPr="00D20DB8" w:rsidRDefault="00D20DB8" w:rsidP="00143ED5">
      <w:pPr>
        <w:pStyle w:val="af5"/>
        <w:ind w:left="360" w:firstLineChars="0" w:firstLine="0"/>
        <w:jc w:val="center"/>
        <w:rPr>
          <w:rFonts w:ascii="仿宋_GB2312" w:eastAsia="仿宋_GB2312" w:hint="eastAsia"/>
          <w:sz w:val="24"/>
          <w:szCs w:val="36"/>
        </w:rPr>
      </w:pPr>
      <w:r w:rsidRPr="00D20DB8">
        <w:rPr>
          <w:rFonts w:ascii="仿宋_GB2312" w:eastAsia="仿宋_GB2312" w:hint="eastAsia"/>
          <w:sz w:val="24"/>
          <w:szCs w:val="36"/>
          <w:highlight w:val="yellow"/>
        </w:rPr>
        <w:t>表</w:t>
      </w:r>
      <w:r w:rsidR="00C13E7D">
        <w:rPr>
          <w:rFonts w:ascii="仿宋_GB2312" w:eastAsia="仿宋_GB2312" w:hint="eastAsia"/>
          <w:sz w:val="24"/>
          <w:szCs w:val="36"/>
          <w:highlight w:val="yellow"/>
        </w:rPr>
        <w:t>6</w:t>
      </w:r>
      <w:r w:rsidRPr="00D20DB8">
        <w:rPr>
          <w:rFonts w:ascii="仿宋_GB2312" w:eastAsia="仿宋_GB2312" w:hint="eastAsia"/>
          <w:sz w:val="24"/>
          <w:szCs w:val="36"/>
          <w:highlight w:val="yellow"/>
        </w:rPr>
        <w:t xml:space="preserve"> </w:t>
      </w:r>
      <w:r w:rsidRPr="00D20DB8">
        <w:rPr>
          <w:rFonts w:ascii="仿宋_GB2312" w:eastAsia="仿宋_GB2312"/>
          <w:sz w:val="24"/>
          <w:szCs w:val="36"/>
          <w:highlight w:val="yellow"/>
        </w:rPr>
        <w:t xml:space="preserve"> </w:t>
      </w:r>
      <w:r w:rsidRPr="00D20DB8">
        <w:rPr>
          <w:rFonts w:ascii="仿宋_GB2312" w:eastAsia="仿宋_GB2312" w:hint="eastAsia"/>
          <w:sz w:val="24"/>
          <w:szCs w:val="36"/>
          <w:highlight w:val="yellow"/>
        </w:rPr>
        <w:t>三种垃圾处理方式的定性比较</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Pr>
                <w:rFonts w:ascii="仿宋_GB2312" w:eastAsia="仿宋_GB2312" w:hint="eastAsia"/>
                <w:sz w:val="24"/>
                <w:szCs w:val="36"/>
              </w:rPr>
              <w:t>处理方式</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操作安全性</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 沼气导排通畅</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较好，严格规范操作</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选址</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较困难，需考虑实地地质条件，防止水体污染，远离市区</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选址容易</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较困难，因产生恶臭需远离居民区</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占地面积</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中</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处理工艺</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设备简单，操作管理方便，渗滤液处理困难</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工艺设备复杂，操作管理要求高，残渣需填埋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管理要求高，处理周期长</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lastRenderedPageBreak/>
              <w:t>产品市场</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有沼气回收的填埋场，沼气可发电</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热能成电易为本厂，社会利用，经济效益好</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推广较难</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资源利用</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封厂后可恢复土地利用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余热发电，焚烧残渣综合利用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园林绿化</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对环境影响</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最小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较小</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投资成本</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立方米</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35—68万元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6—14万元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处理成本</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50—80元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40—60元</w:t>
            </w:r>
            <w:r w:rsidRPr="001F0E26">
              <w:rPr>
                <w:rFonts w:ascii="仿宋_GB2312" w:eastAsia="仿宋_GB2312"/>
                <w:sz w:val="24"/>
                <w:szCs w:val="36"/>
              </w:rPr>
              <w:t>/</w:t>
            </w:r>
            <w:r w:rsidRPr="001F0E26">
              <w:rPr>
                <w:rFonts w:ascii="仿宋_GB2312" w:eastAsia="仿宋_GB2312" w:hint="eastAsia"/>
                <w:sz w:val="24"/>
                <w:szCs w:val="36"/>
              </w:rPr>
              <w:t>吨</w:t>
            </w:r>
          </w:p>
        </w:tc>
      </w:tr>
    </w:tbl>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及范围太小以及过往数据缺少，所以在本文中不予以探讨与分析。</w:t>
      </w:r>
    </w:p>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本文选取卫生填埋，焚烧，堆肥三种主要的垃圾无害化处理方法，在其所需成本、造成污染两方面，采取层次分析与多目标规划的方法，进行定量分析，最后得出最优化处理方法占比方案。据此，本文首先拟定如下表四种城市生活垃圾处理方式的近似最优方案：</w:t>
      </w:r>
    </w:p>
    <w:p w:rsidR="00D20DB8" w:rsidRPr="00B70944" w:rsidRDefault="00D20DB8" w:rsidP="00B70944">
      <w:pPr>
        <w:jc w:val="center"/>
        <w:rPr>
          <w:rFonts w:ascii="仿宋_GB2312" w:eastAsia="仿宋_GB2312"/>
          <w:sz w:val="24"/>
          <w:szCs w:val="36"/>
        </w:rPr>
      </w:pPr>
      <w:r w:rsidRPr="00B70944">
        <w:rPr>
          <w:rFonts w:ascii="仿宋_GB2312" w:eastAsia="仿宋_GB2312" w:hint="eastAsia"/>
          <w:sz w:val="24"/>
          <w:szCs w:val="36"/>
          <w:highlight w:val="yellow"/>
        </w:rPr>
        <w:t>表</w:t>
      </w:r>
      <w:r w:rsidR="00C13E7D">
        <w:rPr>
          <w:rFonts w:ascii="仿宋_GB2312" w:eastAsia="仿宋_GB2312" w:hint="eastAsia"/>
          <w:sz w:val="24"/>
          <w:szCs w:val="36"/>
        </w:rPr>
        <w:t>7</w:t>
      </w:r>
      <w:r w:rsidRPr="00B70944">
        <w:rPr>
          <w:rFonts w:ascii="仿宋_GB2312" w:eastAsia="仿宋_GB2312" w:hint="eastAsia"/>
          <w:sz w:val="24"/>
          <w:szCs w:val="36"/>
        </w:rPr>
        <w:t xml:space="preserve"> </w:t>
      </w:r>
      <w:r w:rsidRPr="00B70944">
        <w:rPr>
          <w:rFonts w:ascii="仿宋_GB2312" w:eastAsia="仿宋_GB2312"/>
          <w:sz w:val="24"/>
          <w:szCs w:val="36"/>
        </w:rPr>
        <w:t xml:space="preserve"> </w:t>
      </w:r>
      <w:r w:rsidRPr="00B70944">
        <w:rPr>
          <w:rFonts w:ascii="仿宋_GB2312" w:eastAsia="仿宋_GB2312" w:hint="eastAsia"/>
          <w:sz w:val="24"/>
          <w:szCs w:val="36"/>
        </w:rPr>
        <w:t>城市生活垃圾处理方式近似最优方案</w:t>
      </w:r>
    </w:p>
    <w:tbl>
      <w:tblPr>
        <w:tblStyle w:val="af4"/>
        <w:tblW w:w="0" w:type="auto"/>
        <w:jc w:val="center"/>
        <w:tblLook w:val="04A0" w:firstRow="1" w:lastRow="0" w:firstColumn="1" w:lastColumn="0" w:noHBand="0" w:noVBand="1"/>
      </w:tblPr>
      <w:tblGrid>
        <w:gridCol w:w="1129"/>
        <w:gridCol w:w="4111"/>
      </w:tblGrid>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方案A</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方案B</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转运、焚烧、填埋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方案C</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转运、堆肥、填埋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方案D</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转运、焚烧、堆肥、填埋</w:t>
            </w:r>
          </w:p>
        </w:tc>
      </w:tr>
    </w:tbl>
    <w:p w:rsidR="00D20DB8" w:rsidRPr="008B1C3E" w:rsidRDefault="00D20DB8" w:rsidP="008B1C3E">
      <w:pPr>
        <w:ind w:firstLineChars="200" w:firstLine="480"/>
        <w:rPr>
          <w:rFonts w:ascii="仿宋_GB2312" w:eastAsia="仿宋_GB2312" w:hint="eastAsia"/>
          <w:sz w:val="24"/>
          <w:szCs w:val="36"/>
        </w:rPr>
      </w:pPr>
      <w:r w:rsidRPr="008B1C3E">
        <w:rPr>
          <w:rFonts w:ascii="仿宋_GB2312" w:eastAsia="仿宋_GB2312" w:hint="eastAsia"/>
          <w:sz w:val="24"/>
          <w:szCs w:val="36"/>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本文</w:t>
      </w:r>
      <w:r w:rsidRPr="008B1C3E">
        <w:rPr>
          <w:rFonts w:ascii="仿宋_GB2312" w:eastAsia="仿宋_GB2312"/>
          <w:sz w:val="24"/>
          <w:szCs w:val="36"/>
        </w:rPr>
        <w:t>选定的代表项目为昌平</w:t>
      </w:r>
      <w:r w:rsidRPr="008B1C3E">
        <w:rPr>
          <w:rFonts w:ascii="仿宋_GB2312" w:eastAsia="仿宋_GB2312" w:hint="eastAsia"/>
          <w:sz w:val="24"/>
          <w:szCs w:val="36"/>
        </w:rPr>
        <w:t>阿苏卫</w:t>
      </w:r>
      <w:r w:rsidRPr="008B1C3E">
        <w:rPr>
          <w:rFonts w:ascii="仿宋_GB2312" w:eastAsia="仿宋_GB2312"/>
          <w:sz w:val="24"/>
          <w:szCs w:val="36"/>
        </w:rPr>
        <w:t>垃圾焚烧</w:t>
      </w:r>
      <w:r w:rsidRPr="008B1C3E">
        <w:rPr>
          <w:rFonts w:ascii="仿宋_GB2312" w:eastAsia="仿宋_GB2312" w:hint="eastAsia"/>
          <w:sz w:val="24"/>
          <w:szCs w:val="36"/>
        </w:rPr>
        <w:t>处理厂、</w:t>
      </w:r>
      <w:r w:rsidRPr="008B1C3E">
        <w:rPr>
          <w:rFonts w:ascii="仿宋_GB2312" w:eastAsia="仿宋_GB2312"/>
          <w:sz w:val="24"/>
          <w:szCs w:val="36"/>
        </w:rPr>
        <w:t>南宫垃圾堆肥厂</w:t>
      </w:r>
      <w:r w:rsidRPr="008B1C3E">
        <w:rPr>
          <w:rFonts w:ascii="仿宋_GB2312" w:eastAsia="仿宋_GB2312" w:hint="eastAsia"/>
          <w:sz w:val="24"/>
          <w:szCs w:val="36"/>
        </w:rPr>
        <w:t>、</w:t>
      </w:r>
      <w:r w:rsidRPr="008B1C3E">
        <w:rPr>
          <w:rFonts w:ascii="仿宋_GB2312" w:eastAsia="仿宋_GB2312"/>
          <w:sz w:val="24"/>
          <w:szCs w:val="36"/>
        </w:rPr>
        <w:t>安定垃圾卫生填埋场</w:t>
      </w:r>
      <w:r w:rsidRPr="008B1C3E">
        <w:rPr>
          <w:rFonts w:ascii="仿宋_GB2312" w:eastAsia="仿宋_GB2312" w:hint="eastAsia"/>
          <w:sz w:val="24"/>
          <w:szCs w:val="36"/>
        </w:rPr>
        <w:t>。</w:t>
      </w:r>
    </w:p>
    <w:p w:rsidR="00D20DB8" w:rsidRPr="00C30368" w:rsidRDefault="00D20DB8" w:rsidP="00C30368">
      <w:pPr>
        <w:rPr>
          <w:rFonts w:ascii="仿宋_GB2312" w:eastAsia="仿宋_GB2312"/>
          <w:sz w:val="24"/>
          <w:szCs w:val="36"/>
        </w:rPr>
      </w:pPr>
      <w:r w:rsidRPr="00C30368">
        <w:rPr>
          <w:rFonts w:ascii="仿宋_GB2312" w:eastAsia="仿宋_GB2312"/>
          <w:sz w:val="24"/>
          <w:szCs w:val="36"/>
        </w:rPr>
        <w:t xml:space="preserve">1 </w:t>
      </w:r>
      <w:r w:rsidRPr="00C30368">
        <w:rPr>
          <w:rFonts w:ascii="仿宋_GB2312" w:eastAsia="仿宋_GB2312" w:hint="eastAsia"/>
          <w:sz w:val="24"/>
          <w:szCs w:val="36"/>
        </w:rPr>
        <w:t>、昌平阿苏卫垃圾焚烧处理厂</w:t>
      </w:r>
    </w:p>
    <w:p w:rsidR="00D20DB8" w:rsidRPr="00C30368" w:rsidRDefault="00D20DB8" w:rsidP="00C30368">
      <w:pPr>
        <w:ind w:firstLineChars="200" w:firstLine="480"/>
        <w:rPr>
          <w:rFonts w:ascii="仿宋_GB2312" w:eastAsia="仿宋_GB2312"/>
          <w:sz w:val="24"/>
          <w:szCs w:val="36"/>
        </w:rPr>
      </w:pPr>
      <w:r w:rsidRPr="00C30368">
        <w:rPr>
          <w:rFonts w:ascii="仿宋_GB2312" w:eastAsia="仿宋_GB2312" w:hint="eastAsia"/>
          <w:sz w:val="24"/>
          <w:szCs w:val="36"/>
        </w:rPr>
        <w:t>该项目由昌昌平区市政管委兴建，</w:t>
      </w:r>
      <w:r w:rsidRPr="00C30368">
        <w:rPr>
          <w:rFonts w:ascii="仿宋_GB2312" w:eastAsia="仿宋_GB2312"/>
          <w:sz w:val="24"/>
          <w:szCs w:val="36"/>
        </w:rPr>
        <w:t>位于</w:t>
      </w:r>
      <w:r w:rsidRPr="00C30368">
        <w:rPr>
          <w:rFonts w:ascii="仿宋_GB2312" w:eastAsia="仿宋_GB2312" w:hint="eastAsia"/>
          <w:sz w:val="24"/>
          <w:szCs w:val="36"/>
        </w:rPr>
        <w:t>北京市昌平区小汤山镇阿苏卫，主要解决东城、西城和昌平三区的生活垃圾销纳问题。基本信息如下表：</w:t>
      </w:r>
    </w:p>
    <w:p w:rsidR="00D20DB8" w:rsidRPr="00D20DB8" w:rsidRDefault="00D20DB8" w:rsidP="00554529">
      <w:pPr>
        <w:pStyle w:val="af5"/>
        <w:ind w:left="360" w:firstLineChars="0" w:firstLine="0"/>
        <w:jc w:val="center"/>
        <w:rPr>
          <w:rFonts w:ascii="仿宋_GB2312" w:eastAsia="仿宋_GB2312"/>
          <w:sz w:val="24"/>
          <w:szCs w:val="36"/>
        </w:rPr>
      </w:pPr>
      <w:r w:rsidRPr="00D20DB8">
        <w:rPr>
          <w:rFonts w:ascii="仿宋_GB2312" w:eastAsia="仿宋_GB2312" w:hint="eastAsia"/>
          <w:sz w:val="24"/>
          <w:szCs w:val="36"/>
          <w:highlight w:val="yellow"/>
        </w:rPr>
        <w:t>表</w:t>
      </w:r>
      <w:r w:rsidR="00C13E7D">
        <w:rPr>
          <w:rFonts w:ascii="仿宋_GB2312" w:eastAsia="仿宋_GB2312" w:hint="eastAsia"/>
          <w:sz w:val="24"/>
          <w:szCs w:val="36"/>
        </w:rPr>
        <w:t>8</w:t>
      </w:r>
      <w:r w:rsidRPr="00D20DB8">
        <w:rPr>
          <w:rFonts w:ascii="仿宋_GB2312" w:eastAsia="仿宋_GB2312" w:hint="eastAsia"/>
          <w:sz w:val="24"/>
          <w:szCs w:val="36"/>
        </w:rPr>
        <w:t xml:space="preserve"> </w:t>
      </w:r>
      <w:r w:rsidRPr="00D20DB8">
        <w:rPr>
          <w:rFonts w:ascii="仿宋_GB2312" w:eastAsia="仿宋_GB2312"/>
          <w:sz w:val="24"/>
          <w:szCs w:val="36"/>
        </w:rPr>
        <w:t xml:space="preserve"> </w:t>
      </w:r>
      <w:r w:rsidRPr="00D20DB8">
        <w:rPr>
          <w:rFonts w:ascii="仿宋_GB2312" w:eastAsia="仿宋_GB2312" w:hint="eastAsia"/>
          <w:sz w:val="24"/>
          <w:szCs w:val="36"/>
        </w:rPr>
        <w:t>昌平阿苏卫垃圾焚烧处理厂基本信息</w:t>
      </w:r>
    </w:p>
    <w:tbl>
      <w:tblPr>
        <w:tblStyle w:val="af4"/>
        <w:tblW w:w="0" w:type="auto"/>
        <w:jc w:val="center"/>
        <w:tblLook w:val="04A0" w:firstRow="1" w:lastRow="0" w:firstColumn="1" w:lastColumn="0" w:noHBand="0" w:noVBand="1"/>
      </w:tblPr>
      <w:tblGrid>
        <w:gridCol w:w="4148"/>
        <w:gridCol w:w="4148"/>
      </w:tblGrid>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5540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设备占地面积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90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辅助设施占地面积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50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40</w:t>
            </w:r>
            <w:r>
              <w:rPr>
                <w:rFonts w:ascii="仿宋_GB2312" w:eastAsia="仿宋_GB2312" w:hint="eastAsia"/>
                <w:sz w:val="24"/>
                <w:szCs w:val="36"/>
              </w:rPr>
              <w:t>吨</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w:t>
            </w:r>
            <w:r>
              <w:rPr>
                <w:rFonts w:ascii="仿宋_GB2312" w:eastAsia="仿宋_GB2312" w:hint="eastAsia"/>
                <w:sz w:val="24"/>
                <w:szCs w:val="36"/>
              </w:rPr>
              <w:t>年</w:t>
            </w:r>
          </w:p>
        </w:tc>
      </w:tr>
    </w:tbl>
    <w:p w:rsidR="00D20DB8" w:rsidRPr="00554529" w:rsidRDefault="00D20DB8" w:rsidP="00554529">
      <w:pPr>
        <w:rPr>
          <w:rFonts w:ascii="仿宋_GB2312" w:eastAsia="仿宋_GB2312"/>
          <w:sz w:val="24"/>
          <w:szCs w:val="36"/>
        </w:rPr>
      </w:pPr>
      <w:r w:rsidRPr="00554529">
        <w:rPr>
          <w:rFonts w:ascii="仿宋_GB2312" w:eastAsia="仿宋_GB2312"/>
          <w:sz w:val="24"/>
          <w:szCs w:val="36"/>
        </w:rPr>
        <w:t>2</w:t>
      </w:r>
      <w:r w:rsidRPr="00554529">
        <w:rPr>
          <w:rFonts w:ascii="仿宋_GB2312" w:eastAsia="仿宋_GB2312" w:hint="eastAsia"/>
          <w:sz w:val="24"/>
          <w:szCs w:val="36"/>
        </w:rPr>
        <w:t>、 南宫垃圾堆肥厂</w:t>
      </w:r>
    </w:p>
    <w:p w:rsidR="00D20DB8" w:rsidRPr="009A04EE" w:rsidRDefault="00D20DB8" w:rsidP="009A04EE">
      <w:pPr>
        <w:ind w:firstLineChars="200" w:firstLine="480"/>
        <w:rPr>
          <w:rFonts w:ascii="仿宋_GB2312" w:eastAsia="仿宋_GB2312"/>
          <w:sz w:val="24"/>
          <w:szCs w:val="36"/>
        </w:rPr>
      </w:pPr>
      <w:r w:rsidRPr="009A04EE">
        <w:rPr>
          <w:rFonts w:ascii="仿宋_GB2312" w:eastAsia="仿宋_GB2312" w:hint="eastAsia"/>
          <w:sz w:val="24"/>
          <w:szCs w:val="36"/>
        </w:rPr>
        <w:t>该项目是按照北京市城市总体规划，</w:t>
      </w:r>
      <w:r w:rsidRPr="009A04EE">
        <w:rPr>
          <w:rFonts w:ascii="仿宋_GB2312" w:eastAsia="仿宋_GB2312"/>
          <w:sz w:val="24"/>
          <w:szCs w:val="36"/>
        </w:rPr>
        <w:t>在北京郊区分期建设的两座</w:t>
      </w:r>
      <w:r w:rsidRPr="009A04EE">
        <w:rPr>
          <w:rFonts w:ascii="仿宋_GB2312" w:eastAsia="仿宋_GB2312" w:hint="eastAsia"/>
          <w:sz w:val="24"/>
          <w:szCs w:val="36"/>
        </w:rPr>
        <w:t>现代化垃圾堆肥厂之一，</w:t>
      </w:r>
      <w:r w:rsidRPr="009A04EE">
        <w:rPr>
          <w:rFonts w:ascii="仿宋_GB2312" w:eastAsia="仿宋_GB2312"/>
          <w:sz w:val="24"/>
          <w:szCs w:val="36"/>
        </w:rPr>
        <w:t>位于北京大兴县红星区瀛海乡南宫乡南宫村</w:t>
      </w:r>
      <w:r w:rsidRPr="009A04EE">
        <w:rPr>
          <w:rFonts w:ascii="仿宋_GB2312" w:eastAsia="仿宋_GB2312" w:hint="eastAsia"/>
          <w:sz w:val="24"/>
          <w:szCs w:val="36"/>
        </w:rPr>
        <w:t>北。基本信息如下表：</w:t>
      </w:r>
    </w:p>
    <w:p w:rsidR="00D20DB8" w:rsidRPr="009A04EE" w:rsidRDefault="00D20DB8" w:rsidP="009A04EE">
      <w:pPr>
        <w:jc w:val="center"/>
        <w:rPr>
          <w:rFonts w:ascii="仿宋_GB2312" w:eastAsia="仿宋_GB2312"/>
          <w:sz w:val="24"/>
          <w:szCs w:val="36"/>
        </w:rPr>
      </w:pPr>
      <w:r w:rsidRPr="009A04EE">
        <w:rPr>
          <w:rFonts w:ascii="仿宋_GB2312" w:eastAsia="仿宋_GB2312" w:hint="eastAsia"/>
          <w:sz w:val="24"/>
          <w:szCs w:val="36"/>
          <w:highlight w:val="yellow"/>
        </w:rPr>
        <w:t>表</w:t>
      </w:r>
      <w:r w:rsidR="00C13E7D">
        <w:rPr>
          <w:rFonts w:ascii="仿宋_GB2312" w:eastAsia="仿宋_GB2312" w:hint="eastAsia"/>
          <w:sz w:val="24"/>
          <w:szCs w:val="36"/>
          <w:highlight w:val="yellow"/>
        </w:rPr>
        <w:t>9</w:t>
      </w:r>
      <w:r w:rsidRPr="009A04EE">
        <w:rPr>
          <w:rFonts w:ascii="仿宋_GB2312" w:eastAsia="仿宋_GB2312" w:hint="eastAsia"/>
          <w:sz w:val="24"/>
          <w:szCs w:val="36"/>
          <w:highlight w:val="yellow"/>
        </w:rPr>
        <w:t xml:space="preserve"> </w:t>
      </w:r>
      <w:r w:rsidRPr="009A04EE">
        <w:rPr>
          <w:rFonts w:ascii="仿宋_GB2312" w:eastAsia="仿宋_GB2312"/>
          <w:sz w:val="24"/>
          <w:szCs w:val="36"/>
          <w:highlight w:val="yellow"/>
        </w:rPr>
        <w:t xml:space="preserve">  </w:t>
      </w:r>
      <w:r w:rsidRPr="009A04EE">
        <w:rPr>
          <w:rFonts w:ascii="仿宋_GB2312" w:eastAsia="仿宋_GB2312" w:hint="eastAsia"/>
          <w:sz w:val="24"/>
          <w:szCs w:val="36"/>
          <w:highlight w:val="yellow"/>
        </w:rPr>
        <w:t>南</w:t>
      </w:r>
      <w:r w:rsidRPr="009A04EE">
        <w:rPr>
          <w:rFonts w:ascii="仿宋_GB2312" w:eastAsia="仿宋_GB2312" w:hint="eastAsia"/>
          <w:sz w:val="24"/>
          <w:szCs w:val="36"/>
        </w:rPr>
        <w:t>宫垃圾堆肥厂基本信息</w:t>
      </w:r>
    </w:p>
    <w:tbl>
      <w:tblPr>
        <w:tblStyle w:val="af4"/>
        <w:tblW w:w="0" w:type="auto"/>
        <w:jc w:val="center"/>
        <w:tblLook w:val="04A0" w:firstRow="1" w:lastRow="0" w:firstColumn="1" w:lastColumn="0" w:noHBand="0" w:noVBand="1"/>
      </w:tblPr>
      <w:tblGrid>
        <w:gridCol w:w="4148"/>
        <w:gridCol w:w="4148"/>
      </w:tblGrid>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8000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建筑面积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厂房面积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00</w:t>
            </w:r>
            <w:r>
              <w:rPr>
                <w:rFonts w:ascii="仿宋_GB2312" w:eastAsia="仿宋_GB2312" w:hint="eastAsia"/>
                <w:sz w:val="24"/>
                <w:szCs w:val="36"/>
              </w:rPr>
              <w:t>吨</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年处理垃圾量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3.2</w:t>
            </w:r>
            <w:r>
              <w:rPr>
                <w:rFonts w:ascii="仿宋_GB2312" w:eastAsia="仿宋_GB2312" w:hint="eastAsia"/>
                <w:sz w:val="24"/>
                <w:szCs w:val="36"/>
              </w:rPr>
              <w:t>万吨</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0</w:t>
            </w:r>
            <w:r>
              <w:rPr>
                <w:rFonts w:ascii="仿宋_GB2312" w:eastAsia="仿宋_GB2312" w:hint="eastAsia"/>
                <w:sz w:val="24"/>
                <w:szCs w:val="36"/>
              </w:rPr>
              <w:t>年</w:t>
            </w:r>
          </w:p>
        </w:tc>
      </w:tr>
    </w:tbl>
    <w:p w:rsidR="00D20DB8" w:rsidRPr="009A04EE" w:rsidRDefault="00D20DB8" w:rsidP="009A04EE">
      <w:pPr>
        <w:rPr>
          <w:rFonts w:ascii="仿宋_GB2312" w:eastAsia="仿宋_GB2312"/>
          <w:sz w:val="24"/>
          <w:szCs w:val="36"/>
        </w:rPr>
      </w:pPr>
      <w:r w:rsidRPr="009A04EE">
        <w:rPr>
          <w:rFonts w:ascii="仿宋_GB2312" w:eastAsia="仿宋_GB2312"/>
          <w:sz w:val="24"/>
          <w:szCs w:val="36"/>
        </w:rPr>
        <w:t>3</w:t>
      </w:r>
      <w:r w:rsidRPr="009A04EE">
        <w:rPr>
          <w:rFonts w:ascii="仿宋_GB2312" w:eastAsia="仿宋_GB2312" w:hint="eastAsia"/>
          <w:sz w:val="24"/>
          <w:szCs w:val="36"/>
        </w:rPr>
        <w:t>、安定垃圾卫生填埋场</w:t>
      </w:r>
    </w:p>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lastRenderedPageBreak/>
        <w:t>该项目是根据北京市城市总体规划，</w:t>
      </w:r>
      <w:r w:rsidRPr="003D18DD">
        <w:rPr>
          <w:rFonts w:ascii="仿宋_GB2312" w:eastAsia="仿宋_GB2312"/>
          <w:sz w:val="24"/>
          <w:szCs w:val="36"/>
        </w:rPr>
        <w:t>负责南宫垃圾堆肥厂和马家楼垃圾转运站送来的垃圾的</w:t>
      </w:r>
      <w:r w:rsidRPr="003D18DD">
        <w:rPr>
          <w:rFonts w:ascii="仿宋_GB2312" w:eastAsia="仿宋_GB2312" w:hint="eastAsia"/>
          <w:sz w:val="24"/>
          <w:szCs w:val="36"/>
        </w:rPr>
        <w:t>填埋处理，</w:t>
      </w:r>
      <w:r w:rsidRPr="003D18DD">
        <w:rPr>
          <w:rFonts w:ascii="仿宋_GB2312" w:eastAsia="仿宋_GB2312"/>
          <w:sz w:val="24"/>
          <w:szCs w:val="36"/>
        </w:rPr>
        <w:t>位于北京大兴县安定乡境内</w:t>
      </w:r>
      <w:r w:rsidRPr="003D18DD">
        <w:rPr>
          <w:rFonts w:ascii="仿宋_GB2312" w:eastAsia="仿宋_GB2312" w:hint="eastAsia"/>
          <w:sz w:val="24"/>
          <w:szCs w:val="36"/>
        </w:rPr>
        <w:t>。基本信息如下表：</w:t>
      </w:r>
    </w:p>
    <w:p w:rsidR="00D20DB8" w:rsidRPr="003D18DD" w:rsidRDefault="00D20DB8" w:rsidP="003D18DD">
      <w:pPr>
        <w:jc w:val="center"/>
        <w:rPr>
          <w:rFonts w:ascii="仿宋_GB2312" w:eastAsia="仿宋_GB2312"/>
          <w:sz w:val="24"/>
          <w:szCs w:val="36"/>
        </w:rPr>
      </w:pPr>
      <w:r w:rsidRPr="003D18DD">
        <w:rPr>
          <w:rFonts w:ascii="仿宋_GB2312" w:eastAsia="仿宋_GB2312" w:hint="eastAsia"/>
          <w:sz w:val="24"/>
          <w:szCs w:val="36"/>
          <w:highlight w:val="yellow"/>
        </w:rPr>
        <w:t>表</w:t>
      </w:r>
      <w:r w:rsidR="00C13E7D">
        <w:rPr>
          <w:rFonts w:ascii="仿宋_GB2312" w:eastAsia="仿宋_GB2312" w:hint="eastAsia"/>
          <w:sz w:val="24"/>
          <w:szCs w:val="36"/>
        </w:rPr>
        <w:t>1</w:t>
      </w:r>
      <w:r w:rsidR="00C13E7D">
        <w:rPr>
          <w:rFonts w:ascii="仿宋_GB2312" w:eastAsia="仿宋_GB2312"/>
          <w:sz w:val="24"/>
          <w:szCs w:val="36"/>
        </w:rPr>
        <w:t>0</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安定垃圾卫生填埋场基本信息</w:t>
      </w:r>
    </w:p>
    <w:tbl>
      <w:tblPr>
        <w:tblStyle w:val="af4"/>
        <w:tblW w:w="0" w:type="auto"/>
        <w:jc w:val="center"/>
        <w:tblLook w:val="04A0" w:firstRow="1" w:lastRow="0" w:firstColumn="1" w:lastColumn="0" w:noHBand="0" w:noVBand="1"/>
      </w:tblPr>
      <w:tblGrid>
        <w:gridCol w:w="4148"/>
        <w:gridCol w:w="4148"/>
      </w:tblGrid>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w:t>
            </w:r>
            <w:r>
              <w:rPr>
                <w:rFonts w:ascii="仿宋_GB2312" w:eastAsia="仿宋_GB2312" w:hint="eastAsia"/>
                <w:sz w:val="24"/>
                <w:szCs w:val="36"/>
              </w:rPr>
              <w:t>公顷</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总填埋容量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56.8</w:t>
            </w:r>
            <w:r>
              <w:rPr>
                <w:rFonts w:ascii="仿宋_GB2312" w:eastAsia="仿宋_GB2312" w:hint="eastAsia"/>
                <w:sz w:val="24"/>
                <w:szCs w:val="36"/>
              </w:rPr>
              <w:t>万平方米</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4</w:t>
            </w:r>
            <w:r>
              <w:rPr>
                <w:rFonts w:ascii="仿宋_GB2312" w:eastAsia="仿宋_GB2312" w:hint="eastAsia"/>
                <w:sz w:val="24"/>
                <w:szCs w:val="36"/>
              </w:rPr>
              <w:t>年</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00</w:t>
            </w:r>
            <w:r>
              <w:rPr>
                <w:rFonts w:ascii="仿宋_GB2312" w:eastAsia="仿宋_GB2312" w:hint="eastAsia"/>
                <w:sz w:val="24"/>
                <w:szCs w:val="36"/>
              </w:rPr>
              <w:t>吨</w:t>
            </w:r>
          </w:p>
        </w:tc>
      </w:tr>
    </w:tbl>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t>根据网上资料查阅，由于三个代表项目的规模和占地面积不同，年度总费用不具有可比性，所以本文以单位垃圾成本费用方式计算出三种垃圾处理方式的成本费用作为评判优化垃圾处理方案的评价标准，具体如下表：</w:t>
      </w:r>
    </w:p>
    <w:p w:rsidR="00D20DB8" w:rsidRPr="003D18DD" w:rsidRDefault="00D20DB8" w:rsidP="003D18DD">
      <w:pPr>
        <w:jc w:val="center"/>
        <w:rPr>
          <w:rFonts w:ascii="仿宋_GB2312" w:eastAsia="仿宋_GB2312"/>
          <w:sz w:val="24"/>
          <w:szCs w:val="36"/>
        </w:rPr>
      </w:pPr>
      <w:r w:rsidRPr="003D18DD">
        <w:rPr>
          <w:rFonts w:ascii="仿宋_GB2312" w:eastAsia="仿宋_GB2312" w:hint="eastAsia"/>
          <w:sz w:val="24"/>
          <w:szCs w:val="36"/>
          <w:highlight w:val="yellow"/>
        </w:rPr>
        <w:t>表</w:t>
      </w:r>
      <w:r w:rsidR="00C13E7D">
        <w:rPr>
          <w:rFonts w:ascii="仿宋_GB2312" w:eastAsia="仿宋_GB2312" w:hint="eastAsia"/>
          <w:sz w:val="24"/>
          <w:szCs w:val="36"/>
        </w:rPr>
        <w:t>1</w:t>
      </w:r>
      <w:r w:rsidR="00C13E7D">
        <w:rPr>
          <w:rFonts w:ascii="仿宋_GB2312" w:eastAsia="仿宋_GB2312"/>
          <w:sz w:val="24"/>
          <w:szCs w:val="36"/>
        </w:rPr>
        <w:t>1</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三种垃圾处理方式成本信息</w:t>
      </w:r>
    </w:p>
    <w:tbl>
      <w:tblPr>
        <w:tblStyle w:val="af4"/>
        <w:tblW w:w="0" w:type="auto"/>
        <w:jc w:val="center"/>
        <w:tblLook w:val="04A0" w:firstRow="1" w:lastRow="0" w:firstColumn="1" w:lastColumn="0" w:noHBand="0" w:noVBand="1"/>
      </w:tblPr>
      <w:tblGrid>
        <w:gridCol w:w="1980"/>
        <w:gridCol w:w="2168"/>
        <w:gridCol w:w="2074"/>
        <w:gridCol w:w="2074"/>
      </w:tblGrid>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垃圾处理方式</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单位垃圾总成本（元/吨）</w:t>
            </w:r>
          </w:p>
        </w:tc>
        <w:tc>
          <w:tcPr>
            <w:tcW w:w="2074" w:type="dxa"/>
          </w:tcPr>
          <w:p w:rsidR="00D20DB8" w:rsidRPr="00A6112C" w:rsidRDefault="00D20DB8" w:rsidP="00352BC7">
            <w:pPr>
              <w:rPr>
                <w:rFonts w:ascii="仿宋_GB2312" w:eastAsia="仿宋_GB2312"/>
                <w:sz w:val="24"/>
                <w:szCs w:val="36"/>
              </w:rPr>
            </w:pPr>
            <w:r>
              <w:rPr>
                <w:rFonts w:ascii="仿宋_GB2312" w:eastAsia="仿宋_GB2312" w:hint="eastAsia"/>
                <w:sz w:val="24"/>
                <w:szCs w:val="36"/>
              </w:rPr>
              <w:t>单位垃圾运营成本（元/吨）</w:t>
            </w:r>
          </w:p>
        </w:tc>
        <w:tc>
          <w:tcPr>
            <w:tcW w:w="2074" w:type="dxa"/>
          </w:tcPr>
          <w:p w:rsidR="00D20DB8" w:rsidRPr="00A6112C" w:rsidRDefault="00D20DB8" w:rsidP="00352BC7">
            <w:pPr>
              <w:rPr>
                <w:rFonts w:ascii="仿宋_GB2312" w:eastAsia="仿宋_GB2312"/>
                <w:sz w:val="24"/>
                <w:szCs w:val="36"/>
              </w:rPr>
            </w:pPr>
            <w:r>
              <w:rPr>
                <w:rFonts w:ascii="仿宋_GB2312" w:eastAsia="仿宋_GB2312" w:hint="eastAsia"/>
                <w:sz w:val="24"/>
                <w:szCs w:val="36"/>
              </w:rPr>
              <w:t>现今在总垃圾处理中的占比</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焚烧</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8.46</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2.44</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w:t>
            </w:r>
            <w:r>
              <w:rPr>
                <w:rFonts w:ascii="仿宋_GB2312" w:eastAsia="仿宋_GB2312" w:hint="eastAsia"/>
                <w:sz w:val="24"/>
                <w:szCs w:val="36"/>
              </w:rPr>
              <w:t>%</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堆肥</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34.61</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6.72</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8%</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填埋</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7.95</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2</w:t>
            </w:r>
            <w:r>
              <w:rPr>
                <w:rFonts w:ascii="仿宋_GB2312" w:eastAsia="仿宋_GB2312" w:hint="eastAsia"/>
                <w:sz w:val="24"/>
                <w:szCs w:val="36"/>
              </w:rPr>
              <w:t>%</w:t>
            </w:r>
          </w:p>
        </w:tc>
      </w:tr>
    </w:tbl>
    <w:p w:rsidR="00D20DB8" w:rsidRPr="009A7D10" w:rsidRDefault="00D20DB8" w:rsidP="00A85691">
      <w:pPr>
        <w:ind w:firstLineChars="200" w:firstLine="480"/>
        <w:rPr>
          <w:rFonts w:ascii="仿宋_GB2312" w:eastAsia="仿宋_GB2312"/>
          <w:sz w:val="24"/>
          <w:szCs w:val="36"/>
        </w:rPr>
      </w:pPr>
      <w:r w:rsidRPr="009A7D10">
        <w:rPr>
          <w:rFonts w:ascii="仿宋_GB2312" w:eastAsia="仿宋_GB2312" w:hint="eastAsia"/>
          <w:sz w:val="24"/>
          <w:szCs w:val="36"/>
        </w:rPr>
        <w:t>根据上文拟定的四种优化方案，现计算每种方案单位垃圾的总成本费用和运营成本费用，计算公式如下：</w:t>
      </w:r>
    </w:p>
    <w:p w:rsidR="00D20DB8" w:rsidRPr="00D20DB8" w:rsidRDefault="00D20DB8"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A</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D20DB8"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B</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d>
            <m:dPr>
              <m:ctrlPr>
                <w:rPr>
                  <w:rFonts w:ascii="Cambria Math" w:eastAsia="仿宋_GB2312" w:hAnsi="Cambria Math"/>
                  <w:i/>
                  <w:sz w:val="28"/>
                  <w:szCs w:val="36"/>
                </w:rPr>
              </m:ctrlPr>
            </m:dPr>
            <m:e>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e>
          </m:d>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D20DB8"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C</m:t>
              </m:r>
            </m:sub>
          </m:sSub>
          <m:r>
            <w:rPr>
              <w:rFonts w:ascii="Cambria Math" w:eastAsia="仿宋_GB2312" w:hAnsi="Cambria Math"/>
              <w:sz w:val="28"/>
              <w:szCs w:val="36"/>
            </w:rPr>
            <m:t>=</m:t>
          </m:r>
          <m:sSub>
            <m:sSubPr>
              <m:ctrlPr>
                <w:rPr>
                  <w:rFonts w:ascii="Cambria Math" w:eastAsia="仿宋_GB2312" w:hAnsi="Cambria Math"/>
                  <w:i/>
                  <w:sz w:val="28"/>
                  <w:szCs w:val="36"/>
                </w:rPr>
              </m:ctrlPr>
            </m:sSubPr>
            <m:e>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9A7D10" w:rsidRDefault="00D20DB8" w:rsidP="009A7D10">
      <w:pPr>
        <w:rPr>
          <w:rFonts w:ascii="仿宋_GB2312" w:eastAsia="仿宋_GB2312"/>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9A7D10" w:rsidRDefault="00D20DB8" w:rsidP="005D3774">
      <w:pPr>
        <w:ind w:firstLineChars="200" w:firstLine="480"/>
        <w:rPr>
          <w:rFonts w:ascii="仿宋_GB2312" w:eastAsia="仿宋_GB2312"/>
          <w:sz w:val="24"/>
          <w:szCs w:val="36"/>
        </w:rPr>
      </w:pPr>
      <w:r w:rsidRPr="009A7D10">
        <w:rPr>
          <w:rFonts w:ascii="仿宋_GB2312" w:eastAsia="仿宋_GB2312" w:hint="eastAsia"/>
          <w:sz w:val="24"/>
          <w:szCs w:val="36"/>
        </w:rPr>
        <w:t>其中，</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sz w:val="24"/>
                <w:szCs w:val="36"/>
              </w:rPr>
              <m:t>A</m:t>
            </m:r>
          </m:sub>
        </m:sSub>
      </m:oMath>
      <w:r w:rsidRPr="009A7D10">
        <w:rPr>
          <w:rFonts w:ascii="仿宋_GB2312" w:eastAsia="仿宋_GB2312" w:hint="eastAsia"/>
          <w:sz w:val="24"/>
          <w:szCs w:val="36"/>
        </w:rPr>
        <w:t>——方案A单位垃圾成本费用</w:t>
      </w:r>
    </w:p>
    <w:p w:rsidR="00D20DB8" w:rsidRPr="009A7D10" w:rsidRDefault="00D20DB8" w:rsidP="009A7D10">
      <w:pPr>
        <w:rPr>
          <w:rFonts w:ascii="仿宋_GB2312" w:eastAsia="仿宋_GB2312"/>
          <w:sz w:val="24"/>
          <w:szCs w:val="36"/>
        </w:rPr>
      </w:pPr>
      <w:r w:rsidRPr="009A7D10">
        <w:rPr>
          <w:rFonts w:ascii="仿宋_GB2312" w:eastAsia="仿宋_GB2312" w:hint="eastAsia"/>
          <w:sz w:val="24"/>
          <w:szCs w:val="36"/>
        </w:rPr>
        <w:t xml:space="preserve"> </w:t>
      </w:r>
      <w:r w:rsidRPr="009A7D10">
        <w:rPr>
          <w:rFonts w:ascii="仿宋_GB2312" w:eastAsia="仿宋_GB2312"/>
          <w:sz w:val="24"/>
          <w:szCs w:val="36"/>
        </w:rPr>
        <w:t xml:space="preserve">    </w:t>
      </w:r>
      <w:r w:rsidR="005D3774">
        <w:rPr>
          <w:rFonts w:ascii="仿宋_GB2312" w:eastAsia="仿宋_GB2312"/>
          <w:sz w:val="24"/>
          <w:szCs w:val="36"/>
        </w:rPr>
        <w:t xml:space="preserve">    </w:t>
      </w:r>
      <w:r w:rsidRPr="009A7D10">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B</m:t>
            </m:r>
          </m:sub>
        </m:sSub>
      </m:oMath>
      <w:r w:rsidRPr="009A7D10">
        <w:rPr>
          <w:rFonts w:ascii="仿宋_GB2312" w:eastAsia="仿宋_GB2312" w:hint="eastAsia"/>
          <w:sz w:val="24"/>
          <w:szCs w:val="36"/>
        </w:rPr>
        <w:t>——方案B单位垃圾成本费用</w:t>
      </w:r>
    </w:p>
    <w:p w:rsidR="00D20DB8" w:rsidRPr="009A7D10" w:rsidRDefault="00D20DB8" w:rsidP="009A7D10">
      <w:pPr>
        <w:rPr>
          <w:rFonts w:ascii="仿宋_GB2312" w:eastAsia="仿宋_GB2312"/>
          <w:sz w:val="24"/>
          <w:szCs w:val="36"/>
        </w:rPr>
      </w:pPr>
      <w:r w:rsidRPr="009A7D10">
        <w:rPr>
          <w:rFonts w:ascii="仿宋_GB2312" w:eastAsia="仿宋_GB2312" w:hint="eastAsia"/>
          <w:sz w:val="24"/>
          <w:szCs w:val="36"/>
        </w:rPr>
        <w:t xml:space="preserve"> </w:t>
      </w:r>
      <w:r w:rsidRPr="009A7D10">
        <w:rPr>
          <w:rFonts w:ascii="仿宋_GB2312" w:eastAsia="仿宋_GB2312"/>
          <w:sz w:val="24"/>
          <w:szCs w:val="36"/>
        </w:rPr>
        <w:t xml:space="preserve">  </w:t>
      </w:r>
      <w:r w:rsidR="005D3774">
        <w:rPr>
          <w:rFonts w:ascii="仿宋_GB2312" w:eastAsia="仿宋_GB2312"/>
          <w:sz w:val="24"/>
          <w:szCs w:val="36"/>
        </w:rPr>
        <w:t xml:space="preserve">     </w:t>
      </w:r>
      <w:r w:rsidRPr="009A7D10">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C</m:t>
            </m:r>
          </m:sub>
        </m:sSub>
      </m:oMath>
      <w:r w:rsidRPr="009A7D10">
        <w:rPr>
          <w:rFonts w:ascii="仿宋_GB2312" w:eastAsia="仿宋_GB2312" w:hint="eastAsia"/>
          <w:sz w:val="24"/>
          <w:szCs w:val="36"/>
        </w:rPr>
        <w:t>——方案C单位垃圾成本费用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D</m:t>
            </m:r>
          </m:sub>
        </m:sSub>
      </m:oMath>
      <w:r w:rsidRPr="00DC2EE5">
        <w:rPr>
          <w:rFonts w:ascii="仿宋_GB2312" w:eastAsia="仿宋_GB2312" w:hint="eastAsia"/>
          <w:sz w:val="24"/>
          <w:szCs w:val="36"/>
        </w:rPr>
        <w:t>——方案D单位垃圾成本费用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t</m:t>
            </m:r>
          </m:sub>
        </m:sSub>
      </m:oMath>
      <w:r w:rsidRPr="00DC2EE5">
        <w:rPr>
          <w:rFonts w:ascii="仿宋_GB2312" w:eastAsia="仿宋_GB2312" w:hint="eastAsia"/>
          <w:sz w:val="24"/>
          <w:szCs w:val="36"/>
        </w:rPr>
        <w:t>——填埋技术单位垃圾成本费用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f</m:t>
            </m:r>
          </m:sub>
        </m:sSub>
      </m:oMath>
      <w:r w:rsidRPr="00DC2EE5">
        <w:rPr>
          <w:rFonts w:ascii="仿宋_GB2312" w:eastAsia="仿宋_GB2312" w:hint="eastAsia"/>
          <w:sz w:val="24"/>
          <w:szCs w:val="36"/>
        </w:rPr>
        <w:t>——焚烧技术单位垃圾成本费用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d</m:t>
            </m:r>
          </m:sub>
        </m:sSub>
      </m:oMath>
      <w:r w:rsidRPr="00DC2EE5">
        <w:rPr>
          <w:rFonts w:ascii="仿宋_GB2312" w:eastAsia="仿宋_GB2312" w:hint="eastAsia"/>
          <w:sz w:val="24"/>
          <w:szCs w:val="36"/>
        </w:rPr>
        <w:t>——堆肥技术单位垃圾成本费用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hint="eastAsia"/>
                <w:sz w:val="24"/>
                <w:szCs w:val="36"/>
              </w:rPr>
              <m:t>r</m:t>
            </m:r>
          </m:e>
          <m:sub>
            <m:r>
              <m:rPr>
                <m:sty m:val="p"/>
              </m:rPr>
              <w:rPr>
                <w:rFonts w:ascii="Cambria Math" w:eastAsia="仿宋_GB2312" w:hAnsi="Cambria Math"/>
                <w:sz w:val="24"/>
                <w:szCs w:val="36"/>
              </w:rPr>
              <m:t>1</m:t>
            </m:r>
          </m:sub>
        </m:sSub>
      </m:oMath>
      <w:r w:rsidRPr="00DC2EE5">
        <w:rPr>
          <w:rFonts w:ascii="仿宋_GB2312" w:eastAsia="仿宋_GB2312" w:hint="eastAsia"/>
          <w:sz w:val="24"/>
          <w:szCs w:val="36"/>
        </w:rPr>
        <w:t>——焚烧技术在总垃圾处理技术中的占比</w:t>
      </w:r>
    </w:p>
    <w:p w:rsidR="00D20DB8" w:rsidRPr="00DC2EE5" w:rsidRDefault="00D20DB8" w:rsidP="00DC2EE5">
      <w:pPr>
        <w:rPr>
          <w:rFonts w:ascii="仿宋_GB2312" w:eastAsia="仿宋_GB2312"/>
          <w:sz w:val="24"/>
          <w:szCs w:val="36"/>
        </w:rPr>
      </w:pP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hint="eastAsia"/>
                <w:sz w:val="24"/>
                <w:szCs w:val="36"/>
              </w:rPr>
              <m:t>r</m:t>
            </m:r>
          </m:e>
          <m:sub>
            <m:r>
              <m:rPr>
                <m:sty m:val="p"/>
              </m:rPr>
              <w:rPr>
                <w:rFonts w:ascii="Cambria Math" w:eastAsia="仿宋_GB2312" w:hAnsi="Cambria Math"/>
                <w:sz w:val="24"/>
                <w:szCs w:val="36"/>
              </w:rPr>
              <m:t>2</m:t>
            </m:r>
          </m:sub>
        </m:sSub>
      </m:oMath>
      <w:r w:rsidRPr="00DC2EE5">
        <w:rPr>
          <w:rFonts w:ascii="仿宋_GB2312" w:eastAsia="仿宋_GB2312" w:hint="eastAsia"/>
          <w:sz w:val="24"/>
          <w:szCs w:val="36"/>
        </w:rPr>
        <w:t>——堆肥技术在总垃圾处理技术中的占比</w:t>
      </w:r>
    </w:p>
    <w:p w:rsidR="00D20DB8" w:rsidRPr="00DC2EE5" w:rsidRDefault="00D20DB8" w:rsidP="005D3774">
      <w:pPr>
        <w:ind w:firstLineChars="200" w:firstLine="480"/>
        <w:rPr>
          <w:rFonts w:ascii="仿宋_GB2312" w:eastAsia="仿宋_GB2312" w:hint="eastAsia"/>
          <w:sz w:val="24"/>
          <w:szCs w:val="36"/>
        </w:rPr>
      </w:pPr>
      <w:r w:rsidRPr="00DC2EE5">
        <w:rPr>
          <w:rFonts w:ascii="仿宋_GB2312" w:eastAsia="仿宋_GB2312" w:hint="eastAsia"/>
          <w:sz w:val="24"/>
          <w:szCs w:val="36"/>
        </w:rPr>
        <w:t>根据上述公式，计算结果如下表：</w:t>
      </w:r>
    </w:p>
    <w:p w:rsidR="00D20DB8" w:rsidRPr="00DC2EE5" w:rsidRDefault="00D20DB8" w:rsidP="00E26F9A">
      <w:pPr>
        <w:jc w:val="center"/>
        <w:rPr>
          <w:rFonts w:ascii="仿宋_GB2312" w:eastAsia="仿宋_GB2312"/>
          <w:sz w:val="24"/>
          <w:szCs w:val="36"/>
        </w:rPr>
      </w:pPr>
      <w:r w:rsidRPr="00DC2EE5">
        <w:rPr>
          <w:rFonts w:ascii="仿宋_GB2312" w:eastAsia="仿宋_GB2312" w:hint="eastAsia"/>
          <w:sz w:val="24"/>
          <w:szCs w:val="36"/>
          <w:highlight w:val="yellow"/>
        </w:rPr>
        <w:t>表</w:t>
      </w:r>
      <w:r w:rsidR="00C13E7D">
        <w:rPr>
          <w:rFonts w:ascii="仿宋_GB2312" w:eastAsia="仿宋_GB2312" w:hint="eastAsia"/>
          <w:sz w:val="24"/>
          <w:szCs w:val="36"/>
        </w:rPr>
        <w:t>1</w:t>
      </w:r>
      <w:r w:rsidR="00C13E7D">
        <w:rPr>
          <w:rFonts w:ascii="仿宋_GB2312" w:eastAsia="仿宋_GB2312"/>
          <w:sz w:val="24"/>
          <w:szCs w:val="36"/>
        </w:rPr>
        <w:t>2</w:t>
      </w: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Pr="00DC2EE5">
        <w:rPr>
          <w:rFonts w:ascii="仿宋_GB2312" w:eastAsia="仿宋_GB2312" w:hint="eastAsia"/>
          <w:sz w:val="24"/>
          <w:szCs w:val="36"/>
        </w:rPr>
        <w:t>四种方案单位垃圾成本费用</w:t>
      </w:r>
    </w:p>
    <w:tbl>
      <w:tblPr>
        <w:tblStyle w:val="af4"/>
        <w:tblW w:w="0" w:type="auto"/>
        <w:jc w:val="center"/>
        <w:tblLook w:val="04A0" w:firstRow="1" w:lastRow="0" w:firstColumn="1" w:lastColumn="0" w:noHBand="0" w:noVBand="1"/>
      </w:tblPr>
      <w:tblGrid>
        <w:gridCol w:w="1555"/>
        <w:gridCol w:w="3543"/>
        <w:gridCol w:w="3198"/>
      </w:tblGrid>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单位垃圾总成本（元/吨）</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单位垃圾运营</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方案A</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7.86</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2.44</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方案B</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8.04</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2</w:t>
            </w:r>
            <w:r w:rsidRPr="006F7A41">
              <w:rPr>
                <w:rFonts w:ascii="仿宋_GB2312" w:eastAsia="仿宋_GB2312"/>
                <w:sz w:val="24"/>
                <w:szCs w:val="36"/>
              </w:rPr>
              <w:t>9.297</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方案C</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4.8</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1.8516</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方案D</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4.98</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3.1986</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在污染方面，三种处理方法对环境产生的污染主要可分为地下水污染，大气污染以及土壤污染。经过资料搜索与分析提取，本文总结出的卫生填埋，焚烧，堆肥每种方案造成的污染方面及严重程</w:t>
      </w:r>
      <w:r w:rsidRPr="00E26F9A">
        <w:rPr>
          <w:rFonts w:ascii="仿宋_GB2312" w:eastAsia="仿宋_GB2312" w:hint="eastAsia"/>
          <w:sz w:val="24"/>
          <w:szCs w:val="36"/>
        </w:rPr>
        <w:lastRenderedPageBreak/>
        <w:t>度如下表所示：</w:t>
      </w:r>
    </w:p>
    <w:p w:rsidR="00D20DB8" w:rsidRPr="00E26F9A" w:rsidRDefault="00D20DB8" w:rsidP="00E26F9A">
      <w:pPr>
        <w:jc w:val="center"/>
        <w:rPr>
          <w:rFonts w:ascii="仿宋_GB2312" w:eastAsia="仿宋_GB2312"/>
          <w:sz w:val="24"/>
          <w:szCs w:val="36"/>
        </w:rPr>
      </w:pPr>
      <w:r w:rsidRPr="00E26F9A">
        <w:rPr>
          <w:rFonts w:ascii="仿宋_GB2312" w:eastAsia="仿宋_GB2312" w:hint="eastAsia"/>
          <w:sz w:val="24"/>
          <w:szCs w:val="36"/>
          <w:highlight w:val="yellow"/>
        </w:rPr>
        <w:t>表</w:t>
      </w:r>
      <w:r w:rsidR="00C13E7D">
        <w:rPr>
          <w:rFonts w:ascii="仿宋_GB2312" w:eastAsia="仿宋_GB2312" w:hint="eastAsia"/>
          <w:sz w:val="24"/>
          <w:szCs w:val="36"/>
          <w:highlight w:val="yellow"/>
        </w:rPr>
        <w:t>1</w:t>
      </w:r>
      <w:r w:rsidR="00C13E7D">
        <w:rPr>
          <w:rFonts w:ascii="仿宋_GB2312" w:eastAsia="仿宋_GB2312"/>
          <w:sz w:val="24"/>
          <w:szCs w:val="36"/>
          <w:highlight w:val="yellow"/>
        </w:rPr>
        <w:t>3</w:t>
      </w:r>
      <w:r w:rsidRPr="00E26F9A">
        <w:rPr>
          <w:rFonts w:ascii="仿宋_GB2312" w:eastAsia="仿宋_GB2312" w:hint="eastAsia"/>
          <w:sz w:val="24"/>
          <w:szCs w:val="36"/>
          <w:highlight w:val="yellow"/>
        </w:rPr>
        <w:t xml:space="preserve"> 三种处理方式对环境产生的污染</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处理方式</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需采取防渗措施，但仍有渗漏可能，污染最大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需妥善处理污水，污染较小</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能通过覆土，导气等措施进行控制，污染较小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可采用先进烟气处理技术达标排放，但成本较高，污染严重</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恶臭污染，需除臭设施，污染适中</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限于填埋地区，污染较大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需控制堆肥中重金属与PH，污染较小</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根据上表内容，本文对三种方法造成的污染划分严重程度并定义污染等级，污染等级可分为1到5之间的整数，其中各个等级代表的严重程度如下表定义：</w:t>
      </w:r>
    </w:p>
    <w:p w:rsidR="00D20DB8" w:rsidRPr="00E26F9A" w:rsidRDefault="00D20DB8" w:rsidP="00E26F9A">
      <w:pPr>
        <w:jc w:val="center"/>
        <w:rPr>
          <w:rFonts w:ascii="仿宋_GB2312" w:eastAsia="仿宋_GB2312"/>
          <w:sz w:val="24"/>
          <w:szCs w:val="36"/>
        </w:rPr>
      </w:pPr>
      <w:r w:rsidRPr="00E26F9A">
        <w:rPr>
          <w:rFonts w:ascii="仿宋_GB2312" w:eastAsia="仿宋_GB2312" w:hint="eastAsia"/>
          <w:sz w:val="24"/>
          <w:szCs w:val="36"/>
          <w:highlight w:val="yellow"/>
        </w:rPr>
        <w:t>表</w:t>
      </w:r>
      <w:r w:rsidR="00C13E7D">
        <w:rPr>
          <w:rFonts w:ascii="仿宋_GB2312" w:eastAsia="仿宋_GB2312" w:hint="eastAsia"/>
          <w:sz w:val="24"/>
          <w:szCs w:val="36"/>
          <w:highlight w:val="yellow"/>
        </w:rPr>
        <w:t>1</w:t>
      </w:r>
      <w:r w:rsidR="00C13E7D">
        <w:rPr>
          <w:rFonts w:ascii="仿宋_GB2312" w:eastAsia="仿宋_GB2312"/>
          <w:sz w:val="24"/>
          <w:szCs w:val="36"/>
          <w:highlight w:val="yellow"/>
        </w:rPr>
        <w:t>4</w:t>
      </w:r>
      <w:r w:rsidRPr="00E26F9A">
        <w:rPr>
          <w:rFonts w:ascii="仿宋_GB2312" w:eastAsia="仿宋_GB2312" w:hint="eastAsia"/>
          <w:sz w:val="24"/>
          <w:szCs w:val="36"/>
          <w:highlight w:val="yellow"/>
        </w:rPr>
        <w:t xml:space="preserve"> </w:t>
      </w:r>
      <w:r w:rsidRPr="00E26F9A">
        <w:rPr>
          <w:rFonts w:ascii="仿宋_GB2312" w:eastAsia="仿宋_GB2312"/>
          <w:sz w:val="24"/>
          <w:szCs w:val="36"/>
          <w:highlight w:val="yellow"/>
        </w:rPr>
        <w:t xml:space="preserve"> </w:t>
      </w:r>
      <w:r w:rsidRPr="00E26F9A">
        <w:rPr>
          <w:rFonts w:ascii="仿宋_GB2312" w:eastAsia="仿宋_GB2312" w:hint="eastAsia"/>
          <w:sz w:val="24"/>
          <w:szCs w:val="36"/>
          <w:highlight w:val="yellow"/>
        </w:rPr>
        <w:t>各个等级代表的严重程度</w:t>
      </w:r>
    </w:p>
    <w:tbl>
      <w:tblPr>
        <w:tblStyle w:val="af4"/>
        <w:tblW w:w="0" w:type="auto"/>
        <w:jc w:val="center"/>
        <w:tblLook w:val="04A0" w:firstRow="1" w:lastRow="0" w:firstColumn="1" w:lastColumn="0" w:noHBand="0" w:noVBand="1"/>
      </w:tblPr>
      <w:tblGrid>
        <w:gridCol w:w="1420"/>
        <w:gridCol w:w="1420"/>
        <w:gridCol w:w="1420"/>
        <w:gridCol w:w="1420"/>
        <w:gridCol w:w="1421"/>
        <w:gridCol w:w="1421"/>
      </w:tblGrid>
      <w:tr w:rsidR="00D20DB8" w:rsidRPr="001F0E26" w:rsidTr="00E26F9A">
        <w:trPr>
          <w:jc w:val="center"/>
        </w:trPr>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严重程度</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轻微</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较小</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适中</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较大</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严重</w:t>
            </w:r>
          </w:p>
        </w:tc>
      </w:tr>
      <w:tr w:rsidR="00D20DB8" w:rsidRPr="001F0E26" w:rsidTr="00E26F9A">
        <w:trPr>
          <w:jc w:val="center"/>
        </w:trPr>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污染等级</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5</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根据对各种处理方案为环境造成影响的定性分析及污染等级的定义，本文将垃圾处理方案造成的污染用等级进行量化，量化结果如下表所示：</w:t>
      </w:r>
    </w:p>
    <w:p w:rsidR="00D20DB8" w:rsidRPr="00E26F9A" w:rsidRDefault="00D20DB8" w:rsidP="00E26F9A">
      <w:pPr>
        <w:jc w:val="center"/>
        <w:rPr>
          <w:rFonts w:ascii="仿宋_GB2312" w:eastAsia="仿宋_GB2312" w:hint="eastAsia"/>
          <w:sz w:val="24"/>
          <w:szCs w:val="36"/>
        </w:rPr>
      </w:pPr>
      <w:r w:rsidRPr="00E26F9A">
        <w:rPr>
          <w:rFonts w:ascii="仿宋_GB2312" w:eastAsia="仿宋_GB2312" w:hint="eastAsia"/>
          <w:sz w:val="24"/>
          <w:szCs w:val="36"/>
          <w:highlight w:val="yellow"/>
        </w:rPr>
        <w:t>表</w:t>
      </w:r>
      <w:r w:rsidR="00C13E7D">
        <w:rPr>
          <w:rFonts w:ascii="仿宋_GB2312" w:eastAsia="仿宋_GB2312" w:hint="eastAsia"/>
          <w:sz w:val="24"/>
          <w:szCs w:val="36"/>
          <w:highlight w:val="yellow"/>
        </w:rPr>
        <w:t>1</w:t>
      </w:r>
      <w:r w:rsidR="00C13E7D">
        <w:rPr>
          <w:rFonts w:ascii="仿宋_GB2312" w:eastAsia="仿宋_GB2312"/>
          <w:sz w:val="24"/>
          <w:szCs w:val="36"/>
          <w:highlight w:val="yellow"/>
        </w:rPr>
        <w:t>5</w:t>
      </w:r>
      <w:r w:rsidRPr="00E26F9A">
        <w:rPr>
          <w:rFonts w:ascii="仿宋_GB2312" w:eastAsia="仿宋_GB2312" w:hint="eastAsia"/>
          <w:sz w:val="24"/>
          <w:szCs w:val="36"/>
          <w:highlight w:val="yellow"/>
        </w:rPr>
        <w:t xml:space="preserve"> </w:t>
      </w:r>
      <w:r w:rsidRPr="00E26F9A">
        <w:rPr>
          <w:rFonts w:ascii="仿宋_GB2312" w:eastAsia="仿宋_GB2312"/>
          <w:sz w:val="24"/>
          <w:szCs w:val="36"/>
          <w:highlight w:val="yellow"/>
        </w:rPr>
        <w:t xml:space="preserve"> </w:t>
      </w:r>
      <w:r w:rsidRPr="00E26F9A">
        <w:rPr>
          <w:rFonts w:ascii="仿宋_GB2312" w:eastAsia="仿宋_GB2312" w:hint="eastAsia"/>
          <w:sz w:val="24"/>
          <w:szCs w:val="36"/>
          <w:highlight w:val="yellow"/>
        </w:rPr>
        <w:t>三种处理方式对环境的污染的量化结果</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处理方法</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r>
    </w:tbl>
    <w:p w:rsidR="00D20DB8" w:rsidRPr="00E26F9A" w:rsidRDefault="00D20DB8" w:rsidP="00E26F9A">
      <w:pPr>
        <w:ind w:firstLineChars="200" w:firstLine="480"/>
        <w:rPr>
          <w:rFonts w:ascii="仿宋_GB2312" w:eastAsia="仿宋_GB2312" w:hint="eastAsia"/>
          <w:sz w:val="24"/>
          <w:szCs w:val="36"/>
        </w:rPr>
      </w:pPr>
      <w:r w:rsidRPr="00E26F9A">
        <w:rPr>
          <w:rFonts w:ascii="仿宋_GB2312" w:eastAsia="仿宋_GB2312" w:hint="eastAsia"/>
          <w:sz w:val="24"/>
          <w:szCs w:val="36"/>
        </w:rPr>
        <w:t>将污染量化后，本文将各种污染情况在之后计算中所占比用层次分析法进行赋权和验证，以保证运算的准确性与数据处理的可靠性。本文借助MATLAB工具对地下水污染，大气污染与土壤污染在各种方法中造成的污染赋权进行计算。</w:t>
      </w:r>
    </w:p>
    <w:p w:rsidR="00D20DB8" w:rsidRPr="007706F5" w:rsidRDefault="00D20DB8" w:rsidP="007706F5">
      <w:pPr>
        <w:ind w:firstLineChars="200" w:firstLine="480"/>
        <w:rPr>
          <w:rFonts w:ascii="仿宋_GB2312" w:eastAsia="仿宋_GB2312" w:hint="eastAsia"/>
          <w:sz w:val="24"/>
          <w:szCs w:val="36"/>
        </w:rPr>
      </w:pPr>
      <w:r w:rsidRPr="007706F5">
        <w:rPr>
          <w:rFonts w:ascii="仿宋_GB2312" w:eastAsia="仿宋_GB2312" w:hint="eastAsia"/>
          <w:sz w:val="24"/>
          <w:szCs w:val="36"/>
        </w:rPr>
        <w:t>首先建立层次模型。深入分析实际问题，将有关因素自上而下分层（目标</w:t>
      </w:r>
      <w:r w:rsidRPr="007706F5">
        <w:rPr>
          <w:rFonts w:ascii="仿宋_GB2312" w:eastAsia="仿宋_GB2312"/>
          <w:sz w:val="24"/>
          <w:szCs w:val="36"/>
        </w:rPr>
        <w:t>—</w:t>
      </w:r>
      <w:r w:rsidRPr="007706F5">
        <w:rPr>
          <w:rFonts w:ascii="仿宋_GB2312" w:eastAsia="仿宋_GB2312" w:hint="eastAsia"/>
          <w:sz w:val="24"/>
          <w:szCs w:val="36"/>
        </w:rPr>
        <w:t>准则或指标</w:t>
      </w:r>
      <w:r w:rsidRPr="007706F5">
        <w:rPr>
          <w:rFonts w:ascii="仿宋_GB2312" w:eastAsia="仿宋_GB2312"/>
          <w:sz w:val="24"/>
          <w:szCs w:val="36"/>
        </w:rPr>
        <w:t>—</w:t>
      </w:r>
      <w:r w:rsidRPr="007706F5">
        <w:rPr>
          <w:rFonts w:ascii="仿宋_GB2312" w:eastAsia="仿宋_GB2312" w:hint="eastAsia"/>
          <w:sz w:val="24"/>
          <w:szCs w:val="36"/>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Default="00D20DB8" w:rsidP="007706F5">
      <w:pPr>
        <w:ind w:firstLineChars="200" w:firstLine="480"/>
        <w:rPr>
          <w:rFonts w:ascii="仿宋_GB2312" w:eastAsia="仿宋_GB2312"/>
          <w:sz w:val="24"/>
          <w:szCs w:val="36"/>
        </w:rPr>
      </w:pPr>
      <w:r w:rsidRPr="007706F5">
        <w:rPr>
          <w:rFonts w:ascii="仿宋_GB2312" w:eastAsia="仿宋_GB2312" w:hint="eastAsia"/>
          <w:sz w:val="24"/>
          <w:szCs w:val="36"/>
        </w:rPr>
        <w:t>然后，用成对比较法和</w:t>
      </w:r>
      <w:r w:rsidRPr="007706F5">
        <w:rPr>
          <w:rFonts w:ascii="仿宋_GB2312" w:eastAsia="仿宋_GB2312"/>
          <w:sz w:val="24"/>
          <w:szCs w:val="36"/>
        </w:rPr>
        <w:t>1~9</w:t>
      </w:r>
      <w:r w:rsidRPr="007706F5">
        <w:rPr>
          <w:rFonts w:ascii="仿宋_GB2312" w:eastAsia="仿宋_GB2312" w:hint="eastAsia"/>
          <w:sz w:val="24"/>
          <w:szCs w:val="36"/>
        </w:rPr>
        <w:t>尺度，构造各层对上一层每一因素的成对比较阵。本文将分析准则层对目标层的影响并构造准则层的成对比较矩阵。为将成对比较阵量化，本文定义准则层中第i个因素对第j个因素影响程度之比</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7706F5">
        <w:rPr>
          <w:rFonts w:ascii="仿宋_GB2312" w:eastAsia="仿宋_GB2312" w:hint="eastAsia"/>
          <w:sz w:val="24"/>
          <w:szCs w:val="36"/>
        </w:rPr>
        <w:t>如下</w:t>
      </w:r>
      <w:r w:rsidR="007706F5">
        <w:rPr>
          <w:rFonts w:ascii="仿宋_GB2312" w:eastAsia="仿宋_GB2312" w:hint="eastAsia"/>
          <w:sz w:val="24"/>
          <w:szCs w:val="36"/>
        </w:rPr>
        <w:t>表：</w:t>
      </w:r>
    </w:p>
    <w:p w:rsidR="007706F5" w:rsidRPr="007706F5" w:rsidRDefault="007706F5" w:rsidP="007706F5">
      <w:pPr>
        <w:ind w:firstLineChars="200" w:firstLine="480"/>
        <w:jc w:val="center"/>
        <w:rPr>
          <w:rFonts w:ascii="仿宋_GB2312" w:eastAsia="仿宋_GB2312" w:hint="eastAsia"/>
          <w:sz w:val="24"/>
          <w:szCs w:val="36"/>
        </w:rPr>
      </w:pPr>
      <w:r w:rsidRPr="007706F5">
        <w:rPr>
          <w:rFonts w:ascii="仿宋_GB2312" w:eastAsia="仿宋_GB2312" w:hint="eastAsia"/>
          <w:sz w:val="24"/>
          <w:szCs w:val="36"/>
          <w:highlight w:val="yellow"/>
        </w:rPr>
        <w:t>表</w:t>
      </w:r>
      <w:r w:rsidR="00C13E7D">
        <w:rPr>
          <w:rFonts w:ascii="仿宋_GB2312" w:eastAsia="仿宋_GB2312"/>
          <w:sz w:val="24"/>
          <w:szCs w:val="36"/>
          <w:highlight w:val="yellow"/>
        </w:rPr>
        <w:t>16</w:t>
      </w:r>
      <w:r w:rsidRPr="007706F5">
        <w:rPr>
          <w:rFonts w:ascii="仿宋_GB2312" w:eastAsia="仿宋_GB2312"/>
          <w:sz w:val="24"/>
          <w:szCs w:val="36"/>
          <w:highlight w:val="yellow"/>
        </w:rPr>
        <w:t xml:space="preserve"> </w:t>
      </w:r>
      <w:r w:rsidRPr="007706F5">
        <w:rPr>
          <w:rFonts w:ascii="仿宋_GB2312" w:eastAsia="仿宋_GB2312" w:hint="eastAsia"/>
          <w:sz w:val="24"/>
          <w:szCs w:val="36"/>
          <w:highlight w:val="yellow"/>
        </w:rPr>
        <w:t>准则层中第i个因素对第j个因素影响程度之比</w:t>
      </w:r>
    </w:p>
    <w:tbl>
      <w:tblPr>
        <w:tblStyle w:val="af4"/>
        <w:tblW w:w="0" w:type="auto"/>
        <w:jc w:val="center"/>
        <w:tblLook w:val="04A0" w:firstRow="1" w:lastRow="0" w:firstColumn="1" w:lastColumn="0" w:noHBand="0" w:noVBand="1"/>
      </w:tblPr>
      <w:tblGrid>
        <w:gridCol w:w="1526"/>
        <w:gridCol w:w="1314"/>
        <w:gridCol w:w="1420"/>
        <w:gridCol w:w="1420"/>
        <w:gridCol w:w="1421"/>
        <w:gridCol w:w="1421"/>
      </w:tblGrid>
      <w:tr w:rsidR="00D20DB8" w:rsidRPr="001F0E26" w:rsidTr="007706F5">
        <w:trPr>
          <w:jc w:val="center"/>
        </w:trPr>
        <w:tc>
          <w:tcPr>
            <w:tcW w:w="1526"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尺度</w:t>
            </w:r>
          </w:p>
        </w:tc>
        <w:tc>
          <w:tcPr>
            <w:tcW w:w="1314"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相同</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稍强</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强</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明显强</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绝对强</w:t>
            </w:r>
          </w:p>
        </w:tc>
      </w:tr>
      <w:tr w:rsidR="00D20DB8" w:rsidRPr="001F0E26" w:rsidTr="007706F5">
        <w:trPr>
          <w:jc w:val="center"/>
        </w:trPr>
        <w:tc>
          <w:tcPr>
            <w:tcW w:w="1526" w:type="dxa"/>
          </w:tcPr>
          <w:p w:rsidR="00D20DB8" w:rsidRPr="001F0E26" w:rsidRDefault="00D20DB8" w:rsidP="00352BC7">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i</m:t>
                  </m:r>
                </m:sub>
              </m:sSub>
            </m:oMath>
            <w:r w:rsidRPr="001F0E26">
              <w:rPr>
                <w:rFonts w:ascii="仿宋_GB2312" w:eastAsia="仿宋_GB2312" w:hint="eastAsia"/>
                <w:sz w:val="24"/>
                <w:szCs w:val="36"/>
              </w:rPr>
              <w:t>:</w:t>
            </w:r>
            <m:oMath>
              <m:r>
                <m:rPr>
                  <m:sty m:val="p"/>
                </m:rP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j</m:t>
                  </m:r>
                </m:sub>
              </m:sSub>
            </m:oMath>
            <w:r w:rsidRPr="001F0E26">
              <w:rPr>
                <w:rFonts w:ascii="仿宋_GB2312" w:eastAsia="仿宋_GB2312" w:hint="eastAsia"/>
                <w:sz w:val="24"/>
                <w:szCs w:val="36"/>
              </w:rPr>
              <w:t>重要性</w:t>
            </w:r>
          </w:p>
        </w:tc>
        <w:tc>
          <w:tcPr>
            <w:tcW w:w="1314"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3</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5</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7</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9</w:t>
            </w:r>
          </w:p>
        </w:tc>
      </w:tr>
    </w:tbl>
    <w:p w:rsidR="00D20DB8" w:rsidRPr="00140802" w:rsidRDefault="00D20DB8" w:rsidP="00140802">
      <w:pPr>
        <w:ind w:firstLineChars="100" w:firstLine="240"/>
        <w:rPr>
          <w:rFonts w:ascii="仿宋_GB2312" w:eastAsia="仿宋_GB2312"/>
          <w:sz w:val="24"/>
          <w:szCs w:val="36"/>
        </w:rPr>
      </w:pPr>
      <m:oMath>
        <m: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140802">
        <w:rPr>
          <w:rFonts w:ascii="仿宋_GB2312" w:eastAsia="仿宋_GB2312" w:hint="eastAsia"/>
          <w:sz w:val="24"/>
          <w:szCs w:val="36"/>
        </w:rPr>
        <w:t>=1，</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5</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7</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9</m:t>
            </m:r>
          </m:den>
        </m:f>
      </m:oMath>
      <w:r w:rsidRPr="00140802">
        <w:rPr>
          <w:rFonts w:ascii="仿宋_GB2312" w:eastAsia="仿宋_GB2312" w:hint="eastAsia"/>
          <w:sz w:val="24"/>
          <w:szCs w:val="36"/>
        </w:rPr>
        <w:t>时影响程度与上表相反。其中i、j表示准则层中第i、j个因素。本题中共三个影响因素，因此i取值为1、2或3，定义其中1代表地下水污染，2代表大气污染，3代表土壤污染。特别地，</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11</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22</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33</m:t>
            </m:r>
          </m:sub>
        </m:sSub>
      </m:oMath>
      <w:r w:rsidRPr="00140802">
        <w:rPr>
          <w:rFonts w:ascii="仿宋_GB2312" w:eastAsia="仿宋_GB2312" w:hint="eastAsia"/>
          <w:sz w:val="24"/>
          <w:szCs w:val="36"/>
        </w:rPr>
        <w:t>默认等于1。根据数据分析与三种污染的影响关系及上述影响关系定义，</w:t>
      </w:r>
      <w:r w:rsidRPr="00140802">
        <w:rPr>
          <w:rFonts w:ascii="仿宋_GB2312" w:eastAsia="仿宋_GB2312" w:hint="eastAsia"/>
          <w:sz w:val="24"/>
          <w:szCs w:val="36"/>
        </w:rPr>
        <w:lastRenderedPageBreak/>
        <w:t>本文近似分析得出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12</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13</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23</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，因此可得</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32</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。之后本文用MATLAB工具箱构造成对比较矩阵：</w:t>
      </w:r>
    </w:p>
    <w:p w:rsidR="00D20DB8" w:rsidRPr="00CB7E81" w:rsidRDefault="00D20DB8" w:rsidP="00CB7E81">
      <w:pPr>
        <w:rPr>
          <w:rFonts w:ascii="仿宋_GB2312" w:eastAsia="仿宋_GB2312" w:hint="eastAsia"/>
          <w:sz w:val="24"/>
          <w:szCs w:val="36"/>
        </w:rPr>
      </w:pPr>
      <m:oMathPara>
        <m:oMath>
          <m:r>
            <m:rPr>
              <m:sty m:val="p"/>
            </m:rPr>
            <w:rPr>
              <w:rFonts w:ascii="Cambria Math" w:eastAsia="仿宋_GB2312" w:hAnsi="Cambria Math" w:hint="eastAsia"/>
              <w:sz w:val="24"/>
              <w:szCs w:val="36"/>
            </w:rPr>
            <m:t>A=</m:t>
          </m:r>
          <m:d>
            <m:dPr>
              <m:begChr m:val="["/>
              <m:endChr m:val="]"/>
              <m:ctrlPr>
                <w:rPr>
                  <w:rFonts w:ascii="Cambria Math" w:eastAsia="仿宋_GB2312" w:hAnsi="Cambria Math"/>
                  <w:sz w:val="24"/>
                  <w:szCs w:val="36"/>
                </w:rPr>
              </m:ctrlPr>
            </m:dPr>
            <m:e>
              <m:m>
                <m:mPr>
                  <m:mcs>
                    <m:mc>
                      <m:mcPr>
                        <m:count m:val="3"/>
                        <m:mcJc m:val="center"/>
                      </m:mcPr>
                    </m:mc>
                  </m:mcs>
                  <m:ctrlPr>
                    <w:rPr>
                      <w:rFonts w:ascii="Cambria Math" w:eastAsia="仿宋_GB2312" w:hAnsi="Cambria Math"/>
                      <w:sz w:val="24"/>
                      <w:szCs w:val="36"/>
                    </w:rPr>
                  </m:ctrlPr>
                </m:mPr>
                <m:mr>
                  <m:e>
                    <m:r>
                      <w:rPr>
                        <w:rFonts w:ascii="Cambria Math" w:eastAsia="仿宋_GB2312" w:hAnsi="Cambria Math"/>
                        <w:sz w:val="24"/>
                        <w:szCs w:val="36"/>
                      </w:rPr>
                      <m:t>1</m:t>
                    </m:r>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e>
                  <m:e>
                    <m:r>
                      <w:rPr>
                        <w:rFonts w:ascii="Cambria Math" w:eastAsia="仿宋_GB2312" w:hAnsi="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e>
                </m:mr>
              </m:m>
            </m:e>
          </m:d>
        </m:oMath>
      </m:oMathPara>
    </w:p>
    <w:p w:rsidR="00D20DB8" w:rsidRPr="00CB7E81" w:rsidRDefault="00D20DB8" w:rsidP="00793C5E">
      <w:pPr>
        <w:ind w:firstLineChars="200" w:firstLine="480"/>
        <w:jc w:val="left"/>
        <w:rPr>
          <w:rFonts w:ascii="仿宋_GB2312" w:eastAsia="仿宋_GB2312"/>
          <w:sz w:val="24"/>
          <w:szCs w:val="36"/>
        </w:rPr>
      </w:pPr>
      <w:r w:rsidRPr="00CB7E81">
        <w:rPr>
          <w:rFonts w:ascii="仿宋_GB2312" w:eastAsia="仿宋_GB2312" w:hint="eastAsia"/>
          <w:sz w:val="24"/>
          <w:szCs w:val="36"/>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793C5E" w:rsidRDefault="00D20DB8" w:rsidP="00793C5E">
      <w:pPr>
        <w:jc w:val="left"/>
        <w:rPr>
          <w:rFonts w:ascii="Cambria Math" w:eastAsia="仿宋_GB2312" w:hAnsi="Cambria Math"/>
          <w:sz w:val="24"/>
          <w:szCs w:val="36"/>
          <w:oMath/>
        </w:rPr>
      </w:pPr>
      <m:oMathPara>
        <m:oMath>
          <m:r>
            <m:rPr>
              <m:sty m:val="p"/>
            </m:rPr>
            <w:rPr>
              <w:rFonts w:ascii="Cambria Math" w:eastAsia="仿宋_GB2312" w:hAnsi="Cambria Math" w:hint="eastAsia"/>
              <w:sz w:val="24"/>
              <w:szCs w:val="36"/>
            </w:rPr>
            <m:t>CI=</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6.6613</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16</m:t>
          </m:r>
        </m:oMath>
      </m:oMathPara>
    </w:p>
    <w:p w:rsidR="00D20DB8" w:rsidRPr="00793C5E" w:rsidRDefault="00D20DB8" w:rsidP="00793C5E">
      <w:pPr>
        <w:jc w:val="left"/>
        <w:rPr>
          <w:rFonts w:ascii="仿宋_GB2312" w:eastAsia="仿宋_GB2312"/>
          <w:sz w:val="24"/>
          <w:szCs w:val="36"/>
        </w:rPr>
      </w:pPr>
      <m:oMathPara>
        <m:oMath>
          <m:r>
            <m:rPr>
              <m:sty m:val="p"/>
            </m:rPr>
            <w:rPr>
              <w:rFonts w:ascii="Cambria Math" w:eastAsia="仿宋_GB2312" w:hAnsi="Cambria Math" w:hint="eastAsia"/>
              <w:sz w:val="24"/>
              <w:szCs w:val="36"/>
            </w:rPr>
            <m:t>CR=</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1.1485</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15</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对比矩阵A通过一致性检验，各向量权重向量Q为：</w:t>
      </w:r>
    </w:p>
    <w:p w:rsidR="00D20DB8" w:rsidRPr="00793C5E" w:rsidRDefault="00D20DB8" w:rsidP="00793C5E">
      <w:pPr>
        <w:jc w:val="left"/>
        <w:rPr>
          <w:rFonts w:ascii="仿宋_GB2312" w:eastAsia="仿宋_GB2312" w:hint="eastAsia"/>
          <w:sz w:val="24"/>
          <w:szCs w:val="36"/>
        </w:rPr>
      </w:pPr>
      <m:oMathPara>
        <m:oMath>
          <m:r>
            <m:rPr>
              <m:sty m:val="p"/>
            </m:rPr>
            <w:rPr>
              <w:rFonts w:ascii="Cambria Math" w:eastAsia="仿宋_GB2312" w:hAnsi="Cambria Math" w:hint="eastAsia"/>
              <w:sz w:val="24"/>
              <w:szCs w:val="36"/>
            </w:rPr>
            <m:t>Q=</m:t>
          </m:r>
          <m:r>
            <m:rPr>
              <m:sty m:val="p"/>
            </m:rPr>
            <w:rPr>
              <w:rFonts w:ascii="Cambria Math" w:eastAsia="仿宋_GB2312" w:hAnsi="Cambria Math"/>
              <w:sz w:val="24"/>
              <w:szCs w:val="36"/>
            </w:rPr>
            <m:t>0.1429       0.4286       0.4286</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卫生填埋：</m:t>
          </m:r>
          <m:r>
            <m:rPr>
              <m:sty m:val="p"/>
            </m:rPr>
            <w:rPr>
              <w:rFonts w:ascii="Cambria Math" w:eastAsia="仿宋_GB2312" w:hAnsi="Cambria Math" w:hint="eastAsia"/>
              <w:sz w:val="24"/>
              <w:szCs w:val="36"/>
            </w:rPr>
            <m:t>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3.1432</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焚烧：</m:t>
          </m:r>
          <m:r>
            <m:rPr>
              <m:sty m:val="p"/>
            </m:rPr>
            <w:rPr>
              <w:rFonts w:ascii="Cambria Math" w:eastAsia="仿宋_GB2312" w:hAnsi="Cambria Math" w:hint="eastAsia"/>
              <w:sz w:val="24"/>
              <w:szCs w:val="36"/>
            </w:rPr>
            <m:t>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2.2859</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堆肥：</m:t>
          </m:r>
          <m:r>
            <m:rPr>
              <m:sty m:val="p"/>
            </m:rPr>
            <w:rPr>
              <w:rFonts w:ascii="Cambria Math" w:eastAsia="仿宋_GB2312" w:hAnsi="Cambria Math" w:hint="eastAsia"/>
              <w:sz w:val="24"/>
              <w:szCs w:val="36"/>
            </w:rPr>
            <m:t>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+ 3</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2.4288</m:t>
          </m:r>
        </m:oMath>
      </m:oMathPara>
    </w:p>
    <w:p w:rsidR="00D20DB8" w:rsidRPr="00EB013F" w:rsidRDefault="00D20DB8" w:rsidP="00EB013F">
      <w:pPr>
        <w:ind w:firstLineChars="200" w:firstLine="480"/>
        <w:rPr>
          <w:rFonts w:ascii="仿宋_GB2312" w:eastAsia="仿宋_GB2312"/>
          <w:sz w:val="24"/>
          <w:szCs w:val="36"/>
        </w:rPr>
      </w:pPr>
      <w:r w:rsidRPr="00EB013F">
        <w:rPr>
          <w:rFonts w:ascii="仿宋_GB2312" w:eastAsia="仿宋_GB2312" w:hint="eastAsia"/>
          <w:sz w:val="24"/>
          <w:szCs w:val="36"/>
        </w:rPr>
        <w:t>由此可计算出上文拟定的四种方案的污染值，如下：</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方案A：3</w:t>
      </w:r>
      <w:r w:rsidRPr="00EB013F">
        <w:rPr>
          <w:rFonts w:ascii="仿宋_GB2312" w:eastAsia="仿宋_GB2312"/>
          <w:sz w:val="24"/>
          <w:szCs w:val="36"/>
        </w:rPr>
        <w:t>.1432</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方案B：2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3.1432</w:t>
      </w:r>
      <w:r w:rsidRPr="00EB013F">
        <w:rPr>
          <w:rFonts w:ascii="仿宋_GB2312" w:eastAsia="仿宋_GB2312" w:hint="eastAsia"/>
          <w:sz w:val="24"/>
          <w:szCs w:val="36"/>
        </w:rPr>
        <w:t>×7</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2.88601</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方案C：2</w:t>
      </w:r>
      <w:r w:rsidRPr="00EB013F">
        <w:rPr>
          <w:rFonts w:ascii="仿宋_GB2312" w:eastAsia="仿宋_GB2312"/>
          <w:sz w:val="24"/>
          <w:szCs w:val="36"/>
        </w:rPr>
        <w:t>.4288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×9</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3.086048</w:t>
      </w:r>
    </w:p>
    <w:p w:rsidR="00D20DB8" w:rsidRPr="00EB013F" w:rsidRDefault="00D20DB8" w:rsidP="0004168C">
      <w:pPr>
        <w:ind w:firstLineChars="200" w:firstLine="480"/>
        <w:rPr>
          <w:rFonts w:ascii="仿宋_GB2312" w:eastAsia="仿宋_GB2312" w:hint="eastAsia"/>
          <w:sz w:val="24"/>
          <w:szCs w:val="36"/>
        </w:rPr>
      </w:pPr>
      <w:r w:rsidRPr="00EB013F">
        <w:rPr>
          <w:rFonts w:ascii="仿宋_GB2312" w:eastAsia="仿宋_GB2312" w:hint="eastAsia"/>
          <w:sz w:val="24"/>
          <w:szCs w:val="36"/>
        </w:rPr>
        <w:t>方案D：2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×6</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2.828858</w:t>
      </w:r>
    </w:p>
    <w:p w:rsidR="00D20DB8" w:rsidRPr="00AE0349" w:rsidRDefault="00D20DB8" w:rsidP="00AE0349">
      <w:pPr>
        <w:ind w:firstLineChars="200" w:firstLine="480"/>
        <w:rPr>
          <w:rFonts w:ascii="仿宋_GB2312" w:eastAsia="仿宋_GB2312"/>
          <w:sz w:val="24"/>
          <w:szCs w:val="36"/>
        </w:rPr>
      </w:pPr>
      <w:r w:rsidRPr="00AE0349">
        <w:rPr>
          <w:rFonts w:ascii="仿宋_GB2312" w:eastAsia="仿宋_GB2312" w:hint="eastAsia"/>
          <w:sz w:val="24"/>
          <w:szCs w:val="36"/>
        </w:rPr>
        <w:t>综上，从成本和污染两方面去评价四种拟定的方案，结果如下表：</w:t>
      </w:r>
    </w:p>
    <w:p w:rsidR="00D20DB8" w:rsidRPr="00AE0349" w:rsidRDefault="00D20DB8" w:rsidP="00AE0349">
      <w:pPr>
        <w:jc w:val="center"/>
        <w:rPr>
          <w:rFonts w:ascii="仿宋_GB2312" w:eastAsia="仿宋_GB2312"/>
          <w:sz w:val="24"/>
          <w:szCs w:val="36"/>
        </w:rPr>
      </w:pPr>
      <w:r w:rsidRPr="00AE0349">
        <w:rPr>
          <w:rFonts w:ascii="仿宋_GB2312" w:eastAsia="仿宋_GB2312" w:hint="eastAsia"/>
          <w:sz w:val="24"/>
          <w:szCs w:val="36"/>
          <w:highlight w:val="yellow"/>
        </w:rPr>
        <w:t>表</w:t>
      </w:r>
      <w:r w:rsidR="00C13E7D">
        <w:rPr>
          <w:rFonts w:ascii="仿宋_GB2312" w:eastAsia="仿宋_GB2312" w:hint="eastAsia"/>
          <w:sz w:val="24"/>
          <w:szCs w:val="36"/>
        </w:rPr>
        <w:t>1</w:t>
      </w:r>
      <w:r w:rsidR="00C13E7D">
        <w:rPr>
          <w:rFonts w:ascii="仿宋_GB2312" w:eastAsia="仿宋_GB2312"/>
          <w:sz w:val="24"/>
          <w:szCs w:val="36"/>
        </w:rPr>
        <w:t>7</w:t>
      </w:r>
      <w:r w:rsidRPr="00AE0349">
        <w:rPr>
          <w:rFonts w:ascii="仿宋_GB2312" w:eastAsia="仿宋_GB2312" w:hint="eastAsia"/>
          <w:sz w:val="24"/>
          <w:szCs w:val="36"/>
        </w:rPr>
        <w:t xml:space="preserve"> 四种方案评定结果</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成本（元/吨）</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污染</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方案A</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.1432</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方案B</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8.04</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.88601</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方案C</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4.8</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.086048</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方案D</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4.98</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.828858</w:t>
            </w:r>
          </w:p>
        </w:tc>
      </w:tr>
    </w:tbl>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由上表可知，综合成本和污染两方面考虑时，方案B——转运、焚烧、填埋——为最佳方案。此方案以2</w:t>
      </w:r>
      <w:r w:rsidRPr="00717AFE">
        <w:rPr>
          <w:rFonts w:ascii="仿宋_GB2312" w:eastAsia="仿宋_GB2312"/>
          <w:sz w:val="24"/>
          <w:szCs w:val="36"/>
        </w:rPr>
        <w:t>016</w:t>
      </w:r>
      <w:r w:rsidRPr="00717AFE">
        <w:rPr>
          <w:rFonts w:ascii="仿宋_GB2312" w:eastAsia="仿宋_GB2312" w:hint="eastAsia"/>
          <w:sz w:val="24"/>
          <w:szCs w:val="36"/>
        </w:rPr>
        <w:t>年不同垃圾处理方式占比为参考依据，故其评判结果为近似最佳方案。</w:t>
      </w:r>
    </w:p>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除上述四种近似最优方案外，本文还将通过上述标化值与LINGO多目标规划探寻最优方案。本文现将成本、污染的评定结果标准化，计算公式如下：</w:t>
      </w:r>
    </w:p>
    <w:p w:rsidR="00D20DB8" w:rsidRPr="00717AFE" w:rsidRDefault="00D20DB8" w:rsidP="00717AFE">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sz w:val="24"/>
                <w:szCs w:val="36"/>
              </w:rPr>
              <m:t>∂</m:t>
            </m:r>
          </m:e>
          <m:sub>
            <m:r>
              <w:rPr>
                <w:rFonts w:ascii="Cambria Math" w:eastAsia="仿宋_GB2312" w:hAnsi="Cambria Math" w:hint="eastAsia"/>
                <w:sz w:val="24"/>
                <w:szCs w:val="36"/>
              </w:rPr>
              <m:t>i</m:t>
            </m:r>
          </m:sub>
        </m:sSub>
        <m:r>
          <m:rPr>
            <m:sty m:val="p"/>
          </m:rPr>
          <w:rPr>
            <w:rFonts w:ascii="Cambria Math" w:eastAsia="仿宋_GB2312" w:hAnsi="Cambria Math" w:hint="eastAsia"/>
            <w:sz w:val="24"/>
            <w:szCs w:val="36"/>
          </w:rPr>
          <m:t>=</m:t>
        </m:r>
        <m:f>
          <m:fPr>
            <m:ctrlPr>
              <w:rPr>
                <w:rFonts w:ascii="Cambria Math" w:eastAsia="仿宋_GB2312" w:hAnsi="Cambria Math"/>
                <w:sz w:val="24"/>
                <w:szCs w:val="36"/>
              </w:rPr>
            </m:ctrlPr>
          </m:fPr>
          <m:num>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num>
          <m:den>
            <m:func>
              <m:funcPr>
                <m:ctrlPr>
                  <w:rPr>
                    <w:rFonts w:ascii="Cambria Math" w:eastAsia="仿宋_GB2312" w:hAnsi="Cambria Math"/>
                    <w:i/>
                    <w:sz w:val="24"/>
                    <w:szCs w:val="36"/>
                  </w:rPr>
                </m:ctrlPr>
              </m:funcPr>
              <m:fName>
                <m:r>
                  <w:rPr>
                    <w:rFonts w:ascii="Cambria Math" w:eastAsia="仿宋_GB2312" w:hAnsi="Cambria Math" w:hint="eastAsia"/>
                    <w:sz w:val="24"/>
                    <w:szCs w:val="36"/>
                  </w:rPr>
                  <m:t>max</m:t>
                </m:r>
              </m:fName>
              <m:e>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e>
                </m:d>
              </m:e>
            </m:func>
          </m:den>
        </m:f>
      </m:oMath>
      <w:r w:rsidRPr="00717AFE">
        <w:rPr>
          <w:rFonts w:ascii="仿宋_GB2312" w:eastAsia="仿宋_GB2312" w:hint="eastAsia"/>
          <w:sz w:val="24"/>
          <w:szCs w:val="36"/>
        </w:rPr>
        <w:t>，i=</w:t>
      </w:r>
      <w:r w:rsidRPr="00717AFE">
        <w:rPr>
          <w:rFonts w:ascii="仿宋_GB2312" w:eastAsia="仿宋_GB2312"/>
          <w:sz w:val="24"/>
          <w:szCs w:val="36"/>
        </w:rPr>
        <w:t>1</w:t>
      </w:r>
      <w:r w:rsidRPr="00717AFE">
        <w:rPr>
          <w:rFonts w:ascii="仿宋_GB2312" w:eastAsia="仿宋_GB2312" w:hint="eastAsia"/>
          <w:sz w:val="24"/>
          <w:szCs w:val="36"/>
        </w:rPr>
        <w:t>,</w:t>
      </w:r>
      <w:r w:rsidRPr="00717AFE">
        <w:rPr>
          <w:rFonts w:ascii="仿宋_GB2312" w:eastAsia="仿宋_GB2312"/>
          <w:sz w:val="24"/>
          <w:szCs w:val="36"/>
        </w:rPr>
        <w:t>2</w:t>
      </w:r>
      <w:r w:rsidRPr="00717AFE">
        <w:rPr>
          <w:rFonts w:ascii="仿宋_GB2312" w:eastAsia="仿宋_GB2312" w:hint="eastAsia"/>
          <w:sz w:val="24"/>
          <w:szCs w:val="36"/>
        </w:rPr>
        <w:t>,</w:t>
      </w:r>
      <w:r w:rsidRPr="00717AFE">
        <w:rPr>
          <w:rFonts w:ascii="仿宋_GB2312" w:eastAsia="仿宋_GB2312"/>
          <w:sz w:val="24"/>
          <w:szCs w:val="36"/>
        </w:rPr>
        <w:t>3</w:t>
      </w:r>
    </w:p>
    <w:p w:rsidR="00D20DB8"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其中，</w:t>
      </w:r>
      <m:oMath>
        <m:r>
          <m:rPr>
            <m:sty m:val="p"/>
          </m:rPr>
          <w:rPr>
            <w:rFonts w:ascii="Cambria Math" w:eastAsia="仿宋_GB2312" w:hAnsi="Cambria Math"/>
            <w:sz w:val="24"/>
            <w:szCs w:val="36"/>
          </w:rPr>
          <m:t>∂</m:t>
        </m:r>
      </m:oMath>
      <w:r w:rsidRPr="00717AFE">
        <w:rPr>
          <w:rFonts w:ascii="仿宋_GB2312" w:eastAsia="仿宋_GB2312" w:hint="eastAsia"/>
          <w:sz w:val="24"/>
          <w:szCs w:val="36"/>
        </w:rPr>
        <w:t>表示垃圾处理技术的标准化值，W表示成本或污染。结果如下：</w:t>
      </w:r>
    </w:p>
    <w:p w:rsidR="00717AFE" w:rsidRPr="00717AFE" w:rsidRDefault="00717AFE" w:rsidP="00B34110">
      <w:pPr>
        <w:ind w:firstLineChars="200" w:firstLine="480"/>
        <w:jc w:val="center"/>
        <w:rPr>
          <w:rFonts w:ascii="仿宋_GB2312" w:eastAsia="仿宋_GB2312" w:hint="eastAsia"/>
          <w:sz w:val="24"/>
          <w:szCs w:val="36"/>
        </w:rPr>
      </w:pPr>
      <w:r w:rsidRPr="00B34110">
        <w:rPr>
          <w:rFonts w:ascii="仿宋_GB2312" w:eastAsia="仿宋_GB2312" w:hint="eastAsia"/>
          <w:sz w:val="24"/>
          <w:szCs w:val="36"/>
          <w:highlight w:val="yellow"/>
        </w:rPr>
        <w:t>表</w:t>
      </w:r>
      <w:r w:rsidR="00C13E7D">
        <w:rPr>
          <w:rFonts w:ascii="仿宋_GB2312" w:eastAsia="仿宋_GB2312" w:hint="eastAsia"/>
          <w:sz w:val="24"/>
          <w:szCs w:val="36"/>
          <w:highlight w:val="yellow"/>
        </w:rPr>
        <w:t>1</w:t>
      </w:r>
      <w:r w:rsidR="00C13E7D">
        <w:rPr>
          <w:rFonts w:ascii="仿宋_GB2312" w:eastAsia="仿宋_GB2312"/>
          <w:sz w:val="24"/>
          <w:szCs w:val="36"/>
          <w:highlight w:val="yellow"/>
        </w:rPr>
        <w:t>8</w:t>
      </w:r>
      <w:bookmarkStart w:id="0" w:name="_GoBack"/>
      <w:bookmarkEnd w:id="0"/>
      <w:r w:rsidRPr="00B34110">
        <w:rPr>
          <w:rFonts w:ascii="仿宋_GB2312" w:eastAsia="仿宋_GB2312" w:hint="eastAsia"/>
          <w:sz w:val="24"/>
          <w:szCs w:val="36"/>
          <w:highlight w:val="yellow"/>
        </w:rPr>
        <w:t xml:space="preserve"> </w:t>
      </w:r>
      <w:r w:rsidRPr="00B34110">
        <w:rPr>
          <w:rFonts w:ascii="仿宋_GB2312" w:eastAsia="仿宋_GB2312"/>
          <w:sz w:val="24"/>
          <w:szCs w:val="36"/>
          <w:highlight w:val="yellow"/>
        </w:rPr>
        <w:t xml:space="preserve"> </w:t>
      </w:r>
      <w:r w:rsidRPr="00B34110">
        <w:rPr>
          <w:rFonts w:ascii="仿宋_GB2312" w:eastAsia="仿宋_GB2312" w:hint="eastAsia"/>
          <w:sz w:val="24"/>
          <w:szCs w:val="36"/>
          <w:highlight w:val="yellow"/>
        </w:rPr>
        <w:t>成本和污染标准化值</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垃圾处理技术</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成本标准化值</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污染标准化值</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焚烧</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.3600</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.7272</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lastRenderedPageBreak/>
              <w:t>堆肥</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1</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.7727</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填埋</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.3555</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1</w:t>
            </w:r>
          </w:p>
        </w:tc>
      </w:tr>
    </w:tbl>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此处假设在最优方案中焚烧占百分比为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oMath>
      <w:r w:rsidRPr="00B46435">
        <w:rPr>
          <w:rFonts w:ascii="仿宋_GB2312" w:eastAsia="仿宋_GB2312" w:hint="eastAsia"/>
          <w:sz w:val="24"/>
          <w:szCs w:val="36"/>
        </w:rPr>
        <w:t>，堆肥占百分比为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oMath>
      <w:r w:rsidRPr="00B46435">
        <w:rPr>
          <w:rFonts w:ascii="仿宋_GB2312" w:eastAsia="仿宋_GB2312" w:hint="eastAsia"/>
          <w:sz w:val="24"/>
          <w:szCs w:val="36"/>
        </w:rPr>
        <w:t>，填埋占百分比为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oMath>
      <w:r w:rsidRPr="00B46435">
        <w:rPr>
          <w:rFonts w:ascii="仿宋_GB2312" w:eastAsia="仿宋_GB2312" w:hint="eastAsia"/>
          <w:sz w:val="24"/>
          <w:szCs w:val="36"/>
        </w:rPr>
        <w:t>。则目标为：</w:t>
      </w:r>
    </w:p>
    <w:p w:rsidR="00D20DB8" w:rsidRPr="00607E21" w:rsidRDefault="00D20DB8" w:rsidP="00607E21">
      <w:pPr>
        <w:jc w:val="left"/>
        <w:rPr>
          <w:rFonts w:ascii="仿宋_GB2312" w:eastAsia="仿宋_GB2312" w:hint="eastAsia"/>
          <w:sz w:val="24"/>
          <w:szCs w:val="36"/>
        </w:rPr>
      </w:pPr>
      <m:oMathPara>
        <m:oMath>
          <m:func>
            <m:funcPr>
              <m:ctrlPr>
                <w:rPr>
                  <w:rFonts w:ascii="Cambria Math" w:eastAsia="仿宋_GB2312" w:hAnsi="Cambria Math"/>
                  <w:sz w:val="24"/>
                  <w:szCs w:val="36"/>
                </w:rPr>
              </m:ctrlPr>
            </m:funcPr>
            <m:fName>
              <m:r>
                <m:rPr>
                  <m:sty m:val="p"/>
                </m:rPr>
                <w:rPr>
                  <w:rFonts w:ascii="Cambria Math" w:eastAsia="仿宋_GB2312" w:hAnsi="Cambria Math" w:hint="eastAsia"/>
                  <w:sz w:val="24"/>
                  <w:szCs w:val="36"/>
                </w:rPr>
                <m:t>min</m:t>
              </m:r>
            </m:fName>
            <m:e>
              <m:r>
                <w:rPr>
                  <w:rFonts w:ascii="Cambria Math" w:eastAsia="仿宋_GB2312" w:hAnsi="Cambria Math"/>
                  <w:sz w:val="24"/>
                  <w:szCs w:val="36"/>
                </w:rPr>
                <m:t>1.0872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+1.7727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sz w:val="24"/>
                  <w:szCs w:val="36"/>
                </w:rPr>
                <m:t>+1.3555</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e>
          </m:func>
        </m:oMath>
      </m:oMathPara>
    </w:p>
    <w:p w:rsidR="00D20DB8" w:rsidRPr="00607E21" w:rsidRDefault="00D20DB8" w:rsidP="00AC6C8B">
      <w:pPr>
        <w:ind w:firstLineChars="200" w:firstLine="480"/>
        <w:jc w:val="left"/>
        <w:rPr>
          <w:rFonts w:ascii="仿宋_GB2312" w:eastAsia="仿宋_GB2312"/>
          <w:sz w:val="24"/>
          <w:szCs w:val="36"/>
        </w:rPr>
      </w:pPr>
      <w:r w:rsidRPr="00607E21">
        <w:rPr>
          <w:rFonts w:ascii="仿宋_GB2312" w:eastAsia="仿宋_GB2312" w:hint="eastAsia"/>
          <w:sz w:val="24"/>
          <w:szCs w:val="36"/>
        </w:rPr>
        <w:t>约束条件则有：</w:t>
      </w:r>
    </w:p>
    <w:p w:rsidR="00D20DB8" w:rsidRPr="00C4784C" w:rsidRDefault="00D20DB8"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hint="eastAsia"/>
              <w:sz w:val="24"/>
              <w:szCs w:val="36"/>
            </w:rPr>
            <m:t>=</m:t>
          </m:r>
          <m:r>
            <w:rPr>
              <w:rFonts w:ascii="Cambria Math" w:eastAsia="仿宋_GB2312" w:hAnsi="Cambria Math"/>
              <w:sz w:val="24"/>
              <w:szCs w:val="36"/>
            </w:rPr>
            <m:t>100</m:t>
          </m:r>
        </m:oMath>
      </m:oMathPara>
    </w:p>
    <w:p w:rsidR="00D20DB8" w:rsidRPr="00C4784C" w:rsidRDefault="00D20DB8"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sz w:val="24"/>
              <w:szCs w:val="36"/>
            </w:rPr>
            <m:t>&gt;0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024AA3" w:rsidRDefault="00D20DB8" w:rsidP="00024AA3">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&gt;10</m:t>
          </m:r>
        </m:oMath>
      </m:oMathPara>
    </w:p>
    <w:p w:rsidR="00D20DB8" w:rsidRPr="00024AA3" w:rsidRDefault="00D20DB8" w:rsidP="00024AA3">
      <w:pPr>
        <w:jc w:val="left"/>
        <w:rPr>
          <w:rFonts w:ascii="仿宋_GB2312" w:eastAsia="仿宋_GB2312" w:hint="eastAsia"/>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&lt;30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对于堆肥方法，虽然目前成本较高，尚未普及，但根据近年趋势占比稳定在5%左右，正在逐步推广。因此增加约束条件：</w:t>
      </w:r>
    </w:p>
    <w:p w:rsidR="00D20DB8" w:rsidRPr="00024AA3" w:rsidRDefault="00D20DB8"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&gt;5</m:t>
          </m:r>
        </m:oMath>
      </m:oMathPara>
    </w:p>
    <w:p w:rsidR="00D20DB8" w:rsidRPr="00024AA3" w:rsidRDefault="00D20DB8" w:rsidP="00024AA3">
      <w:pPr>
        <w:ind w:firstLineChars="200" w:firstLine="480"/>
        <w:jc w:val="left"/>
        <w:rPr>
          <w:rFonts w:ascii="仿宋_GB2312" w:eastAsia="仿宋_GB2312" w:hint="eastAsia"/>
          <w:sz w:val="24"/>
          <w:szCs w:val="36"/>
        </w:rPr>
      </w:pPr>
      <w:r w:rsidRPr="00024AA3">
        <w:rPr>
          <w:rFonts w:ascii="仿宋_GB2312" w:eastAsia="仿宋_GB2312" w:hint="eastAsia"/>
          <w:sz w:val="24"/>
          <w:szCs w:val="36"/>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024AA3" w:rsidRDefault="00D20DB8" w:rsidP="00024AA3">
      <w:pPr>
        <w:jc w:val="center"/>
        <w:rPr>
          <w:rFonts w:ascii="仿宋_GB2312" w:eastAsia="仿宋_GB2312"/>
          <w:sz w:val="24"/>
          <w:szCs w:val="36"/>
        </w:rPr>
      </w:pPr>
      <m:oMathPara>
        <m:oMath>
          <m:r>
            <m:rPr>
              <m:sty m:val="p"/>
            </m:rPr>
            <w:rPr>
              <w:rFonts w:ascii="Cambria Math" w:eastAsia="仿宋_GB2312" w:hAnsi="Cambria Math"/>
              <w:sz w:val="24"/>
              <w:szCs w:val="36"/>
            </w:rPr>
            <m:t>0.7272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sz w:val="24"/>
              <w:szCs w:val="36"/>
            </w:rPr>
            <m:t>+0.7727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sz w:val="24"/>
              <w:szCs w:val="36"/>
            </w:rPr>
            <m:t>&lt;87</m:t>
          </m:r>
        </m:oMath>
      </m:oMathPara>
    </w:p>
    <w:p w:rsidR="00D20DB8" w:rsidRPr="00024AA3" w:rsidRDefault="00D20DB8" w:rsidP="00024AA3">
      <w:pPr>
        <w:ind w:firstLineChars="200" w:firstLine="480"/>
        <w:jc w:val="left"/>
        <w:rPr>
          <w:rFonts w:ascii="仿宋_GB2312" w:eastAsia="仿宋_GB2312" w:hint="eastAsia"/>
          <w:sz w:val="24"/>
          <w:szCs w:val="36"/>
        </w:rPr>
      </w:pPr>
      <w:r w:rsidRPr="00024AA3">
        <w:rPr>
          <w:rFonts w:ascii="仿宋_GB2312" w:eastAsia="仿宋_GB2312" w:hint="eastAsia"/>
          <w:sz w:val="24"/>
          <w:szCs w:val="36"/>
        </w:rPr>
        <w:t>此时可得出最优解：</w:t>
      </w:r>
    </w:p>
    <w:p w:rsidR="00D20DB8" w:rsidRPr="00024AA3" w:rsidRDefault="00D20DB8"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41.017609</m:t>
          </m:r>
        </m:oMath>
      </m:oMathPara>
    </w:p>
    <w:p w:rsidR="00D20DB8" w:rsidRPr="00024AA3" w:rsidRDefault="00D20DB8"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7.964785</m:t>
          </m:r>
        </m:oMath>
      </m:oMathPara>
    </w:p>
    <w:p w:rsidR="00D20DB8" w:rsidRPr="00024AA3" w:rsidRDefault="00D20DB8"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51.017609</m:t>
          </m:r>
        </m:oMath>
      </m:oMathPara>
    </w:p>
    <w:p w:rsidR="00C44476" w:rsidRPr="00AE0B24" w:rsidRDefault="00D20DB8" w:rsidP="00AE0B24">
      <w:pPr>
        <w:ind w:firstLineChars="200" w:firstLine="480"/>
        <w:rPr>
          <w:rFonts w:ascii="仿宋_GB2312" w:eastAsia="仿宋_GB2312"/>
          <w:sz w:val="24"/>
          <w:szCs w:val="36"/>
        </w:rPr>
      </w:pPr>
      <w:r w:rsidRPr="003B59CA">
        <w:rPr>
          <w:rFonts w:ascii="仿宋_GB2312" w:eastAsia="仿宋_GB2312" w:hint="eastAsia"/>
          <w:sz w:val="24"/>
          <w:szCs w:val="36"/>
        </w:rPr>
        <w:t>综上，本文提出最优方案为：焚烧占比约4</w:t>
      </w:r>
      <w:r w:rsidRPr="003B59CA">
        <w:rPr>
          <w:rFonts w:ascii="仿宋_GB2312" w:eastAsia="仿宋_GB2312"/>
          <w:sz w:val="24"/>
          <w:szCs w:val="36"/>
        </w:rPr>
        <w:t>1.02</w:t>
      </w:r>
      <w:r w:rsidRPr="003B59CA">
        <w:rPr>
          <w:rFonts w:ascii="仿宋_GB2312" w:eastAsia="仿宋_GB2312" w:hint="eastAsia"/>
          <w:sz w:val="24"/>
          <w:szCs w:val="36"/>
        </w:rPr>
        <w:t>%，堆肥占比约</w:t>
      </w:r>
      <w:r w:rsidRPr="003B59CA">
        <w:rPr>
          <w:rFonts w:ascii="仿宋_GB2312" w:eastAsia="仿宋_GB2312"/>
          <w:sz w:val="24"/>
          <w:szCs w:val="36"/>
        </w:rPr>
        <w:t>7.96</w:t>
      </w:r>
      <w:r w:rsidRPr="003B59CA">
        <w:rPr>
          <w:rFonts w:ascii="仿宋_GB2312" w:eastAsia="仿宋_GB2312" w:hint="eastAsia"/>
          <w:sz w:val="24"/>
          <w:szCs w:val="36"/>
        </w:rPr>
        <w:t>%，填埋占比约5</w:t>
      </w:r>
      <w:r w:rsidRPr="003B59CA">
        <w:rPr>
          <w:rFonts w:ascii="仿宋_GB2312" w:eastAsia="仿宋_GB2312"/>
          <w:sz w:val="24"/>
          <w:szCs w:val="36"/>
        </w:rPr>
        <w:t>1.02</w:t>
      </w:r>
      <w:r w:rsidRPr="003B59CA">
        <w:rPr>
          <w:rFonts w:ascii="仿宋_GB2312" w:eastAsia="仿宋_GB2312" w:hint="eastAsia"/>
          <w:sz w:val="24"/>
          <w:szCs w:val="36"/>
        </w:rPr>
        <w:t>%。</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2"/>
          <w:numId w:val="2"/>
        </w:numPr>
        <w:ind w:firstLineChars="0"/>
        <w:jc w:val="left"/>
        <w:rPr>
          <w:rFonts w:ascii="仿宋_GB2312" w:eastAsia="仿宋_GB2312"/>
          <w:b/>
          <w:sz w:val="24"/>
          <w:szCs w:val="36"/>
        </w:rPr>
      </w:pPr>
      <w:r w:rsidRPr="00CA0B39">
        <w:rPr>
          <w:rFonts w:ascii="仿宋_GB2312" w:eastAsia="仿宋_GB2312" w:hint="eastAsia"/>
          <w:b/>
          <w:sz w:val="24"/>
          <w:szCs w:val="36"/>
        </w:rPr>
        <w:t>层次分析法</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模型优化</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结论</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敏感性分析</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优缺点分析</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lastRenderedPageBreak/>
        <w:t>结论</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44476" w:rsidRPr="00B75BF4" w:rsidRDefault="00C44476" w:rsidP="00C44476">
      <w:pPr>
        <w:widowControl/>
        <w:jc w:val="left"/>
        <w:rPr>
          <w:rFonts w:ascii="仿宋_GB2312" w:eastAsia="仿宋_GB2312"/>
          <w:b/>
          <w:sz w:val="24"/>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附录</w:t>
      </w:r>
    </w:p>
    <w:p w:rsidR="00C44476" w:rsidRPr="00B75BF4" w:rsidRDefault="00C44476" w:rsidP="00C44476">
      <w:pPr>
        <w:widowControl/>
        <w:jc w:val="left"/>
        <w:rPr>
          <w:rFonts w:ascii="仿宋_GB2312" w:eastAsia="仿宋_GB2312"/>
          <w:b/>
          <w:sz w:val="24"/>
        </w:rPr>
      </w:pPr>
    </w:p>
    <w:p w:rsidR="00C44476" w:rsidRPr="00CA0B39" w:rsidRDefault="00C44476" w:rsidP="00C44476">
      <w:pPr>
        <w:pStyle w:val="af5"/>
        <w:widowControl/>
        <w:numPr>
          <w:ilvl w:val="1"/>
          <w:numId w:val="2"/>
        </w:numPr>
        <w:ind w:firstLineChars="0"/>
        <w:jc w:val="left"/>
        <w:rPr>
          <w:rFonts w:ascii="仿宋_GB2312" w:eastAsia="仿宋_GB2312"/>
          <w:b/>
          <w:sz w:val="24"/>
          <w:szCs w:val="24"/>
        </w:rPr>
      </w:pPr>
    </w:p>
    <w:p w:rsidR="00C44476" w:rsidRPr="007953B3" w:rsidRDefault="00C44476" w:rsidP="00C44476">
      <w:pPr>
        <w:widowControl/>
        <w:jc w:val="left"/>
        <w:rPr>
          <w:rFonts w:ascii="仿宋_GB2312" w:eastAsia="仿宋_GB2312"/>
          <w:b/>
          <w:sz w:val="24"/>
        </w:rPr>
      </w:pPr>
    </w:p>
    <w:p w:rsidR="00C44476" w:rsidRPr="007953B3" w:rsidRDefault="00C44476" w:rsidP="00C44476">
      <w:pPr>
        <w:widowControl/>
        <w:jc w:val="left"/>
        <w:rPr>
          <w:rFonts w:ascii="仿宋_GB2312" w:eastAsia="仿宋_GB2312"/>
          <w:b/>
          <w:sz w:val="24"/>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AF489F">
      <w:pPr>
        <w:rPr>
          <w:rFonts w:ascii="仿宋_GB2312" w:eastAsia="仿宋_GB2312"/>
          <w:b/>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123009" w:rsidRDefault="00123009" w:rsidP="00AB429F">
      <w:pPr>
        <w:rPr>
          <w:rFonts w:ascii="仿宋_GB2312" w:eastAsia="仿宋_GB2312"/>
          <w:sz w:val="32"/>
          <w:szCs w:val="32"/>
        </w:rPr>
      </w:pPr>
    </w:p>
    <w:p w:rsidR="00AB429F" w:rsidRDefault="00AB429F" w:rsidP="00AB429F">
      <w:pPr>
        <w:rPr>
          <w:rFonts w:ascii="仿宋_GB2312" w:eastAsia="仿宋_GB2312"/>
          <w:sz w:val="32"/>
          <w:szCs w:val="32"/>
        </w:rPr>
      </w:pPr>
    </w:p>
    <w:p w:rsidR="00D96CB3" w:rsidRDefault="00D96CB3" w:rsidP="00AB429F">
      <w:pPr>
        <w:rPr>
          <w:rFonts w:ascii="仿宋_GB2312" w:eastAsia="仿宋_GB2312"/>
          <w:sz w:val="32"/>
          <w:szCs w:val="32"/>
        </w:rPr>
      </w:pPr>
    </w:p>
    <w:p w:rsidR="00D96CB3" w:rsidRDefault="00D96CB3" w:rsidP="00AB429F">
      <w:pPr>
        <w:rPr>
          <w:rFonts w:ascii="仿宋_GB2312" w:eastAsia="仿宋_GB2312"/>
          <w:sz w:val="32"/>
          <w:szCs w:val="32"/>
        </w:rPr>
      </w:pPr>
    </w:p>
    <w:p w:rsidR="002D2482" w:rsidRDefault="002D2482"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2D2482" w:rsidRDefault="002D2482"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f4"/>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hint="eastAsia"/>
                <w:sz w:val="24"/>
              </w:rPr>
              <w:t>www.dengfengbei.com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dengfengbei@126.com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32"/>
      <w:footerReference w:type="even" r:id="rId33"/>
      <w:footerReference w:type="default" r:id="rId34"/>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89A" w:rsidRDefault="007F4F79">
      <w:r>
        <w:separator/>
      </w:r>
    </w:p>
  </w:endnote>
  <w:endnote w:type="continuationSeparator" w:id="0">
    <w:p w:rsidR="00F8589A" w:rsidRDefault="007F4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Pr="00914C20" w:rsidRDefault="00BC2511">
    <w:pPr>
      <w:pStyle w:val="ab"/>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00914C20" w:rsidRPr="00914C20">
      <w:rPr>
        <w:sz w:val="20"/>
        <w:szCs w:val="20"/>
      </w:rPr>
      <w:fldChar w:fldCharType="begin"/>
    </w:r>
    <w:r w:rsidR="00914C20" w:rsidRPr="00914C20">
      <w:rPr>
        <w:sz w:val="20"/>
        <w:szCs w:val="20"/>
      </w:rPr>
      <w:instrText>PAGE   \* MERGEFORMAT</w:instrText>
    </w:r>
    <w:r w:rsidR="00914C20" w:rsidRPr="00914C20">
      <w:rPr>
        <w:sz w:val="20"/>
        <w:szCs w:val="20"/>
      </w:rPr>
      <w:fldChar w:fldCharType="separate"/>
    </w:r>
    <w:r w:rsidR="00123009" w:rsidRPr="00123009">
      <w:rPr>
        <w:noProof/>
        <w:sz w:val="20"/>
        <w:szCs w:val="20"/>
        <w:lang w:val="zh-CN"/>
      </w:rPr>
      <w:t>2</w:t>
    </w:r>
    <w:r w:rsidR="00914C20"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1B460E">
    <w:pPr>
      <w:pStyle w:val="ab"/>
    </w:pPr>
    <w:r>
      <w:ptab w:relativeTo="margin" w:alignment="center" w:leader="none"/>
    </w:r>
    <w:r>
      <w:fldChar w:fldCharType="begin"/>
    </w:r>
    <w:r>
      <w:instrText>PAGE   \* MERGEFORMAT</w:instrText>
    </w:r>
    <w:r>
      <w:fldChar w:fldCharType="separate"/>
    </w:r>
    <w:r w:rsidR="00401633" w:rsidRPr="00401633">
      <w:rPr>
        <w:noProof/>
        <w:lang w:val="zh-CN"/>
      </w:rPr>
      <w:t>1</w:t>
    </w:r>
    <w: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E49" w:rsidRPr="00123009" w:rsidRDefault="00015D23" w:rsidP="00123009">
    <w:pPr>
      <w:pStyle w:val="ab"/>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4BD" w:rsidRDefault="00AB429F">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C13E7D">
                            <w:rPr>
                              <w:rStyle w:val="af0"/>
                              <w:noProof/>
                              <w:lang w:val="zh-CN"/>
                            </w:rPr>
                            <w:t>2</w:t>
                          </w:r>
                          <w:r w:rsidRPr="00AB429F">
                            <w:rPr>
                              <w:rStyle w:val="af0"/>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2524BD" w:rsidRDefault="00AB429F">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C13E7D">
                      <w:rPr>
                        <w:rStyle w:val="af0"/>
                        <w:noProof/>
                        <w:lang w:val="zh-CN"/>
                      </w:rPr>
                      <w:t>2</w:t>
                    </w:r>
                    <w:r w:rsidRPr="00AB429F">
                      <w:rPr>
                        <w:rStyle w:val="af0"/>
                        <w:lang w:val="zh-CN"/>
                      </w:rPr>
                      <w:fldChar w:fldCharType="end"/>
                    </w:r>
                  </w:p>
                </w:txbxContent>
              </v:textbox>
              <w10:wrap anchorx="margin"/>
            </v:shape>
          </w:pict>
        </mc:Fallback>
      </mc:AlternateContent>
    </w:r>
    <w:r w:rsidR="007F4F79">
      <w:rPr>
        <w:rFonts w:hint="eastAsia"/>
        <w:sz w:val="20"/>
        <w:szCs w:val="20"/>
      </w:rPr>
      <w:t>培育学术潜质</w:t>
    </w:r>
    <w:r w:rsidR="007F4F79">
      <w:rPr>
        <w:rFonts w:hint="eastAsia"/>
        <w:sz w:val="20"/>
        <w:szCs w:val="20"/>
      </w:rPr>
      <w:t xml:space="preserve">  </w:t>
    </w:r>
    <w:r w:rsidR="007F4F79">
      <w:rPr>
        <w:rFonts w:hint="eastAsia"/>
        <w:sz w:val="20"/>
        <w:szCs w:val="20"/>
      </w:rPr>
      <w:t>攀登创新高峰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31635"/>
      <w:docPartObj>
        <w:docPartGallery w:val="Page Numbers (Bottom of Page)"/>
        <w:docPartUnique/>
      </w:docPartObj>
    </w:sdtPr>
    <w:sdtEndPr/>
    <w:sdtContent>
      <w:p w:rsidR="00D57E49" w:rsidRDefault="00AB429F" w:rsidP="00D96CB3">
        <w:pPr>
          <w:pStyle w:val="ab"/>
          <w:jc w:val="center"/>
        </w:pPr>
        <w:r>
          <w:fldChar w:fldCharType="begin"/>
        </w:r>
        <w:r>
          <w:instrText>PAGE   \* MERGEFORMAT</w:instrText>
        </w:r>
        <w:r>
          <w:fldChar w:fldCharType="separate"/>
        </w:r>
        <w:r w:rsidR="00C13E7D" w:rsidRPr="00C13E7D">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89A" w:rsidRDefault="007F4F79">
      <w:r>
        <w:separator/>
      </w:r>
    </w:p>
  </w:footnote>
  <w:footnote w:type="continuationSeparator" w:id="0">
    <w:p w:rsidR="00F8589A" w:rsidRDefault="007F4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7F4F79" w:rsidP="00B02B69">
    <w:pPr>
      <w:pStyle w:val="ad"/>
      <w:pBdr>
        <w:bottom w:val="none" w:sz="0" w:space="0" w:color="auto"/>
      </w:pBdr>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2524BD" w:rsidRDefault="00B02B69" w:rsidP="00B02B69">
    <w:pPr>
      <w:pStyle w:val="ad"/>
      <w:pBdr>
        <w:bottom w:val="single" w:sz="4" w:space="0" w:color="auto"/>
      </w:pBdr>
      <w:jc w:val="left"/>
    </w:pPr>
    <w:r>
      <w:rPr>
        <w:rFonts w:hint="eastAsia"/>
      </w:rPr>
      <w:tab/>
      <w:t xml:space="preserve">                        </w:t>
    </w:r>
    <w:r>
      <w:t xml:space="preserve">                                 </w:t>
    </w:r>
    <w:r w:rsidR="00AB429F">
      <w:t xml:space="preserve">                  </w:t>
    </w:r>
    <w:r w:rsidR="00AF489F">
      <w:t xml:space="preserve">             </w:t>
    </w:r>
    <w:r w:rsidR="00AB429F">
      <w:t xml:space="preserve"> </w:t>
    </w:r>
    <w:r w:rsidRPr="00B02B69">
      <w:rPr>
        <w:rFonts w:hint="eastAsia"/>
      </w:rPr>
      <w:t>全国中学生学术科技创新大赛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2524BD">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89F" w:rsidRDefault="00AF489F" w:rsidP="00A850A8">
    <w:pPr>
      <w:pStyle w:val="ad"/>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A850A8" w:rsidRDefault="00AF489F" w:rsidP="00A850A8">
    <w:pPr>
      <w:pStyle w:val="ad"/>
      <w:pBdr>
        <w:bottom w:val="none" w:sz="0" w:space="0" w:color="auto"/>
      </w:pBdr>
      <w:jc w:val="both"/>
    </w:pPr>
    <w:r w:rsidRPr="00AF489F">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50F01"/>
    <w:rsid w:val="000513C5"/>
    <w:rsid w:val="00052698"/>
    <w:rsid w:val="00054B9F"/>
    <w:rsid w:val="00054DA1"/>
    <w:rsid w:val="00055D38"/>
    <w:rsid w:val="00060FA3"/>
    <w:rsid w:val="000628E1"/>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824"/>
    <w:rsid w:val="000F4721"/>
    <w:rsid w:val="000F4D4B"/>
    <w:rsid w:val="000F7C30"/>
    <w:rsid w:val="000F7CB5"/>
    <w:rsid w:val="00100959"/>
    <w:rsid w:val="0010095E"/>
    <w:rsid w:val="00100A35"/>
    <w:rsid w:val="00102B53"/>
    <w:rsid w:val="001048A2"/>
    <w:rsid w:val="00104FB8"/>
    <w:rsid w:val="00106BD6"/>
    <w:rsid w:val="00106C8A"/>
    <w:rsid w:val="001116FC"/>
    <w:rsid w:val="001122D3"/>
    <w:rsid w:val="00113C19"/>
    <w:rsid w:val="00115904"/>
    <w:rsid w:val="00115936"/>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ED5"/>
    <w:rsid w:val="00145971"/>
    <w:rsid w:val="00145F1F"/>
    <w:rsid w:val="001467BD"/>
    <w:rsid w:val="00147401"/>
    <w:rsid w:val="00147A0D"/>
    <w:rsid w:val="00152719"/>
    <w:rsid w:val="0015422D"/>
    <w:rsid w:val="00154285"/>
    <w:rsid w:val="001550AA"/>
    <w:rsid w:val="0015596D"/>
    <w:rsid w:val="00157A55"/>
    <w:rsid w:val="00161D8D"/>
    <w:rsid w:val="001624AD"/>
    <w:rsid w:val="00163012"/>
    <w:rsid w:val="00163A51"/>
    <w:rsid w:val="00166303"/>
    <w:rsid w:val="001668D7"/>
    <w:rsid w:val="00167F96"/>
    <w:rsid w:val="0017270A"/>
    <w:rsid w:val="0017289A"/>
    <w:rsid w:val="001755D2"/>
    <w:rsid w:val="00177180"/>
    <w:rsid w:val="00177F28"/>
    <w:rsid w:val="001826BD"/>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6080"/>
    <w:rsid w:val="0026663A"/>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D05B7"/>
    <w:rsid w:val="003D18DD"/>
    <w:rsid w:val="003D3F30"/>
    <w:rsid w:val="003D4EC8"/>
    <w:rsid w:val="003E0EEF"/>
    <w:rsid w:val="003E1776"/>
    <w:rsid w:val="003E28B0"/>
    <w:rsid w:val="003E37B4"/>
    <w:rsid w:val="003E73B9"/>
    <w:rsid w:val="003F078E"/>
    <w:rsid w:val="003F179E"/>
    <w:rsid w:val="003F480F"/>
    <w:rsid w:val="003F57F6"/>
    <w:rsid w:val="003F5C34"/>
    <w:rsid w:val="003F6B92"/>
    <w:rsid w:val="003F79B0"/>
    <w:rsid w:val="0040013D"/>
    <w:rsid w:val="00401633"/>
    <w:rsid w:val="00401B1E"/>
    <w:rsid w:val="00402039"/>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32E0"/>
    <w:rsid w:val="00534A67"/>
    <w:rsid w:val="0053673E"/>
    <w:rsid w:val="00536760"/>
    <w:rsid w:val="00540154"/>
    <w:rsid w:val="0054078A"/>
    <w:rsid w:val="0054373D"/>
    <w:rsid w:val="005445F5"/>
    <w:rsid w:val="00544B02"/>
    <w:rsid w:val="0054585E"/>
    <w:rsid w:val="00547B9A"/>
    <w:rsid w:val="00547FC8"/>
    <w:rsid w:val="00553B03"/>
    <w:rsid w:val="00554066"/>
    <w:rsid w:val="00554529"/>
    <w:rsid w:val="005557F3"/>
    <w:rsid w:val="005558EE"/>
    <w:rsid w:val="0055772E"/>
    <w:rsid w:val="005607B0"/>
    <w:rsid w:val="005608F6"/>
    <w:rsid w:val="00561B95"/>
    <w:rsid w:val="0056340C"/>
    <w:rsid w:val="0056605E"/>
    <w:rsid w:val="00566F09"/>
    <w:rsid w:val="00567542"/>
    <w:rsid w:val="00571A8D"/>
    <w:rsid w:val="00572061"/>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7E21"/>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D3C"/>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5791"/>
    <w:rsid w:val="00786D7B"/>
    <w:rsid w:val="0078717C"/>
    <w:rsid w:val="00787A55"/>
    <w:rsid w:val="00790012"/>
    <w:rsid w:val="007912B8"/>
    <w:rsid w:val="00791BBE"/>
    <w:rsid w:val="00791EDB"/>
    <w:rsid w:val="00792BFC"/>
    <w:rsid w:val="007937CF"/>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2209"/>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5093"/>
    <w:rsid w:val="009568CA"/>
    <w:rsid w:val="00957E51"/>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7A48"/>
    <w:rsid w:val="009A7D10"/>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6E"/>
    <w:rsid w:val="009E7CAA"/>
    <w:rsid w:val="009F0D10"/>
    <w:rsid w:val="009F10DE"/>
    <w:rsid w:val="009F2254"/>
    <w:rsid w:val="009F3921"/>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DD3"/>
    <w:rsid w:val="00AB429F"/>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6581"/>
    <w:rsid w:val="00AD6A11"/>
    <w:rsid w:val="00AD7EC3"/>
    <w:rsid w:val="00AE0349"/>
    <w:rsid w:val="00AE06B6"/>
    <w:rsid w:val="00AE0B24"/>
    <w:rsid w:val="00AE0BD4"/>
    <w:rsid w:val="00AE436A"/>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34110"/>
    <w:rsid w:val="00B4079C"/>
    <w:rsid w:val="00B41DAC"/>
    <w:rsid w:val="00B426F3"/>
    <w:rsid w:val="00B42D8D"/>
    <w:rsid w:val="00B4417F"/>
    <w:rsid w:val="00B44D12"/>
    <w:rsid w:val="00B453F5"/>
    <w:rsid w:val="00B46435"/>
    <w:rsid w:val="00B501DA"/>
    <w:rsid w:val="00B506E0"/>
    <w:rsid w:val="00B50CC6"/>
    <w:rsid w:val="00B514ED"/>
    <w:rsid w:val="00B525E7"/>
    <w:rsid w:val="00B5480A"/>
    <w:rsid w:val="00B5567E"/>
    <w:rsid w:val="00B55AEF"/>
    <w:rsid w:val="00B56977"/>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ED1"/>
    <w:rsid w:val="00B9721F"/>
    <w:rsid w:val="00BA1434"/>
    <w:rsid w:val="00BA1D18"/>
    <w:rsid w:val="00BA368E"/>
    <w:rsid w:val="00BA5AFB"/>
    <w:rsid w:val="00BA6470"/>
    <w:rsid w:val="00BA65FD"/>
    <w:rsid w:val="00BA73A7"/>
    <w:rsid w:val="00BB113E"/>
    <w:rsid w:val="00BB30DA"/>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2119F"/>
    <w:rsid w:val="00C21881"/>
    <w:rsid w:val="00C224EB"/>
    <w:rsid w:val="00C233CD"/>
    <w:rsid w:val="00C233F7"/>
    <w:rsid w:val="00C24CB8"/>
    <w:rsid w:val="00C2633C"/>
    <w:rsid w:val="00C26DD5"/>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55"/>
    <w:rsid w:val="00C51D26"/>
    <w:rsid w:val="00C537FC"/>
    <w:rsid w:val="00C54011"/>
    <w:rsid w:val="00C556CD"/>
    <w:rsid w:val="00C55AFC"/>
    <w:rsid w:val="00C56C10"/>
    <w:rsid w:val="00C6048C"/>
    <w:rsid w:val="00C6142C"/>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5092"/>
    <w:rsid w:val="00CC5485"/>
    <w:rsid w:val="00CC6CF4"/>
    <w:rsid w:val="00CC7AFA"/>
    <w:rsid w:val="00CD2AD9"/>
    <w:rsid w:val="00CD4D86"/>
    <w:rsid w:val="00CD5FC7"/>
    <w:rsid w:val="00CD6CC1"/>
    <w:rsid w:val="00CD744E"/>
    <w:rsid w:val="00CE0D5B"/>
    <w:rsid w:val="00CE29C6"/>
    <w:rsid w:val="00CE304C"/>
    <w:rsid w:val="00CE3616"/>
    <w:rsid w:val="00CE3CB9"/>
    <w:rsid w:val="00CF0DD3"/>
    <w:rsid w:val="00CF0F12"/>
    <w:rsid w:val="00CF1A0E"/>
    <w:rsid w:val="00CF314A"/>
    <w:rsid w:val="00D01620"/>
    <w:rsid w:val="00D017CE"/>
    <w:rsid w:val="00D02F2C"/>
    <w:rsid w:val="00D04E49"/>
    <w:rsid w:val="00D1021D"/>
    <w:rsid w:val="00D10A73"/>
    <w:rsid w:val="00D125C3"/>
    <w:rsid w:val="00D1296F"/>
    <w:rsid w:val="00D13124"/>
    <w:rsid w:val="00D17B8C"/>
    <w:rsid w:val="00D20286"/>
    <w:rsid w:val="00D20719"/>
    <w:rsid w:val="00D2075A"/>
    <w:rsid w:val="00D208D5"/>
    <w:rsid w:val="00D20DB8"/>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C06"/>
    <w:rsid w:val="00F61ECA"/>
    <w:rsid w:val="00F6216B"/>
    <w:rsid w:val="00F62504"/>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7E3B"/>
    <w:rsid w:val="00FD08A5"/>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FC908CE"/>
  <w15:docId w15:val="{33D2B66B-4C49-45BA-910F-FE83839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rPr>
      <w:rFonts w:ascii="Calibri" w:hAnsi="Calibri"/>
    </w:rPr>
  </w:style>
  <w:style w:type="paragraph" w:styleId="71">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7">
    <w:name w:val="Date"/>
    <w:basedOn w:val="a"/>
    <w:next w:val="a"/>
    <w:link w:val="a8"/>
    <w:qFormat/>
    <w:pPr>
      <w:ind w:leftChars="2500" w:left="100"/>
    </w:pPr>
    <w:rPr>
      <w:rFonts w:ascii="Calibri" w:hAnsi="Calibri"/>
    </w:rPr>
  </w:style>
  <w:style w:type="paragraph" w:styleId="a9">
    <w:name w:val="Balloon Text"/>
    <w:basedOn w:val="a"/>
    <w:link w:val="aa"/>
    <w:unhideWhenUsed/>
    <w:qFormat/>
    <w:rPr>
      <w:rFonts w:ascii="Calibri" w:hAnsi="Calibri"/>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f">
    <w:name w:val="Normal (Web)"/>
    <w:basedOn w:val="a"/>
    <w:qFormat/>
    <w:pPr>
      <w:widowControl/>
      <w:spacing w:before="100" w:beforeAutospacing="1" w:after="100" w:afterAutospacing="1"/>
      <w:jc w:val="left"/>
    </w:pPr>
    <w:rPr>
      <w:rFonts w:ascii="宋体" w:hAnsi="宋体" w:cs="宋体"/>
      <w:kern w:val="0"/>
      <w:sz w:val="24"/>
    </w:rPr>
  </w:style>
  <w:style w:type="character" w:styleId="af0">
    <w:name w:val="page number"/>
    <w:basedOn w:val="a0"/>
    <w:qFormat/>
  </w:style>
  <w:style w:type="character" w:styleId="af1">
    <w:name w:val="Emphasis"/>
    <w:qFormat/>
    <w:rPr>
      <w:i/>
      <w:iCs/>
    </w:rPr>
  </w:style>
  <w:style w:type="character" w:styleId="af2">
    <w:name w:val="Hyperlink"/>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ae">
    <w:name w:val="页眉 字符"/>
    <w:link w:val="ad"/>
    <w:uiPriority w:val="99"/>
    <w:qFormat/>
    <w:rPr>
      <w:kern w:val="2"/>
      <w:sz w:val="18"/>
      <w:szCs w:val="18"/>
    </w:rPr>
  </w:style>
  <w:style w:type="character" w:customStyle="1" w:styleId="ac">
    <w:name w:val="页脚 字符"/>
    <w:link w:val="ab"/>
    <w:uiPriority w:val="99"/>
    <w:qFormat/>
    <w:rPr>
      <w:kern w:val="2"/>
      <w:sz w:val="18"/>
      <w:szCs w:val="18"/>
    </w:rPr>
  </w:style>
  <w:style w:type="paragraph" w:customStyle="1" w:styleId="12">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3">
    <w:name w:val="样式1"/>
    <w:basedOn w:val="4"/>
    <w:qFormat/>
  </w:style>
  <w:style w:type="character" w:customStyle="1" w:styleId="70">
    <w:name w:val="标题 7 字符"/>
    <w:link w:val="7"/>
    <w:qFormat/>
    <w:rPr>
      <w:b/>
      <w:bCs/>
      <w:kern w:val="2"/>
      <w:sz w:val="24"/>
      <w:szCs w:val="24"/>
    </w:rPr>
  </w:style>
  <w:style w:type="character" w:customStyle="1" w:styleId="33">
    <w:name w:val="正文文本缩进 3 字符"/>
    <w:link w:val="32"/>
    <w:qFormat/>
    <w:rPr>
      <w:kern w:val="2"/>
      <w:sz w:val="16"/>
      <w:szCs w:val="16"/>
    </w:rPr>
  </w:style>
  <w:style w:type="character" w:customStyle="1" w:styleId="apple-style-span">
    <w:name w:val="apple-style-span"/>
    <w:qFormat/>
  </w:style>
  <w:style w:type="character" w:customStyle="1" w:styleId="aa">
    <w:name w:val="批注框文本 字符"/>
    <w:basedOn w:val="a0"/>
    <w:link w:val="a9"/>
    <w:qFormat/>
    <w:rPr>
      <w:rFonts w:ascii="Calibri" w:hAnsi="Calibri"/>
      <w:kern w:val="2"/>
      <w:sz w:val="18"/>
      <w:szCs w:val="18"/>
    </w:rPr>
  </w:style>
  <w:style w:type="character" w:customStyle="1" w:styleId="qb-content">
    <w:name w:val="qb-content"/>
    <w:basedOn w:val="a0"/>
    <w:qFormat/>
  </w:style>
  <w:style w:type="character" w:customStyle="1" w:styleId="20">
    <w:name w:val="标题 2 字符"/>
    <w:basedOn w:val="a0"/>
    <w:link w:val="2"/>
    <w:qFormat/>
    <w:rPr>
      <w:rFonts w:ascii="Arial" w:eastAsia="黑体" w:hAnsi="Arial"/>
      <w:b/>
      <w:bCs/>
      <w:kern w:val="2"/>
      <w:sz w:val="32"/>
      <w:szCs w:val="32"/>
    </w:rPr>
  </w:style>
  <w:style w:type="character" w:customStyle="1" w:styleId="30">
    <w:name w:val="标题 3 字符"/>
    <w:basedOn w:val="a0"/>
    <w:link w:val="3"/>
    <w:qFormat/>
    <w:rPr>
      <w:b/>
      <w:bCs/>
      <w:kern w:val="2"/>
      <w:sz w:val="32"/>
      <w:szCs w:val="32"/>
    </w:rPr>
  </w:style>
  <w:style w:type="character" w:customStyle="1" w:styleId="a8">
    <w:name w:val="日期 字符"/>
    <w:basedOn w:val="a0"/>
    <w:link w:val="a7"/>
    <w:qFormat/>
    <w:rPr>
      <w:rFonts w:ascii="Calibri" w:hAnsi="Calibri"/>
      <w:kern w:val="2"/>
      <w:sz w:val="21"/>
      <w:szCs w:val="24"/>
    </w:rPr>
  </w:style>
  <w:style w:type="character" w:customStyle="1" w:styleId="a6">
    <w:name w:val="批注文字 字符"/>
    <w:basedOn w:val="a0"/>
    <w:link w:val="a4"/>
    <w:qFormat/>
    <w:rPr>
      <w:rFonts w:ascii="Calibri" w:hAnsi="Calibri"/>
      <w:kern w:val="2"/>
      <w:sz w:val="21"/>
      <w:szCs w:val="24"/>
    </w:rPr>
  </w:style>
  <w:style w:type="character" w:customStyle="1" w:styleId="a5">
    <w:name w:val="批注主题 字符"/>
    <w:basedOn w:val="a6"/>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Arial" w:eastAsia="黑体" w:hAnsi="Arial"/>
      <w:b/>
      <w:bCs/>
      <w:kern w:val="2"/>
      <w:sz w:val="28"/>
      <w:szCs w:val="28"/>
    </w:rPr>
  </w:style>
  <w:style w:type="character" w:customStyle="1" w:styleId="14">
    <w:name w:val="占位符文本1"/>
    <w:basedOn w:val="a0"/>
    <w:uiPriority w:val="99"/>
    <w:semiHidden/>
    <w:qFormat/>
    <w:rPr>
      <w:color w:val="808080"/>
    </w:rPr>
  </w:style>
  <w:style w:type="paragraph" w:styleId="af5">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6">
    <w:name w:val="Placeholder Text"/>
    <w:basedOn w:val="a0"/>
    <w:uiPriority w:val="99"/>
    <w:semiHidden/>
    <w:rsid w:val="00EC31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187"/>
    <w:rsid w:val="00D60187"/>
    <w:rsid w:val="00F10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BAA09416C1741CD99162831582048F4">
    <w:name w:val="6BAA09416C1741CD99162831582048F4"/>
    <w:rsid w:val="00D60187"/>
    <w:pPr>
      <w:widowControl w:val="0"/>
      <w:jc w:val="both"/>
    </w:pPr>
  </w:style>
  <w:style w:type="character" w:styleId="a3">
    <w:name w:val="Placeholder Text"/>
    <w:basedOn w:val="a0"/>
    <w:uiPriority w:val="99"/>
    <w:semiHidden/>
    <w:rsid w:val="00F10F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31492A-20C5-4F90-A964-A78629A28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20</Pages>
  <Words>6837</Words>
  <Characters>2700</Characters>
  <Application>Microsoft Office Word</Application>
  <DocSecurity>0</DocSecurity>
  <Lines>22</Lines>
  <Paragraphs>19</Paragraphs>
  <ScaleCrop>false</ScaleCrop>
  <Company>WwW.YlmF.CoM</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曹向英</cp:lastModifiedBy>
  <cp:revision>81</cp:revision>
  <cp:lastPrinted>2016-08-09T22:17:00Z</cp:lastPrinted>
  <dcterms:created xsi:type="dcterms:W3CDTF">2018-02-24T07:50:00Z</dcterms:created>
  <dcterms:modified xsi:type="dcterms:W3CDTF">2018-02-24T08:21:00Z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