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114" w:rsidRPr="00EA3114" w:rsidRDefault="00EA3114" w:rsidP="00EA3114">
      <w:r w:rsidRPr="00EA3114">
        <w:rPr>
          <w:rFonts w:hint="eastAsia"/>
        </w:rPr>
        <w:t>各位评委好，本文的题目是城市生活垃圾收费的定价研究</w:t>
      </w:r>
    </w:p>
    <w:p w:rsidR="00EA3114" w:rsidRPr="00EA3114" w:rsidRDefault="00EA3114" w:rsidP="00EA3114">
      <w:r w:rsidRPr="00EA3114">
        <w:rPr>
          <w:rFonts w:hint="eastAsia"/>
        </w:rPr>
        <w:t>本文的建模流程如下：</w:t>
      </w:r>
    </w:p>
    <w:p w:rsidR="00EA3114" w:rsidRPr="00EA3114" w:rsidRDefault="00EA3114" w:rsidP="00EA3114">
      <w:r w:rsidRPr="00EA3114">
        <w:rPr>
          <w:rFonts w:hint="eastAsia"/>
        </w:rPr>
        <w:t>在进行数据收集之后，本文首先通过二部定价法确定了收费与垃圾排放量的关系，并进行了效果检验</w:t>
      </w:r>
    </w:p>
    <w:p w:rsidR="00EA3114" w:rsidRPr="00EA3114" w:rsidRDefault="00EA3114" w:rsidP="00EA3114">
      <w:r w:rsidRPr="00EA3114">
        <w:rPr>
          <w:rFonts w:hint="eastAsia"/>
        </w:rPr>
        <w:t>然后本文运用纳什均衡进行了收益计算，作为收费是否合理的参照，并进行了效果检验</w:t>
      </w:r>
    </w:p>
    <w:p w:rsidR="00EA3114" w:rsidRPr="00EA3114" w:rsidRDefault="00EA3114" w:rsidP="00EA3114">
      <w:r w:rsidRPr="00EA3114">
        <w:rPr>
          <w:rFonts w:hint="eastAsia"/>
        </w:rPr>
        <w:t>接着本文通过层次分析法，根据回收难易程度确定了各类垃圾不同的价格，并预测了垃圾减排量</w:t>
      </w:r>
    </w:p>
    <w:p w:rsidR="00EA3114" w:rsidRPr="00EA3114" w:rsidRDefault="00EA3114" w:rsidP="00EA3114">
      <w:r w:rsidRPr="00EA3114">
        <w:rPr>
          <w:rFonts w:hint="eastAsia"/>
        </w:rPr>
        <w:t>最后本文进行了灵敏度分析和优缺点评估，得出结论。</w:t>
      </w:r>
    </w:p>
    <w:p w:rsidR="003206C5" w:rsidRDefault="003206C5"/>
    <w:p w:rsidR="00EA3114" w:rsidRDefault="00EA3114"/>
    <w:p w:rsidR="00EA3114" w:rsidRPr="00EA3114" w:rsidRDefault="00EA3114" w:rsidP="00EA3114">
      <w:r w:rsidRPr="00EA3114">
        <w:rPr>
          <w:rFonts w:hint="eastAsia"/>
        </w:rPr>
        <w:t>对获得的垃圾量的数据进行上下5%的波动，得到垃圾减少率的变化，进而预测了本市的垃圾减排效果与垃圾弹性系数之间的关系。</w:t>
      </w:r>
    </w:p>
    <w:p w:rsidR="00EA3114" w:rsidRPr="00EA3114" w:rsidRDefault="00EA3114" w:rsidP="00EA3114">
      <w:r w:rsidRPr="00EA3114">
        <w:rPr>
          <w:rFonts w:hint="eastAsia"/>
        </w:rPr>
        <w:t>最后，本文对三种模型进行了优缺点评估。</w:t>
      </w:r>
    </w:p>
    <w:p w:rsidR="00EA3114" w:rsidRPr="00EA3114" w:rsidRDefault="00EA3114" w:rsidP="00EA3114">
      <w:r w:rsidRPr="00EA3114">
        <w:rPr>
          <w:rFonts w:hint="eastAsia"/>
        </w:rPr>
        <w:t>对于二部定价法，本文考虑到了边际成本以及收支平衡和社会福利，具有良好的操作性。这种模型的局限性就在于对使用这种公共服务较少的人具有巨大的劣势。</w:t>
      </w:r>
    </w:p>
    <w:p w:rsidR="00EA3114" w:rsidRPr="00EA3114" w:rsidRDefault="00EA3114" w:rsidP="00EA3114">
      <w:r w:rsidRPr="00EA3114">
        <w:rPr>
          <w:rFonts w:hint="eastAsia"/>
        </w:rPr>
        <w:t>对于纳什均衡法，既适用于决策者的制定，公司和公民也可以通过自身评估达到各方利益的最大化。这种模型的局限性就在于每人每年平均应缴纳费用有较大的波动。</w:t>
      </w:r>
    </w:p>
    <w:p w:rsidR="00EA3114" w:rsidRPr="00EA3114" w:rsidRDefault="00EA3114" w:rsidP="00EA3114">
      <w:r w:rsidRPr="00EA3114">
        <w:rPr>
          <w:rFonts w:hint="eastAsia"/>
        </w:rPr>
        <w:t>对于层次分析法，本文对不同种类的垃圾制定了更加科学高效的价格。但这种模型的预测结果仍然依靠专家的知识库</w:t>
      </w:r>
    </w:p>
    <w:p w:rsidR="00EA3114" w:rsidRPr="00EA3114" w:rsidRDefault="00EA3114" w:rsidP="00EA3114">
      <w:pPr>
        <w:rPr>
          <w:rFonts w:hint="eastAsia"/>
        </w:rPr>
      </w:pPr>
      <w:r w:rsidRPr="00EA3114">
        <w:rPr>
          <w:rFonts w:hint="eastAsia"/>
        </w:rPr>
        <w:t>总结一下，本文通过定量分析与模型优化给出了一套较为完整的垃圾分类收费方案，并经过建模验证方案的科学性和实效性</w:t>
      </w:r>
      <w:bookmarkStart w:id="0" w:name="_GoBack"/>
      <w:bookmarkEnd w:id="0"/>
    </w:p>
    <w:sectPr w:rsidR="00EA3114" w:rsidRPr="00EA31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14"/>
    <w:rsid w:val="000053BD"/>
    <w:rsid w:val="00037B37"/>
    <w:rsid w:val="00197135"/>
    <w:rsid w:val="001D60CA"/>
    <w:rsid w:val="003206C5"/>
    <w:rsid w:val="00384F03"/>
    <w:rsid w:val="004134F0"/>
    <w:rsid w:val="004568F2"/>
    <w:rsid w:val="005153CD"/>
    <w:rsid w:val="00523059"/>
    <w:rsid w:val="00540A7D"/>
    <w:rsid w:val="007532EC"/>
    <w:rsid w:val="00764647"/>
    <w:rsid w:val="0079639C"/>
    <w:rsid w:val="008C63E7"/>
    <w:rsid w:val="009678CE"/>
    <w:rsid w:val="00973125"/>
    <w:rsid w:val="00992B76"/>
    <w:rsid w:val="00AE6FEA"/>
    <w:rsid w:val="00BC72BA"/>
    <w:rsid w:val="00CA795E"/>
    <w:rsid w:val="00D620D6"/>
    <w:rsid w:val="00E23523"/>
    <w:rsid w:val="00EA3114"/>
    <w:rsid w:val="00EF4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DEE4"/>
  <w15:chartTrackingRefBased/>
  <w15:docId w15:val="{49A0AC1C-86C0-44CC-ADF6-C3533307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3092">
      <w:bodyDiv w:val="1"/>
      <w:marLeft w:val="0"/>
      <w:marRight w:val="0"/>
      <w:marTop w:val="0"/>
      <w:marBottom w:val="0"/>
      <w:divBdr>
        <w:top w:val="none" w:sz="0" w:space="0" w:color="auto"/>
        <w:left w:val="none" w:sz="0" w:space="0" w:color="auto"/>
        <w:bottom w:val="none" w:sz="0" w:space="0" w:color="auto"/>
        <w:right w:val="none" w:sz="0" w:space="0" w:color="auto"/>
      </w:divBdr>
    </w:div>
    <w:div w:id="176623083">
      <w:bodyDiv w:val="1"/>
      <w:marLeft w:val="0"/>
      <w:marRight w:val="0"/>
      <w:marTop w:val="0"/>
      <w:marBottom w:val="0"/>
      <w:divBdr>
        <w:top w:val="none" w:sz="0" w:space="0" w:color="auto"/>
        <w:left w:val="none" w:sz="0" w:space="0" w:color="auto"/>
        <w:bottom w:val="none" w:sz="0" w:space="0" w:color="auto"/>
        <w:right w:val="none" w:sz="0" w:space="0" w:color="auto"/>
      </w:divBdr>
    </w:div>
    <w:div w:id="286863146">
      <w:bodyDiv w:val="1"/>
      <w:marLeft w:val="0"/>
      <w:marRight w:val="0"/>
      <w:marTop w:val="0"/>
      <w:marBottom w:val="0"/>
      <w:divBdr>
        <w:top w:val="none" w:sz="0" w:space="0" w:color="auto"/>
        <w:left w:val="none" w:sz="0" w:space="0" w:color="auto"/>
        <w:bottom w:val="none" w:sz="0" w:space="0" w:color="auto"/>
        <w:right w:val="none" w:sz="0" w:space="0" w:color="auto"/>
      </w:divBdr>
    </w:div>
    <w:div w:id="1601990365">
      <w:bodyDiv w:val="1"/>
      <w:marLeft w:val="0"/>
      <w:marRight w:val="0"/>
      <w:marTop w:val="0"/>
      <w:marBottom w:val="0"/>
      <w:divBdr>
        <w:top w:val="none" w:sz="0" w:space="0" w:color="auto"/>
        <w:left w:val="none" w:sz="0" w:space="0" w:color="auto"/>
        <w:bottom w:val="none" w:sz="0" w:space="0" w:color="auto"/>
        <w:right w:val="none" w:sz="0" w:space="0" w:color="auto"/>
      </w:divBdr>
    </w:div>
    <w:div w:id="207916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曹向英</dc:creator>
  <cp:keywords/>
  <dc:description/>
  <cp:lastModifiedBy>曹向英</cp:lastModifiedBy>
  <cp:revision>1</cp:revision>
  <dcterms:created xsi:type="dcterms:W3CDTF">2018-05-20T12:32:00Z</dcterms:created>
  <dcterms:modified xsi:type="dcterms:W3CDTF">2018-05-20T12:33:00Z</dcterms:modified>
</cp:coreProperties>
</file>