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4DF" w:rsidRDefault="00B474DF">
      <w:pPr>
        <w:rPr>
          <w:rFonts w:hint="eastAsia"/>
        </w:rPr>
      </w:pPr>
    </w:p>
    <w:p w:rsidR="00B474DF" w:rsidRDefault="001022DC">
      <w:pPr>
        <w:rPr>
          <w:rFonts w:hint="eastAsia"/>
        </w:rPr>
      </w:pPr>
      <w:r>
        <w:rPr>
          <w:rFonts w:hint="eastAsia"/>
        </w:rPr>
        <w:t>资料查找与总结之前的探究成果，论文阅读</w:t>
      </w:r>
    </w:p>
    <w:p w:rsidR="001022DC" w:rsidRDefault="001022DC">
      <w:pPr>
        <w:rPr>
          <w:rFonts w:hint="eastAsia"/>
        </w:rPr>
      </w:pPr>
    </w:p>
    <w:p w:rsidR="00D25CAA" w:rsidRDefault="00B474DF">
      <w:pPr>
        <w:rPr>
          <w:rFonts w:hint="eastAsia"/>
        </w:rPr>
      </w:pPr>
      <w:r>
        <w:rPr>
          <w:rFonts w:hint="eastAsia"/>
        </w:rPr>
        <w:t>网上的多种方法（两部定价，平均</w:t>
      </w:r>
      <w:r w:rsidR="00591DE6">
        <w:rPr>
          <w:rFonts w:hint="eastAsia"/>
        </w:rPr>
        <w:t>等</w:t>
      </w:r>
      <w:r>
        <w:rPr>
          <w:rFonts w:hint="eastAsia"/>
        </w:rPr>
        <w:t>）</w:t>
      </w:r>
      <w:r w:rsidR="00591DE6">
        <w:rPr>
          <w:rFonts w:hint="eastAsia"/>
        </w:rPr>
        <w:t>数据查找与总体模型建立，得出每种方法初步结果，并且可以在此基础之上进行每种方法的优缺点分析及对北京是否有可使用性</w:t>
      </w:r>
    </w:p>
    <w:p w:rsidR="00B474DF" w:rsidRDefault="00B474DF">
      <w:pPr>
        <w:rPr>
          <w:rFonts w:hint="eastAsia"/>
        </w:rPr>
      </w:pPr>
    </w:p>
    <w:p w:rsidR="00B474DF" w:rsidRDefault="00B474DF">
      <w:pPr>
        <w:rPr>
          <w:rFonts w:hint="eastAsia"/>
        </w:rPr>
      </w:pPr>
      <w:r>
        <w:rPr>
          <w:rFonts w:hint="eastAsia"/>
        </w:rPr>
        <w:t>针对每种垃圾（分类后），根据垃圾分类所需的成本及产生效益</w:t>
      </w:r>
      <w:r w:rsidR="001022DC">
        <w:rPr>
          <w:rFonts w:hint="eastAsia"/>
        </w:rPr>
        <w:t>，参考国内外</w:t>
      </w:r>
      <w:r w:rsidR="00591DE6">
        <w:rPr>
          <w:rFonts w:hint="eastAsia"/>
        </w:rPr>
        <w:t>现有资料，</w:t>
      </w:r>
      <w:r>
        <w:rPr>
          <w:rFonts w:hint="eastAsia"/>
        </w:rPr>
        <w:t>进行分析自建模型</w:t>
      </w:r>
      <w:r w:rsidR="00591DE6">
        <w:rPr>
          <w:rFonts w:hint="eastAsia"/>
        </w:rPr>
        <w:t>（多目标规划，层次分析等），估算每类垃圾所定价格合理区间，可与之前的定价分析进行比对，为上述方法提供事实定量依据，并且根分析对于每类垃圾是否需要进行奖励或惩罚机制</w:t>
      </w:r>
    </w:p>
    <w:p w:rsidR="00591DE6" w:rsidRDefault="00591DE6">
      <w:pPr>
        <w:rPr>
          <w:rFonts w:hint="eastAsia"/>
        </w:rPr>
      </w:pPr>
    </w:p>
    <w:p w:rsidR="00591DE6" w:rsidRDefault="00591DE6">
      <w:pPr>
        <w:rPr>
          <w:rFonts w:hint="eastAsia"/>
        </w:rPr>
      </w:pPr>
      <w:r>
        <w:rPr>
          <w:rFonts w:hint="eastAsia"/>
        </w:rPr>
        <w:t>在定价基础之上探究罚款或奖励机制的具体措施与金额，以题目中的可持续等标准作为限度进行分析，如何更好的利用垃圾分类的经济杠杆效应</w:t>
      </w:r>
    </w:p>
    <w:p w:rsidR="00591DE6" w:rsidRDefault="00591DE6">
      <w:pPr>
        <w:rPr>
          <w:rFonts w:hint="eastAsia"/>
        </w:rPr>
      </w:pPr>
    </w:p>
    <w:p w:rsidR="00591DE6" w:rsidRPr="00591DE6" w:rsidRDefault="00591DE6">
      <w:r>
        <w:rPr>
          <w:rFonts w:hint="eastAsia"/>
        </w:rPr>
        <w:t>在以上方法之后，对建立的模型进行评估，用拟合，函数或类比等方法进行探究以验证模型的可持续性与经济效益预测</w:t>
      </w:r>
      <w:r w:rsidR="001022DC">
        <w:rPr>
          <w:rFonts w:hint="eastAsia"/>
        </w:rPr>
        <w:t>（建立评估模型）</w:t>
      </w:r>
    </w:p>
    <w:sectPr w:rsidR="00591DE6" w:rsidRPr="00591DE6" w:rsidSect="00E77E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0429"/>
    <w:rsid w:val="001022DC"/>
    <w:rsid w:val="00591DE6"/>
    <w:rsid w:val="005D0429"/>
    <w:rsid w:val="007F2069"/>
    <w:rsid w:val="00B474DF"/>
    <w:rsid w:val="00CD062D"/>
    <w:rsid w:val="00E77E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liliyan</dc:creator>
  <cp:lastModifiedBy>liliyan</cp:lastModifiedBy>
  <cp:revision>2</cp:revision>
  <dcterms:created xsi:type="dcterms:W3CDTF">2018-04-14T07:57:00Z</dcterms:created>
  <dcterms:modified xsi:type="dcterms:W3CDTF">2018-04-14T08:27:00Z</dcterms:modified>
</cp:coreProperties>
</file>