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76F" w:rsidRPr="00C63F69" w:rsidRDefault="00DC50BF">
      <w:pPr>
        <w:rPr>
          <w:sz w:val="24"/>
          <w:szCs w:val="24"/>
        </w:rPr>
      </w:pPr>
      <w:r w:rsidRPr="00C63F69">
        <w:rPr>
          <w:rFonts w:hint="eastAsia"/>
          <w:sz w:val="24"/>
          <w:szCs w:val="24"/>
        </w:rPr>
        <w:t>尊敬的市长：</w:t>
      </w:r>
    </w:p>
    <w:p w:rsidR="00DC50BF" w:rsidRDefault="00DC50BF" w:rsidP="00DC50BF">
      <w:pPr>
        <w:ind w:firstLine="420"/>
        <w:rPr>
          <w:sz w:val="24"/>
          <w:szCs w:val="24"/>
        </w:rPr>
      </w:pPr>
      <w:r w:rsidRPr="00C63F69">
        <w:rPr>
          <w:rFonts w:hint="eastAsia"/>
          <w:sz w:val="24"/>
          <w:szCs w:val="24"/>
        </w:rPr>
        <w:t>您好！</w:t>
      </w:r>
    </w:p>
    <w:p w:rsidR="00C84F0A" w:rsidRDefault="00C84F0A" w:rsidP="00DC50BF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随着垃圾分类的逐步推广，在北京市起到了一定的效果，但是效果仍不显著，未能达到预期。对于某些地区这些规定形同虚设。为了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促进垃圾减量化，提高垃圾分类水平，促进社会的可持续发展</w:t>
      </w:r>
      <w:r>
        <w:rPr>
          <w:rFonts w:hint="eastAsia"/>
          <w:sz w:val="24"/>
          <w:szCs w:val="24"/>
        </w:rPr>
        <w:t>，我们团队基于现状进行分析建模，致力于得出一个更好的可持续可推广的方法。</w:t>
      </w:r>
    </w:p>
    <w:p w:rsidR="00A602F2" w:rsidRDefault="00C63F69" w:rsidP="00A602F2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我们基于多种基于数学和微观经济学的方法，拟定出了一个关于垃圾减量的政策。然后计算出了各类垃圾的弹性，同时对不同的垃圾根据其处理的难易程度、环境危害、处理费用和弹性等制订了不同的收费标准，在垃圾总量减少的基础上提高垃圾分类水平，促进垃圾分类处理。最后本文预测了假如这个政策能够施行它会带来的效果，进而确认了政策对环境和社会来说有良好的可持续性。</w:t>
      </w:r>
    </w:p>
    <w:p w:rsidR="00C84F0A" w:rsidRPr="00C84F0A" w:rsidRDefault="00C84F0A" w:rsidP="00C84F0A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我们认为，</w:t>
      </w:r>
      <w:r w:rsidRPr="00C63F69">
        <w:rPr>
          <w:sz w:val="24"/>
          <w:szCs w:val="24"/>
        </w:rPr>
        <w:t>对垃圾征收的费用应该以年和人为单位进行征收</w:t>
      </w:r>
      <w:r>
        <w:rPr>
          <w:sz w:val="24"/>
          <w:szCs w:val="24"/>
        </w:rPr>
        <w:t>，</w:t>
      </w:r>
      <w:r w:rsidR="00A602F2">
        <w:rPr>
          <w:sz w:val="24"/>
          <w:szCs w:val="24"/>
        </w:rPr>
        <w:t>实行阶梯价格而非统一价格</w:t>
      </w:r>
      <w:r w:rsidRPr="00C63F69">
        <w:rPr>
          <w:sz w:val="24"/>
          <w:szCs w:val="24"/>
        </w:rPr>
        <w:t>。</w:t>
      </w:r>
      <w:r>
        <w:rPr>
          <w:sz w:val="24"/>
          <w:szCs w:val="24"/>
        </w:rPr>
        <w:t>在不考虑各类垃圾之间的不同时，我们得到的结果是</w:t>
      </w:r>
      <w:r w:rsidR="00A602F2">
        <w:rPr>
          <w:sz w:val="24"/>
          <w:szCs w:val="24"/>
        </w:rPr>
        <w:t>：</w:t>
      </w:r>
      <w:r w:rsidR="00A602F2" w:rsidRPr="00C63F69">
        <w:rPr>
          <w:sz w:val="24"/>
          <w:szCs w:val="24"/>
        </w:rPr>
        <w:t>每人每年排放的可回收物垃圾在</w:t>
      </w:r>
      <w:r w:rsidR="00A602F2">
        <w:rPr>
          <w:rFonts w:hint="eastAsia"/>
          <w:sz w:val="24"/>
          <w:szCs w:val="24"/>
        </w:rPr>
        <w:t>286</w:t>
      </w:r>
      <w:r w:rsidR="00A602F2" w:rsidRPr="00C63F69">
        <w:rPr>
          <w:rFonts w:hint="eastAsia"/>
          <w:sz w:val="24"/>
          <w:szCs w:val="24"/>
        </w:rPr>
        <w:t>千克以内时，只需缴纳固定的</w:t>
      </w:r>
      <w:r w:rsidR="00A602F2">
        <w:rPr>
          <w:rFonts w:hint="eastAsia"/>
          <w:sz w:val="24"/>
          <w:szCs w:val="24"/>
        </w:rPr>
        <w:t>51.</w:t>
      </w:r>
      <w:r w:rsidR="00A602F2">
        <w:rPr>
          <w:sz w:val="24"/>
          <w:szCs w:val="24"/>
        </w:rPr>
        <w:t>63</w:t>
      </w:r>
      <w:r w:rsidR="00A602F2" w:rsidRPr="00C63F69">
        <w:rPr>
          <w:sz w:val="24"/>
          <w:szCs w:val="24"/>
        </w:rPr>
        <w:t>元。当超出时，对超出的部分每千克垃圾征收</w:t>
      </w:r>
      <w:r w:rsidR="00A602F2" w:rsidRPr="00C63F69">
        <w:rPr>
          <w:rFonts w:hint="eastAsia"/>
          <w:sz w:val="24"/>
          <w:szCs w:val="24"/>
        </w:rPr>
        <w:t>0.</w:t>
      </w:r>
      <w:r w:rsidR="00A602F2">
        <w:rPr>
          <w:sz w:val="24"/>
          <w:szCs w:val="24"/>
        </w:rPr>
        <w:t>29</w:t>
      </w:r>
      <w:r w:rsidR="00A602F2" w:rsidRPr="00C63F69">
        <w:rPr>
          <w:sz w:val="24"/>
          <w:szCs w:val="24"/>
        </w:rPr>
        <w:t>元的浮动费用。</w:t>
      </w:r>
    </w:p>
    <w:p w:rsidR="00DC50BF" w:rsidRDefault="00A602F2" w:rsidP="00DC50BF">
      <w:pPr>
        <w:ind w:firstLine="420"/>
        <w:rPr>
          <w:sz w:val="24"/>
          <w:szCs w:val="24"/>
        </w:rPr>
      </w:pPr>
      <w:r>
        <w:rPr>
          <w:sz w:val="24"/>
          <w:szCs w:val="24"/>
        </w:rPr>
        <w:t>在考虑垃圾分类后，</w:t>
      </w:r>
      <w:r w:rsidR="00DC50BF" w:rsidRPr="00C63F69">
        <w:rPr>
          <w:sz w:val="24"/>
          <w:szCs w:val="24"/>
        </w:rPr>
        <w:t>我们最终得到的结果是：每人每年排放的可回收物垃圾在</w:t>
      </w:r>
      <w:r w:rsidR="00DC50BF" w:rsidRPr="00C63F69">
        <w:rPr>
          <w:rFonts w:hint="eastAsia"/>
          <w:sz w:val="24"/>
          <w:szCs w:val="24"/>
        </w:rPr>
        <w:t>52</w:t>
      </w:r>
      <w:r w:rsidR="00DC50BF" w:rsidRPr="00C63F69">
        <w:rPr>
          <w:rFonts w:hint="eastAsia"/>
          <w:sz w:val="24"/>
          <w:szCs w:val="24"/>
        </w:rPr>
        <w:t>千克以内时，只需缴纳固定的</w:t>
      </w:r>
      <w:r w:rsidR="00DC50BF" w:rsidRPr="00C63F69">
        <w:rPr>
          <w:rFonts w:hint="eastAsia"/>
          <w:sz w:val="24"/>
          <w:szCs w:val="24"/>
        </w:rPr>
        <w:t>5.</w:t>
      </w:r>
      <w:r w:rsidR="00DC50BF" w:rsidRPr="00C63F69">
        <w:rPr>
          <w:sz w:val="24"/>
          <w:szCs w:val="24"/>
        </w:rPr>
        <w:t>11</w:t>
      </w:r>
      <w:r w:rsidR="00DC50BF" w:rsidRPr="00C63F69">
        <w:rPr>
          <w:sz w:val="24"/>
          <w:szCs w:val="24"/>
        </w:rPr>
        <w:t>元。当超出时，对超出的部分每千克垃圾征收</w:t>
      </w:r>
      <w:r w:rsidR="00DC50BF" w:rsidRPr="00C63F69">
        <w:rPr>
          <w:rFonts w:hint="eastAsia"/>
          <w:sz w:val="24"/>
          <w:szCs w:val="24"/>
        </w:rPr>
        <w:t>0.</w:t>
      </w:r>
      <w:r w:rsidR="00DC50BF" w:rsidRPr="00C63F69">
        <w:rPr>
          <w:sz w:val="24"/>
          <w:szCs w:val="24"/>
        </w:rPr>
        <w:t>16</w:t>
      </w:r>
      <w:r w:rsidR="00DC50BF" w:rsidRPr="00C63F69">
        <w:rPr>
          <w:sz w:val="24"/>
          <w:szCs w:val="24"/>
        </w:rPr>
        <w:t>元的浮动费用。</w:t>
      </w:r>
      <w:r w:rsidR="00DC50BF" w:rsidRPr="00C63F69">
        <w:rPr>
          <w:sz w:val="24"/>
          <w:szCs w:val="24"/>
        </w:rPr>
        <w:t>每人每年排放的</w:t>
      </w:r>
      <w:proofErr w:type="gramStart"/>
      <w:r w:rsidR="00DC50BF" w:rsidRPr="00C63F69">
        <w:rPr>
          <w:sz w:val="24"/>
          <w:szCs w:val="24"/>
        </w:rPr>
        <w:t>厨余</w:t>
      </w:r>
      <w:r w:rsidR="00DC50BF" w:rsidRPr="00C63F69">
        <w:rPr>
          <w:sz w:val="24"/>
          <w:szCs w:val="24"/>
        </w:rPr>
        <w:t>垃圾</w:t>
      </w:r>
      <w:proofErr w:type="gramEnd"/>
      <w:r w:rsidR="00DC50BF" w:rsidRPr="00C63F69">
        <w:rPr>
          <w:sz w:val="24"/>
          <w:szCs w:val="24"/>
        </w:rPr>
        <w:t>在</w:t>
      </w:r>
      <w:r w:rsidR="00DC50BF" w:rsidRPr="00C63F69">
        <w:rPr>
          <w:rFonts w:hint="eastAsia"/>
          <w:sz w:val="24"/>
          <w:szCs w:val="24"/>
        </w:rPr>
        <w:t>116</w:t>
      </w:r>
      <w:r w:rsidR="00DC50BF" w:rsidRPr="00C63F69">
        <w:rPr>
          <w:rFonts w:hint="eastAsia"/>
          <w:sz w:val="24"/>
          <w:szCs w:val="24"/>
        </w:rPr>
        <w:t>千克以内时，只需缴纳固定的</w:t>
      </w:r>
      <w:r w:rsidR="00DC50BF" w:rsidRPr="00C63F69">
        <w:rPr>
          <w:rFonts w:hint="eastAsia"/>
          <w:sz w:val="24"/>
          <w:szCs w:val="24"/>
        </w:rPr>
        <w:t>25.</w:t>
      </w:r>
      <w:r w:rsidR="00DC50BF" w:rsidRPr="00C63F69">
        <w:rPr>
          <w:sz w:val="24"/>
          <w:szCs w:val="24"/>
        </w:rPr>
        <w:t>70</w:t>
      </w:r>
      <w:r w:rsidR="00DC50BF" w:rsidRPr="00C63F69">
        <w:rPr>
          <w:sz w:val="24"/>
          <w:szCs w:val="24"/>
        </w:rPr>
        <w:t>元。当超出时，对超出的部分每千克垃圾征收</w:t>
      </w:r>
      <w:r w:rsidR="00DC50BF" w:rsidRPr="00C63F69">
        <w:rPr>
          <w:rFonts w:hint="eastAsia"/>
          <w:sz w:val="24"/>
          <w:szCs w:val="24"/>
        </w:rPr>
        <w:t>0.</w:t>
      </w:r>
      <w:r w:rsidR="00DC50BF" w:rsidRPr="00C63F69">
        <w:rPr>
          <w:sz w:val="24"/>
          <w:szCs w:val="24"/>
        </w:rPr>
        <w:t>35</w:t>
      </w:r>
      <w:r w:rsidR="00DC50BF" w:rsidRPr="00C63F69">
        <w:rPr>
          <w:sz w:val="24"/>
          <w:szCs w:val="24"/>
        </w:rPr>
        <w:t>元的浮动费用。每人每年排放的</w:t>
      </w:r>
      <w:r w:rsidR="00C84F0A">
        <w:rPr>
          <w:sz w:val="24"/>
          <w:szCs w:val="24"/>
        </w:rPr>
        <w:t>不可回收</w:t>
      </w:r>
      <w:r w:rsidR="00DC50BF" w:rsidRPr="00C63F69">
        <w:rPr>
          <w:sz w:val="24"/>
          <w:szCs w:val="24"/>
        </w:rPr>
        <w:t>垃圾在</w:t>
      </w:r>
      <w:r w:rsidR="00DC50BF" w:rsidRPr="00C63F69">
        <w:rPr>
          <w:rFonts w:hint="eastAsia"/>
          <w:sz w:val="24"/>
          <w:szCs w:val="24"/>
        </w:rPr>
        <w:t>118</w:t>
      </w:r>
      <w:r w:rsidR="00DC50BF" w:rsidRPr="00C63F69">
        <w:rPr>
          <w:rFonts w:hint="eastAsia"/>
          <w:sz w:val="24"/>
          <w:szCs w:val="24"/>
        </w:rPr>
        <w:t>千克以内时，只需缴纳固定的</w:t>
      </w:r>
      <w:r w:rsidR="00DC50BF" w:rsidRPr="00C63F69">
        <w:rPr>
          <w:rFonts w:hint="eastAsia"/>
          <w:sz w:val="24"/>
          <w:szCs w:val="24"/>
        </w:rPr>
        <w:t>26</w:t>
      </w:r>
      <w:r w:rsidR="00DC50BF" w:rsidRPr="00C63F69">
        <w:rPr>
          <w:rFonts w:hint="eastAsia"/>
          <w:sz w:val="24"/>
          <w:szCs w:val="24"/>
        </w:rPr>
        <w:t>.</w:t>
      </w:r>
      <w:r w:rsidR="00DC50BF" w:rsidRPr="00C63F69">
        <w:rPr>
          <w:sz w:val="24"/>
          <w:szCs w:val="24"/>
        </w:rPr>
        <w:t>15</w:t>
      </w:r>
      <w:r w:rsidR="00DC50BF" w:rsidRPr="00C63F69">
        <w:rPr>
          <w:sz w:val="24"/>
          <w:szCs w:val="24"/>
        </w:rPr>
        <w:t>元。当超出时，对超出的部分每千克垃圾征收</w:t>
      </w:r>
      <w:r w:rsidR="00DC50BF" w:rsidRPr="00C63F69">
        <w:rPr>
          <w:rFonts w:hint="eastAsia"/>
          <w:sz w:val="24"/>
          <w:szCs w:val="24"/>
        </w:rPr>
        <w:t>0.</w:t>
      </w:r>
      <w:r w:rsidR="00DC50BF" w:rsidRPr="00C63F69">
        <w:rPr>
          <w:sz w:val="24"/>
          <w:szCs w:val="24"/>
        </w:rPr>
        <w:t>36</w:t>
      </w:r>
      <w:r w:rsidR="00DC50BF" w:rsidRPr="00C63F69">
        <w:rPr>
          <w:sz w:val="24"/>
          <w:szCs w:val="24"/>
        </w:rPr>
        <w:t>元的浮动费用。</w:t>
      </w:r>
    </w:p>
    <w:p w:rsidR="00A602F2" w:rsidRPr="00C63F69" w:rsidRDefault="00A602F2" w:rsidP="00DC50BF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我们还计算了垃圾的弹性</w:t>
      </w:r>
      <w:r w:rsidR="00F36312">
        <w:rPr>
          <w:sz w:val="24"/>
          <w:szCs w:val="24"/>
        </w:rPr>
        <w:t>分别为</w:t>
      </w:r>
      <w:proofErr w:type="gramStart"/>
      <w:r w:rsidR="00F36312">
        <w:rPr>
          <w:sz w:val="24"/>
          <w:szCs w:val="24"/>
        </w:rPr>
        <w:t>厨余垃圾</w:t>
      </w:r>
      <w:proofErr w:type="gramEnd"/>
      <w:r w:rsidR="00F36312">
        <w:rPr>
          <w:rFonts w:hint="eastAsia"/>
          <w:sz w:val="24"/>
          <w:szCs w:val="24"/>
        </w:rPr>
        <w:t>-0.</w:t>
      </w:r>
      <w:r w:rsidR="00F36312" w:rsidRPr="00F36312">
        <w:rPr>
          <w:sz w:val="24"/>
          <w:szCs w:val="24"/>
        </w:rPr>
        <w:t>11</w:t>
      </w:r>
      <w:r w:rsidR="00F36312">
        <w:rPr>
          <w:sz w:val="24"/>
          <w:szCs w:val="24"/>
        </w:rPr>
        <w:t>85</w:t>
      </w:r>
      <w:r w:rsidR="00F36312">
        <w:rPr>
          <w:sz w:val="24"/>
          <w:szCs w:val="24"/>
        </w:rPr>
        <w:t>，可回收物</w:t>
      </w:r>
      <w:r w:rsidR="00F36312">
        <w:rPr>
          <w:rFonts w:hint="eastAsia"/>
          <w:sz w:val="24"/>
          <w:szCs w:val="24"/>
        </w:rPr>
        <w:t>-</w:t>
      </w:r>
      <w:r w:rsidR="00F36312">
        <w:rPr>
          <w:sz w:val="24"/>
          <w:szCs w:val="24"/>
        </w:rPr>
        <w:t>0.</w:t>
      </w:r>
      <w:r w:rsidR="00F36312" w:rsidRPr="00F36312">
        <w:rPr>
          <w:sz w:val="24"/>
          <w:szCs w:val="24"/>
        </w:rPr>
        <w:t>119</w:t>
      </w:r>
      <w:r w:rsidR="00F36312">
        <w:rPr>
          <w:sz w:val="24"/>
          <w:szCs w:val="24"/>
        </w:rPr>
        <w:t>3</w:t>
      </w:r>
      <w:r w:rsidR="00F36312">
        <w:rPr>
          <w:sz w:val="24"/>
          <w:szCs w:val="24"/>
        </w:rPr>
        <w:t>，</w:t>
      </w:r>
      <w:r w:rsidR="00F36312">
        <w:rPr>
          <w:rFonts w:hint="eastAsia"/>
          <w:sz w:val="24"/>
          <w:szCs w:val="24"/>
        </w:rPr>
        <w:t>不可回收</w:t>
      </w:r>
      <w:r w:rsidR="00F36312">
        <w:rPr>
          <w:sz w:val="24"/>
          <w:szCs w:val="24"/>
        </w:rPr>
        <w:t>-</w:t>
      </w:r>
      <w:r w:rsidR="00F36312">
        <w:rPr>
          <w:rFonts w:hint="eastAsia"/>
          <w:sz w:val="24"/>
          <w:szCs w:val="24"/>
        </w:rPr>
        <w:t>0.</w:t>
      </w:r>
      <w:r w:rsidR="00F36312">
        <w:rPr>
          <w:sz w:val="24"/>
          <w:szCs w:val="24"/>
        </w:rPr>
        <w:t>29</w:t>
      </w:r>
      <w:r w:rsidR="00F36312" w:rsidRPr="00F36312">
        <w:rPr>
          <w:sz w:val="24"/>
          <w:szCs w:val="24"/>
        </w:rPr>
        <w:t>9</w:t>
      </w:r>
      <w:r w:rsidR="00F36312">
        <w:rPr>
          <w:sz w:val="24"/>
          <w:szCs w:val="24"/>
        </w:rPr>
        <w:t>0</w:t>
      </w:r>
      <w:r>
        <w:rPr>
          <w:sz w:val="24"/>
          <w:szCs w:val="24"/>
        </w:rPr>
        <w:t>。这的意思是</w:t>
      </w:r>
      <w:r w:rsidRPr="00A602F2">
        <w:rPr>
          <w:sz w:val="24"/>
          <w:szCs w:val="24"/>
        </w:rPr>
        <w:t>在生活垃圾收费标准每变化</w:t>
      </w:r>
      <w:r w:rsidRPr="00A602F2">
        <w:rPr>
          <w:rFonts w:hint="eastAsia"/>
          <w:sz w:val="24"/>
          <w:szCs w:val="24"/>
        </w:rPr>
        <w:t>1%</w:t>
      </w:r>
      <w:r w:rsidRPr="00A602F2">
        <w:rPr>
          <w:sz w:val="24"/>
          <w:szCs w:val="24"/>
        </w:rPr>
        <w:t>时城市的生活垃圾产量则会</w:t>
      </w:r>
      <w:r w:rsidR="00F36312">
        <w:rPr>
          <w:sz w:val="24"/>
          <w:szCs w:val="24"/>
        </w:rPr>
        <w:t>变化</w:t>
      </w:r>
      <w:r w:rsidR="00F36312">
        <w:rPr>
          <w:rFonts w:hint="eastAsia"/>
          <w:sz w:val="24"/>
          <w:szCs w:val="24"/>
        </w:rPr>
        <w:t>0.</w:t>
      </w:r>
      <w:r w:rsidR="00F36312">
        <w:rPr>
          <w:sz w:val="24"/>
          <w:szCs w:val="24"/>
        </w:rPr>
        <w:t>1185%</w:t>
      </w:r>
      <w:r w:rsidR="00F36312">
        <w:rPr>
          <w:sz w:val="24"/>
          <w:szCs w:val="24"/>
        </w:rPr>
        <w:t>，</w:t>
      </w:r>
      <w:r w:rsidR="00F36312">
        <w:rPr>
          <w:rFonts w:hint="eastAsia"/>
          <w:sz w:val="24"/>
          <w:szCs w:val="24"/>
        </w:rPr>
        <w:t>0.</w:t>
      </w:r>
      <w:r w:rsidR="00F36312">
        <w:rPr>
          <w:sz w:val="24"/>
          <w:szCs w:val="24"/>
        </w:rPr>
        <w:t>1193%</w:t>
      </w:r>
      <w:r w:rsidR="00F36312">
        <w:rPr>
          <w:sz w:val="24"/>
          <w:szCs w:val="24"/>
        </w:rPr>
        <w:t>，</w:t>
      </w:r>
      <w:r w:rsidR="00F36312">
        <w:rPr>
          <w:rFonts w:hint="eastAsia"/>
          <w:sz w:val="24"/>
          <w:szCs w:val="24"/>
        </w:rPr>
        <w:t>0.</w:t>
      </w:r>
      <w:r w:rsidR="00F36312">
        <w:rPr>
          <w:sz w:val="24"/>
          <w:szCs w:val="24"/>
        </w:rPr>
        <w:t>2990%</w:t>
      </w:r>
      <w:r w:rsidR="00F36312">
        <w:rPr>
          <w:sz w:val="24"/>
          <w:szCs w:val="24"/>
        </w:rPr>
        <w:t>。</w:t>
      </w:r>
      <w:r w:rsidRPr="00A602F2">
        <w:rPr>
          <w:sz w:val="24"/>
          <w:szCs w:val="24"/>
        </w:rPr>
        <w:t>相应的变动</w:t>
      </w:r>
      <w:r w:rsidRPr="00A602F2">
        <w:rPr>
          <w:rFonts w:hint="eastAsia"/>
          <w:sz w:val="24"/>
          <w:szCs w:val="24"/>
        </w:rPr>
        <w:t>，且生活垃圾收费高低与生活垃圾产量变动方向相反，也就是生活垃圾收费越高垃圾产量越低。</w:t>
      </w:r>
    </w:p>
    <w:p w:rsidR="00DC50BF" w:rsidRPr="00C63F69" w:rsidRDefault="00DC50BF" w:rsidP="00C63F69">
      <w:pPr>
        <w:ind w:firstLine="420"/>
        <w:rPr>
          <w:sz w:val="24"/>
          <w:szCs w:val="24"/>
        </w:rPr>
      </w:pPr>
      <w:r w:rsidRPr="00C63F69">
        <w:rPr>
          <w:sz w:val="24"/>
          <w:szCs w:val="24"/>
        </w:rPr>
        <w:t>假如这个政策能够施行，将会对本市的垃圾减</w:t>
      </w:r>
      <w:proofErr w:type="gramStart"/>
      <w:r w:rsidRPr="00C63F69">
        <w:rPr>
          <w:sz w:val="24"/>
          <w:szCs w:val="24"/>
        </w:rPr>
        <w:t>排产生</w:t>
      </w:r>
      <w:proofErr w:type="gramEnd"/>
      <w:r w:rsidRPr="00C63F69">
        <w:rPr>
          <w:sz w:val="24"/>
          <w:szCs w:val="24"/>
        </w:rPr>
        <w:t>明显的效果，同时会随着垃圾种类的变化而变化。对于那些弹性较大的垃圾，减排的效果会更加明显。并且在并且随着垃圾总量的增加垃圾减排效果会明显的变好。对于总量</w:t>
      </w:r>
      <w:r w:rsidR="00C63F69" w:rsidRPr="00C63F69">
        <w:rPr>
          <w:sz w:val="24"/>
          <w:szCs w:val="24"/>
        </w:rPr>
        <w:t>，在垃圾量较少的</w:t>
      </w:r>
      <w:r w:rsidR="00C63F69" w:rsidRPr="00C63F69">
        <w:rPr>
          <w:rFonts w:hint="eastAsia"/>
          <w:sz w:val="24"/>
          <w:szCs w:val="24"/>
        </w:rPr>
        <w:t>2004</w:t>
      </w:r>
      <w:r w:rsidR="00C63F69" w:rsidRPr="00C63F69">
        <w:rPr>
          <w:rFonts w:hint="eastAsia"/>
          <w:sz w:val="24"/>
          <w:szCs w:val="24"/>
        </w:rPr>
        <w:t>年，垃圾减排量约为</w:t>
      </w:r>
      <w:r w:rsidR="00C63F69" w:rsidRPr="00C63F69">
        <w:rPr>
          <w:sz w:val="24"/>
          <w:szCs w:val="24"/>
        </w:rPr>
        <w:t>35.44</w:t>
      </w:r>
      <w:r w:rsidR="00C63F69" w:rsidRPr="00C63F69">
        <w:rPr>
          <w:sz w:val="24"/>
          <w:szCs w:val="24"/>
        </w:rPr>
        <w:t>吨到</w:t>
      </w:r>
      <w:r w:rsidR="00C63F69" w:rsidRPr="00C63F69">
        <w:rPr>
          <w:rFonts w:hint="eastAsia"/>
          <w:sz w:val="24"/>
          <w:szCs w:val="24"/>
        </w:rPr>
        <w:t>4</w:t>
      </w:r>
      <w:r w:rsidR="00C63F69" w:rsidRPr="00C63F69">
        <w:rPr>
          <w:sz w:val="24"/>
          <w:szCs w:val="24"/>
        </w:rPr>
        <w:t>4.30</w:t>
      </w:r>
      <w:r w:rsidR="00C63F69" w:rsidRPr="00C63F69">
        <w:rPr>
          <w:sz w:val="24"/>
          <w:szCs w:val="24"/>
        </w:rPr>
        <w:t>吨之间。在垃圾量较多的</w:t>
      </w:r>
      <w:r w:rsidR="00C63F69" w:rsidRPr="00C63F69">
        <w:rPr>
          <w:rFonts w:hint="eastAsia"/>
          <w:sz w:val="24"/>
          <w:szCs w:val="24"/>
        </w:rPr>
        <w:t>2020</w:t>
      </w:r>
      <w:r w:rsidR="00C63F69" w:rsidRPr="00C63F69">
        <w:rPr>
          <w:rFonts w:hint="eastAsia"/>
          <w:sz w:val="24"/>
          <w:szCs w:val="24"/>
        </w:rPr>
        <w:t>年</w:t>
      </w:r>
      <w:r w:rsidR="00C63F69">
        <w:rPr>
          <w:rFonts w:hint="eastAsia"/>
          <w:sz w:val="24"/>
          <w:szCs w:val="24"/>
        </w:rPr>
        <w:t>，垃圾减排量将会达到</w:t>
      </w:r>
      <w:r w:rsidR="00C63F69" w:rsidRPr="00C63F69">
        <w:rPr>
          <w:sz w:val="24"/>
          <w:szCs w:val="24"/>
        </w:rPr>
        <w:t>420.12</w:t>
      </w:r>
      <w:r w:rsidR="00C63F69">
        <w:rPr>
          <w:sz w:val="24"/>
          <w:szCs w:val="24"/>
        </w:rPr>
        <w:t>吨至</w:t>
      </w:r>
      <w:r w:rsidR="00C63F69" w:rsidRPr="00C63F69">
        <w:rPr>
          <w:sz w:val="24"/>
          <w:szCs w:val="24"/>
        </w:rPr>
        <w:t>525.15</w:t>
      </w:r>
      <w:r w:rsidR="00C84F0A">
        <w:rPr>
          <w:sz w:val="24"/>
          <w:szCs w:val="24"/>
        </w:rPr>
        <w:t>吨</w:t>
      </w:r>
      <w:r w:rsidR="00C63F69">
        <w:rPr>
          <w:sz w:val="24"/>
          <w:szCs w:val="24"/>
        </w:rPr>
        <w:t>之间。</w:t>
      </w:r>
    </w:p>
    <w:p w:rsidR="00DC50BF" w:rsidRDefault="00DC50BF" w:rsidP="00C63F69">
      <w:pPr>
        <w:widowControl/>
        <w:ind w:firstLineChars="200" w:firstLine="48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F69">
        <w:rPr>
          <w:sz w:val="24"/>
          <w:szCs w:val="24"/>
        </w:rPr>
        <w:t>对于各类垃圾，如</w:t>
      </w:r>
      <w:r w:rsidRPr="00C63F69">
        <w:rPr>
          <w:rFonts w:hint="eastAsia"/>
          <w:sz w:val="24"/>
          <w:szCs w:val="24"/>
        </w:rPr>
        <w:t>2009</w:t>
      </w:r>
      <w:r w:rsidRPr="00C63F69">
        <w:rPr>
          <w:rFonts w:hint="eastAsia"/>
          <w:sz w:val="24"/>
          <w:szCs w:val="24"/>
        </w:rPr>
        <w:t>年本市产生的垃圾总量为</w:t>
      </w:r>
      <w:r w:rsidRPr="00C63F69">
        <w:rPr>
          <w:rFonts w:ascii="Arial" w:eastAsia="宋体" w:hAnsi="Arial" w:cs="Arial"/>
          <w:color w:val="000000"/>
          <w:kern w:val="0"/>
          <w:sz w:val="24"/>
          <w:szCs w:val="24"/>
        </w:rPr>
        <w:t>656.1</w:t>
      </w:r>
      <w:r w:rsidRPr="00C63F69">
        <w:rPr>
          <w:rFonts w:ascii="Arial" w:eastAsia="宋体" w:hAnsi="Arial" w:cs="Arial"/>
          <w:color w:val="000000"/>
          <w:kern w:val="0"/>
          <w:sz w:val="24"/>
          <w:szCs w:val="24"/>
        </w:rPr>
        <w:t>万吨，其中在垃圾量不很多的</w:t>
      </w:r>
      <w:r w:rsidRPr="00C63F69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2009</w:t>
      </w:r>
      <w:r w:rsidRPr="00C63F69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年，可回收物，</w:t>
      </w:r>
      <w:proofErr w:type="gramStart"/>
      <w:r w:rsidRPr="00C63F69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厨余垃圾</w:t>
      </w:r>
      <w:proofErr w:type="gramEnd"/>
      <w:r w:rsidRPr="00C63F69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，其他垃圾减排比</w:t>
      </w:r>
      <w:proofErr w:type="gramStart"/>
      <w:r w:rsidRPr="00C63F69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例分别</w:t>
      </w:r>
      <w:proofErr w:type="gramEnd"/>
      <w:r w:rsidRPr="00C63F69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为</w:t>
      </w:r>
      <w:r w:rsidRPr="00C63F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15</w:t>
      </w:r>
      <w:r w:rsidRPr="00C63F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.74%</w:t>
      </w:r>
      <w:r w:rsidR="00C63F69" w:rsidRPr="00C63F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C63F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6</w:t>
      </w:r>
      <w:r w:rsidRPr="00C63F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.89%</w:t>
      </w:r>
      <w:r w:rsidR="00C63F69" w:rsidRPr="00C63F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 w:rsidR="00C63F69" w:rsidRPr="00C63F69">
        <w:rPr>
          <w:rFonts w:ascii="宋体" w:eastAsia="宋体" w:hAnsi="宋体" w:cs="宋体"/>
          <w:color w:val="000000"/>
          <w:kern w:val="0"/>
          <w:sz w:val="24"/>
          <w:szCs w:val="24"/>
        </w:rPr>
        <w:t>41.86%。在预测未来垃圾较多的</w:t>
      </w:r>
      <w:r w:rsidR="00C63F69" w:rsidRPr="00C63F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2020年，三类垃圾减排的比例将会达到</w:t>
      </w:r>
      <w:r w:rsidR="00C63F69" w:rsidRPr="00C63F69">
        <w:rPr>
          <w:rFonts w:ascii="宋体" w:eastAsia="宋体" w:hAnsi="宋体" w:cs="宋体"/>
          <w:color w:val="000000"/>
          <w:kern w:val="0"/>
          <w:sz w:val="24"/>
          <w:szCs w:val="24"/>
        </w:rPr>
        <w:t>41.02%、28.51%和62.85%。</w:t>
      </w:r>
    </w:p>
    <w:p w:rsidR="00C63F69" w:rsidRDefault="00C63F69" w:rsidP="00A602F2">
      <w:pPr>
        <w:widowControl/>
        <w:ind w:firstLineChars="200" w:firstLine="48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相较于现在施行的政策，我们制定的政策更加能促进垃圾减量化，提高垃圾分类水平，促进社会的</w:t>
      </w:r>
      <w:r w:rsidR="00A602F2">
        <w:rPr>
          <w:rFonts w:ascii="宋体" w:eastAsia="宋体" w:hAnsi="宋体" w:cs="宋体"/>
          <w:color w:val="000000"/>
          <w:kern w:val="0"/>
          <w:sz w:val="24"/>
          <w:szCs w:val="24"/>
        </w:rPr>
        <w:t>可持续发展。对政府，这</w:t>
      </w:r>
      <w:proofErr w:type="gramStart"/>
      <w:r w:rsidR="00A602F2">
        <w:rPr>
          <w:rFonts w:ascii="宋体" w:eastAsia="宋体" w:hAnsi="宋体" w:cs="宋体"/>
          <w:color w:val="000000"/>
          <w:kern w:val="0"/>
          <w:sz w:val="24"/>
          <w:szCs w:val="24"/>
        </w:rPr>
        <w:t>践行</w:t>
      </w:r>
      <w:proofErr w:type="gramEnd"/>
      <w:r w:rsidR="00A602F2">
        <w:rPr>
          <w:rFonts w:ascii="宋体" w:eastAsia="宋体" w:hAnsi="宋体" w:cs="宋体"/>
          <w:color w:val="000000"/>
          <w:kern w:val="0"/>
          <w:sz w:val="24"/>
          <w:szCs w:val="24"/>
        </w:rPr>
        <w:t>了</w:t>
      </w:r>
      <w:r w:rsidR="00A602F2">
        <w:rPr>
          <w:rFonts w:ascii="宋体" w:eastAsia="宋体" w:hAnsi="宋体" w:cs="宋体"/>
          <w:color w:val="000000"/>
          <w:kern w:val="0"/>
          <w:sz w:val="24"/>
          <w:szCs w:val="24"/>
        </w:rPr>
        <w:t>对人民负责的工作态度，求真务实的工作作风，从群众中来到群众中去的工作方法</w:t>
      </w:r>
      <w:r w:rsidR="00A602F2">
        <w:rPr>
          <w:rFonts w:ascii="宋体" w:eastAsia="宋体" w:hAnsi="宋体" w:cs="宋体"/>
          <w:color w:val="000000"/>
          <w:kern w:val="0"/>
          <w:sz w:val="24"/>
          <w:szCs w:val="24"/>
        </w:rPr>
        <w:t>。可以促进循环经济的发展，提高资源利用率，保护和改善环境，实现可持续发展，构建社会主义和谐社会，促进资源节约型和环境友好型社会的建成。对社会，</w:t>
      </w:r>
      <w:r w:rsidR="00A602F2" w:rsidRPr="00A602F2">
        <w:rPr>
          <w:rFonts w:ascii="宋体" w:eastAsia="宋体" w:hAnsi="宋体" w:cs="宋体"/>
          <w:color w:val="000000"/>
          <w:kern w:val="0"/>
          <w:sz w:val="24"/>
          <w:szCs w:val="24"/>
        </w:rPr>
        <w:t>这可以大幅提升北京市的环境，提升北京市以人为本的国际一流的</w:t>
      </w:r>
      <w:proofErr w:type="gramStart"/>
      <w:r w:rsidR="00A602F2" w:rsidRPr="00A602F2">
        <w:rPr>
          <w:rFonts w:ascii="宋体" w:eastAsia="宋体" w:hAnsi="宋体" w:cs="宋体"/>
          <w:color w:val="000000"/>
          <w:kern w:val="0"/>
          <w:sz w:val="24"/>
          <w:szCs w:val="24"/>
        </w:rPr>
        <w:t>和谐宜</w:t>
      </w:r>
      <w:proofErr w:type="gramEnd"/>
      <w:r w:rsidR="00A602F2" w:rsidRPr="00A602F2">
        <w:rPr>
          <w:rFonts w:ascii="宋体" w:eastAsia="宋体" w:hAnsi="宋体" w:cs="宋体"/>
          <w:color w:val="000000"/>
          <w:kern w:val="0"/>
          <w:sz w:val="24"/>
          <w:szCs w:val="24"/>
        </w:rPr>
        <w:t>居城市的建成，更可以改善城市环境，</w:t>
      </w:r>
      <w:r w:rsidR="00A602F2" w:rsidRPr="00A602F2">
        <w:rPr>
          <w:rFonts w:ascii="宋体" w:eastAsia="宋体" w:hAnsi="宋体" w:cs="宋体"/>
          <w:color w:val="000000"/>
          <w:kern w:val="0"/>
          <w:sz w:val="24"/>
          <w:szCs w:val="24"/>
        </w:rPr>
        <w:t>让市民在</w:t>
      </w:r>
      <w:r w:rsidR="00A602F2" w:rsidRPr="00A602F2">
        <w:rPr>
          <w:rFonts w:ascii="宋体" w:eastAsia="宋体" w:hAnsi="宋体" w:cs="宋体"/>
          <w:color w:val="000000"/>
          <w:kern w:val="0"/>
          <w:sz w:val="24"/>
          <w:szCs w:val="24"/>
        </w:rPr>
        <w:t>一个山明水净的优良环境中生活。</w:t>
      </w:r>
    </w:p>
    <w:p w:rsidR="00F36312" w:rsidRDefault="00F36312" w:rsidP="00A602F2">
      <w:pPr>
        <w:widowControl/>
        <w:ind w:firstLineChars="200" w:firstLine="48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bookmarkStart w:id="0" w:name="_GoBack"/>
      <w:bookmarkEnd w:id="0"/>
    </w:p>
    <w:p w:rsidR="00F36312" w:rsidRDefault="00F36312" w:rsidP="00F36312">
      <w:pPr>
        <w:widowControl/>
        <w:ind w:firstLineChars="200" w:firstLine="480"/>
        <w:jc w:val="righ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顺颂时祺</w:t>
      </w:r>
    </w:p>
    <w:p w:rsidR="00F36312" w:rsidRDefault="00F36312" w:rsidP="00F36312">
      <w:pPr>
        <w:widowControl/>
        <w:ind w:firstLineChars="200" w:firstLine="480"/>
        <w:jc w:val="righ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团队</w:t>
      </w:r>
      <w:r w:rsidRPr="00F3631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231100599</w:t>
      </w:r>
    </w:p>
    <w:sectPr w:rsidR="00F3631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0BF"/>
    <w:rsid w:val="003818E0"/>
    <w:rsid w:val="00A602F2"/>
    <w:rsid w:val="00C63F69"/>
    <w:rsid w:val="00C84F0A"/>
    <w:rsid w:val="00DC50BF"/>
    <w:rsid w:val="00F36312"/>
    <w:rsid w:val="00F7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E9373-5E3E-4C8F-A1EA-404CC4DE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50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1</cp:revision>
  <dcterms:created xsi:type="dcterms:W3CDTF">2018-04-21T11:39:00Z</dcterms:created>
  <dcterms:modified xsi:type="dcterms:W3CDTF">2018-04-21T12:27:00Z</dcterms:modified>
</cp:coreProperties>
</file>