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BD2" w:rsidRPr="006E4816" w:rsidRDefault="003667E2" w:rsidP="008437D1">
      <w:pPr>
        <w:ind w:firstLine="420"/>
        <w:rPr>
          <w:szCs w:val="21"/>
        </w:rPr>
      </w:pPr>
      <w:r w:rsidRPr="006E4816">
        <w:rPr>
          <w:rFonts w:hint="eastAsia"/>
          <w:szCs w:val="21"/>
        </w:rPr>
        <w:t>为预测合理的垃圾收费标准，本文使用了在经济学上公共事业定价中较为常用的一种方法，即二部定价法。它的原理是在公共事业的收费中包含一部分的固定费用，即这一部分费用是固定的，不随着垃圾处理量的变化而变化，如设备的折旧和垃圾厂的投资等。收费中还包含一部分的浮动费用，即这一部分费用取决于垃圾处理量，垃圾处理量越大其费用也越高，在垃圾处理量为零的时候其费用也为零，如人员的工资和必要的损耗等。浮动费用也被称之为从量费用，即服从数量。根据固定费用和浮动费用的比例关系，有不同的公式来计算这一点。本文从实际情况出发，分别计算固定费用和浮动费用。</w:t>
      </w:r>
    </w:p>
    <w:p w:rsidR="008437D1" w:rsidRPr="006E4816" w:rsidRDefault="008437D1" w:rsidP="008437D1">
      <w:pPr>
        <w:ind w:firstLine="420"/>
        <w:rPr>
          <w:szCs w:val="21"/>
        </w:rPr>
      </w:pPr>
      <w:r w:rsidRPr="006E4816">
        <w:rPr>
          <w:szCs w:val="21"/>
        </w:rPr>
        <w:t>这种定价方法的优点是因为考虑到了垃圾因数量递增而产生的额外费用，即经济学上的边际成本，可以较好的应用于这种公共事业的定价。同时考虑到了企业为创造收支平衡和社会福利的兼顾，具有良好的操作性。但这种方法存在着局限性，即对于使用这种公共服务较少的人具有巨大的劣势，因为它们实际付出的费用多于他们应该付出的费用，将自己的开支补贴他人产生的成本，带来</w:t>
      </w:r>
      <w:r w:rsidRPr="006E4816">
        <w:rPr>
          <w:rFonts w:hint="eastAsia"/>
          <w:szCs w:val="21"/>
        </w:rPr>
        <w:t>一部分社会福利的损失。</w:t>
      </w:r>
      <w:r w:rsidR="00B50157" w:rsidRPr="006E4816">
        <w:rPr>
          <w:rFonts w:hint="eastAsia"/>
          <w:szCs w:val="21"/>
        </w:rPr>
        <w:t>但这样的问题是可以避免的。</w:t>
      </w:r>
    </w:p>
    <w:p w:rsidR="00B50157" w:rsidRPr="006E4816" w:rsidRDefault="00B50157" w:rsidP="00B50157">
      <w:pPr>
        <w:rPr>
          <w:szCs w:val="21"/>
        </w:rPr>
      </w:pPr>
      <w:r w:rsidRPr="006E4816">
        <w:rPr>
          <w:rFonts w:hint="eastAsia"/>
          <w:szCs w:val="21"/>
        </w:rPr>
        <w:t>1.</w:t>
      </w:r>
      <w:r w:rsidRPr="006E4816">
        <w:rPr>
          <w:szCs w:val="21"/>
        </w:rPr>
        <w:t>二部定价法的合理性</w:t>
      </w:r>
    </w:p>
    <w:p w:rsidR="00B50157" w:rsidRPr="006E4816" w:rsidRDefault="00B50157" w:rsidP="00BD7593">
      <w:pPr>
        <w:ind w:firstLine="420"/>
        <w:rPr>
          <w:szCs w:val="21"/>
        </w:rPr>
      </w:pPr>
      <w:r w:rsidRPr="006E4816">
        <w:rPr>
          <w:rFonts w:hint="eastAsia"/>
          <w:szCs w:val="21"/>
        </w:rPr>
        <w:t>在本文选用模型以减少垃圾排放量时，主要考虑到了以下两点，一是将居民垃圾产生的多少与其花费的费用联系，另外还要考虑到垃圾处理的成本。而二部定价法可以良好的调和这两个目标，将其分为固定成本和浮动成本。固定成本主要是垃圾厂开始建设的时候一次性投入的成本，而浮动成本是每处理单位质量的垃圾额外产生的成本，根据垃圾产生量来计算。诚然，二部定价法可能会造成使用量少的人为使用量多的人付费这样一种情况。但是对于垃圾这种公共服务来说这种问题会变得很为少见，因为公共服务属于社会必需品而非奢侈品，它的弹性在各种商品中很小。在社会的各个个体中，垃圾产生量不会有巨大的差异，不会因为收入状况和社会地位而发生巨大的不同。除非是垃圾产生量极少的极少数用户，几乎全部用户都会超出固定费用的范围而达到浮动费用的计算范围</w:t>
      </w:r>
      <w:r w:rsidR="00BD7593" w:rsidRPr="006E4816">
        <w:rPr>
          <w:rFonts w:hint="eastAsia"/>
          <w:szCs w:val="21"/>
        </w:rPr>
        <w:t>。若确实出现了这样一部分人，在后期制定政策时可以考虑对这极少的一部分人进行适当的倾斜和照顾。</w:t>
      </w:r>
    </w:p>
    <w:p w:rsidR="00BD7593" w:rsidRPr="006E4816" w:rsidRDefault="00BD7593" w:rsidP="00BD7593">
      <w:pPr>
        <w:rPr>
          <w:szCs w:val="21"/>
        </w:rPr>
      </w:pPr>
      <w:r w:rsidRPr="006E4816">
        <w:rPr>
          <w:rFonts w:hint="eastAsia"/>
          <w:szCs w:val="21"/>
        </w:rPr>
        <w:t>2.</w:t>
      </w:r>
      <w:r w:rsidRPr="006E4816">
        <w:rPr>
          <w:rFonts w:hint="eastAsia"/>
          <w:szCs w:val="21"/>
        </w:rPr>
        <w:t>模型建立</w:t>
      </w:r>
    </w:p>
    <w:p w:rsidR="00BD7593" w:rsidRPr="006E4816" w:rsidRDefault="00BD7593" w:rsidP="00BD7593">
      <w:pPr>
        <w:ind w:firstLine="420"/>
        <w:rPr>
          <w:szCs w:val="21"/>
        </w:rPr>
      </w:pPr>
      <w:r w:rsidRPr="006E4816">
        <w:rPr>
          <w:rFonts w:hint="eastAsia"/>
          <w:szCs w:val="21"/>
        </w:rPr>
        <w:t>垃圾处理成本是多方面的，既包括垃圾处理本身的成本，也包括政府和社会对于管理垃圾产生的成本，还包括垃圾运输的成本，甚至还有监督垃圾执行的成本等等。为了应用二部定价法对垃圾处理进行定价，本文明确这两部分的成本，固定成本主要指垃圾处理不随垃圾量变化而产生的成本，而浮动成本包括垃圾处理企业运营的各种费用。</w:t>
      </w:r>
    </w:p>
    <w:p w:rsidR="00BD7593" w:rsidRPr="006E4816" w:rsidRDefault="00BD7593" w:rsidP="00BD7593">
      <w:pPr>
        <w:ind w:firstLine="420"/>
        <w:rPr>
          <w:szCs w:val="21"/>
        </w:rPr>
      </w:pPr>
      <w:r w:rsidRPr="006E4816">
        <w:rPr>
          <w:szCs w:val="21"/>
        </w:rPr>
        <w:t>根据二部定价法的原理，本文提出如下公式：</w:t>
      </w:r>
    </w:p>
    <w:p w:rsidR="00BD7593" w:rsidRPr="006E4816" w:rsidRDefault="00BD7593" w:rsidP="00BD7593">
      <w:pPr>
        <w:ind w:firstLineChars="200" w:firstLine="420"/>
        <w:rPr>
          <w:i/>
          <w:szCs w:val="21"/>
        </w:rPr>
      </w:pPr>
      <m:oMathPara>
        <m:oMath>
          <m:r>
            <w:rPr>
              <w:rFonts w:ascii="Cambria Math" w:hAnsi="Cambria Math"/>
              <w:szCs w:val="21"/>
            </w:rPr>
            <m:t>Total=Fixed+Surplus</m:t>
          </m:r>
        </m:oMath>
      </m:oMathPara>
    </w:p>
    <w:p w:rsidR="00BD7593" w:rsidRPr="006E4816" w:rsidRDefault="00BD7593" w:rsidP="00BD7593">
      <w:pPr>
        <w:ind w:firstLineChars="200" w:firstLine="420"/>
        <w:rPr>
          <w:szCs w:val="21"/>
        </w:rPr>
      </w:pPr>
      <w:r w:rsidRPr="006E4816">
        <w:rPr>
          <w:rFonts w:hint="eastAsia"/>
          <w:szCs w:val="21"/>
        </w:rPr>
        <w:t>其中</w:t>
      </w:r>
      <m:oMath>
        <m:r>
          <w:rPr>
            <w:rFonts w:ascii="Cambria Math" w:hAnsi="Cambria Math"/>
            <w:szCs w:val="21"/>
          </w:rPr>
          <m:t>Fixed</m:t>
        </m:r>
      </m:oMath>
      <w:r w:rsidRPr="006E4816">
        <w:rPr>
          <w:rFonts w:hint="eastAsia"/>
          <w:szCs w:val="21"/>
        </w:rPr>
        <w:t>为生活垃圾处理费中的固定费用，</w:t>
      </w:r>
      <m:oMath>
        <m:r>
          <w:rPr>
            <w:rFonts w:ascii="Cambria Math" w:hAnsi="Cambria Math"/>
            <w:szCs w:val="21"/>
          </w:rPr>
          <m:t>Surplus</m:t>
        </m:r>
      </m:oMath>
      <w:r w:rsidRPr="006E4816">
        <w:rPr>
          <w:szCs w:val="21"/>
        </w:rPr>
        <w:t>为生活垃圾处理费中的浮动费用。</w:t>
      </w:r>
      <w:r w:rsidRPr="006E4816">
        <w:rPr>
          <w:rFonts w:hint="eastAsia"/>
          <w:szCs w:val="21"/>
        </w:rPr>
        <w:t>当垃圾产生量</w:t>
      </w:r>
      <m:oMath>
        <m:r>
          <w:rPr>
            <w:rFonts w:ascii="Cambria Math" w:hAnsi="Cambria Math"/>
            <w:szCs w:val="21"/>
          </w:rPr>
          <m:t>Quantity</m:t>
        </m:r>
      </m:oMath>
      <w:r w:rsidRPr="006E4816">
        <w:rPr>
          <w:rFonts w:hint="eastAsia"/>
          <w:szCs w:val="21"/>
        </w:rPr>
        <w:t>小于或等于最优产生量</w:t>
      </w:r>
      <m:oMath>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Best</m:t>
            </m:r>
          </m:sub>
        </m:sSub>
      </m:oMath>
      <w:r w:rsidRPr="006E4816">
        <w:rPr>
          <w:rFonts w:hint="eastAsia"/>
          <w:szCs w:val="21"/>
        </w:rPr>
        <w:t>时，垃圾收费则只为固定费用</w:t>
      </w:r>
      <m:oMath>
        <m:r>
          <w:rPr>
            <w:rFonts w:ascii="Cambria Math" w:hAnsi="Cambria Math"/>
            <w:szCs w:val="21"/>
          </w:rPr>
          <m:t>Fixed</m:t>
        </m:r>
      </m:oMath>
      <w:r w:rsidRPr="006E4816">
        <w:rPr>
          <w:rFonts w:hint="eastAsia"/>
          <w:szCs w:val="21"/>
        </w:rPr>
        <w:t>，即</w:t>
      </w:r>
    </w:p>
    <w:p w:rsidR="00BD7593" w:rsidRPr="006E4816" w:rsidRDefault="00BD7593" w:rsidP="00BD7593">
      <w:pPr>
        <w:ind w:firstLineChars="200" w:firstLine="420"/>
        <w:rPr>
          <w:szCs w:val="21"/>
        </w:rPr>
      </w:pPr>
      <m:oMathPara>
        <m:oMath>
          <m:r>
            <w:rPr>
              <w:rFonts w:ascii="Cambria Math" w:hAnsi="Cambria Math"/>
              <w:szCs w:val="21"/>
            </w:rPr>
            <m:t>Total=F</m:t>
          </m:r>
          <m:r>
            <m:rPr>
              <m:sty m:val="p"/>
            </m:rPr>
            <w:rPr>
              <w:rFonts w:ascii="Cambria Math" w:hAnsi="Cambria Math"/>
              <w:szCs w:val="21"/>
            </w:rPr>
            <m:t>ixed</m:t>
          </m:r>
        </m:oMath>
      </m:oMathPara>
    </w:p>
    <w:p w:rsidR="00BD7593" w:rsidRPr="006E4816" w:rsidRDefault="00BD7593" w:rsidP="00BD7593">
      <w:pPr>
        <w:ind w:firstLineChars="200" w:firstLine="420"/>
        <w:rPr>
          <w:szCs w:val="21"/>
        </w:rPr>
      </w:pPr>
      <w:r w:rsidRPr="006E4816">
        <w:rPr>
          <w:rFonts w:hint="eastAsia"/>
          <w:szCs w:val="21"/>
        </w:rPr>
        <w:t>那么固定费用</w:t>
      </w:r>
      <m:oMath>
        <m:r>
          <w:rPr>
            <w:rFonts w:ascii="Cambria Math" w:hAnsi="Cambria Math"/>
            <w:szCs w:val="21"/>
          </w:rPr>
          <m:t>F</m:t>
        </m:r>
      </m:oMath>
      <w:r w:rsidRPr="006E4816">
        <w:rPr>
          <w:rFonts w:hint="eastAsia"/>
          <w:szCs w:val="21"/>
        </w:rPr>
        <w:t>的计算公式如下所示：</w:t>
      </w:r>
    </w:p>
    <w:p w:rsidR="00BD7593" w:rsidRPr="006E4816" w:rsidRDefault="00BD7593" w:rsidP="00BD7593">
      <w:pPr>
        <w:ind w:firstLineChars="200" w:firstLine="420"/>
        <w:rPr>
          <w:szCs w:val="21"/>
        </w:rPr>
      </w:pPr>
      <m:oMathPara>
        <m:oMath>
          <m:r>
            <w:rPr>
              <w:rFonts w:ascii="Cambria Math" w:hAnsi="Cambria Math"/>
              <w:szCs w:val="21"/>
            </w:rPr>
            <m:t>Fixed=</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Cost</m:t>
                  </m:r>
                </m:e>
                <m:sub>
                  <m:r>
                    <w:rPr>
                      <w:rFonts w:ascii="Cambria Math" w:hAnsi="Cambria Math"/>
                      <w:szCs w:val="21"/>
                    </w:rPr>
                    <m:t>Fixed</m:t>
                  </m:r>
                </m:sub>
              </m:sSub>
            </m:num>
            <m:den>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Best</m:t>
                  </m:r>
                </m:sub>
              </m:sSub>
            </m:den>
          </m:f>
        </m:oMath>
      </m:oMathPara>
    </w:p>
    <w:p w:rsidR="00BD7593" w:rsidRPr="006E4816" w:rsidRDefault="00BD7593" w:rsidP="00BD7593">
      <w:pPr>
        <w:ind w:firstLineChars="200" w:firstLine="420"/>
        <w:rPr>
          <w:szCs w:val="21"/>
        </w:rPr>
      </w:pPr>
      <w:r w:rsidRPr="006E4816">
        <w:rPr>
          <w:rFonts w:hint="eastAsia"/>
          <w:szCs w:val="21"/>
        </w:rPr>
        <w:t xml:space="preserve">4.2 </w:t>
      </w:r>
      <w:r w:rsidRPr="006E4816">
        <w:rPr>
          <w:rFonts w:hint="eastAsia"/>
          <w:szCs w:val="21"/>
        </w:rPr>
        <w:t>式中</w:t>
      </w:r>
      <m:oMath>
        <m:sSub>
          <m:sSubPr>
            <m:ctrlPr>
              <w:rPr>
                <w:rFonts w:ascii="Cambria Math" w:hAnsi="Cambria Math"/>
                <w:i/>
                <w:szCs w:val="21"/>
              </w:rPr>
            </m:ctrlPr>
          </m:sSubPr>
          <m:e>
            <m:r>
              <w:rPr>
                <w:rFonts w:ascii="Cambria Math" w:hAnsi="Cambria Math"/>
                <w:szCs w:val="21"/>
              </w:rPr>
              <m:t>Cost</m:t>
            </m:r>
          </m:e>
          <m:sub>
            <m:r>
              <w:rPr>
                <w:rFonts w:ascii="Cambria Math" w:hAnsi="Cambria Math"/>
                <w:szCs w:val="21"/>
              </w:rPr>
              <m:t>Fixed</m:t>
            </m:r>
          </m:sub>
        </m:sSub>
      </m:oMath>
      <w:r w:rsidRPr="006E4816">
        <w:rPr>
          <w:rFonts w:hint="eastAsia"/>
          <w:szCs w:val="21"/>
        </w:rPr>
        <w:t>为生活垃圾处理场的</w:t>
      </w:r>
      <w:r w:rsidR="00622DF4" w:rsidRPr="006E4816">
        <w:rPr>
          <w:rFonts w:hint="eastAsia"/>
          <w:szCs w:val="21"/>
        </w:rPr>
        <w:t>总</w:t>
      </w:r>
      <w:r w:rsidRPr="006E4816">
        <w:rPr>
          <w:rFonts w:hint="eastAsia"/>
          <w:szCs w:val="21"/>
        </w:rPr>
        <w:t>固定成本。而当垃圾产生量</w:t>
      </w:r>
      <m:oMath>
        <m:r>
          <w:rPr>
            <w:rFonts w:ascii="Cambria Math" w:hAnsi="Cambria Math"/>
            <w:szCs w:val="21"/>
          </w:rPr>
          <m:t>Quantity</m:t>
        </m:r>
      </m:oMath>
      <w:r w:rsidRPr="006E4816">
        <w:rPr>
          <w:rFonts w:hint="eastAsia"/>
          <w:szCs w:val="21"/>
        </w:rPr>
        <w:t>大于最优产生量</w:t>
      </w:r>
      <m:oMath>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Best</m:t>
            </m:r>
          </m:sub>
        </m:sSub>
      </m:oMath>
      <w:r w:rsidRPr="006E4816">
        <w:rPr>
          <w:rFonts w:hint="eastAsia"/>
          <w:szCs w:val="21"/>
        </w:rPr>
        <w:t>时，则对超出最优产生</w:t>
      </w:r>
      <w:r w:rsidR="00622DF4" w:rsidRPr="006E4816">
        <w:rPr>
          <w:rFonts w:hint="eastAsia"/>
          <w:szCs w:val="21"/>
        </w:rPr>
        <w:t>总</w:t>
      </w:r>
      <w:r w:rsidRPr="006E4816">
        <w:rPr>
          <w:rFonts w:hint="eastAsia"/>
          <w:szCs w:val="21"/>
        </w:rPr>
        <w:t>量</w:t>
      </w:r>
      <m:oMath>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Best</m:t>
            </m:r>
          </m:sub>
        </m:sSub>
      </m:oMath>
      <w:r w:rsidR="00622DF4" w:rsidRPr="006E4816">
        <w:rPr>
          <w:szCs w:val="21"/>
        </w:rPr>
        <w:t>的部分，即</w:t>
      </w:r>
      <m:oMath>
        <m:r>
          <w:rPr>
            <w:rFonts w:ascii="Cambria Math" w:hAnsi="Cambria Math"/>
            <w:szCs w:val="21"/>
          </w:rPr>
          <m:t>Quantity-</m:t>
        </m:r>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Best</m:t>
            </m:r>
          </m:sub>
        </m:sSub>
      </m:oMath>
      <w:r w:rsidR="00622DF4" w:rsidRPr="006E4816">
        <w:rPr>
          <w:szCs w:val="21"/>
        </w:rPr>
        <w:t>，</w:t>
      </w:r>
      <w:r w:rsidRPr="006E4816">
        <w:rPr>
          <w:szCs w:val="21"/>
        </w:rPr>
        <w:t>单独征费</w:t>
      </w:r>
      <w:r w:rsidR="00622DF4" w:rsidRPr="006E4816">
        <w:rPr>
          <w:szCs w:val="21"/>
        </w:rPr>
        <w:t>。</w:t>
      </w:r>
    </w:p>
    <w:p w:rsidR="00622DF4" w:rsidRPr="006E4816" w:rsidRDefault="00622DF4" w:rsidP="00BD7593">
      <w:pPr>
        <w:ind w:firstLineChars="200" w:firstLine="420"/>
        <w:rPr>
          <w:szCs w:val="21"/>
        </w:rPr>
      </w:pPr>
      <m:oMathPara>
        <m:oMath>
          <m:r>
            <w:rPr>
              <w:rFonts w:ascii="Cambria Math" w:hAnsi="Cambria Math"/>
              <w:szCs w:val="21"/>
            </w:rPr>
            <m:t>S=</m:t>
          </m:r>
          <m:f>
            <m:fPr>
              <m:ctrlPr>
                <w:rPr>
                  <w:rFonts w:ascii="Cambria Math" w:hAnsi="Cambria Math"/>
                  <w:i/>
                  <w:szCs w:val="21"/>
                </w:rPr>
              </m:ctrlPr>
            </m:fPr>
            <m:num>
              <m:r>
                <w:rPr>
                  <w:rFonts w:ascii="Cambria Math" w:hAnsi="Cambria Math"/>
                  <w:szCs w:val="21"/>
                </w:rPr>
                <m:t>(1+Profit)</m:t>
              </m:r>
              <m:sSub>
                <m:sSubPr>
                  <m:ctrlPr>
                    <w:rPr>
                      <w:rFonts w:ascii="Cambria Math" w:hAnsi="Cambria Math"/>
                      <w:i/>
                      <w:szCs w:val="21"/>
                    </w:rPr>
                  </m:ctrlPr>
                </m:sSubPr>
                <m:e>
                  <m:r>
                    <w:rPr>
                      <w:rFonts w:ascii="Cambria Math" w:hAnsi="Cambria Math"/>
                      <w:szCs w:val="21"/>
                    </w:rPr>
                    <m:t>Cost</m:t>
                  </m:r>
                </m:e>
                <m:sub>
                  <m:r>
                    <w:rPr>
                      <w:rFonts w:ascii="Cambria Math" w:hAnsi="Cambria Math"/>
                      <w:szCs w:val="21"/>
                    </w:rPr>
                    <m:t>Total</m:t>
                  </m:r>
                </m:sub>
              </m:sSub>
            </m:num>
            <m:den>
              <m:r>
                <w:rPr>
                  <w:rFonts w:ascii="Cambria Math" w:hAnsi="Cambria Math"/>
                  <w:szCs w:val="21"/>
                </w:rPr>
                <m:t>Quantity-</m:t>
              </m:r>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Best</m:t>
                  </m:r>
                </m:sub>
              </m:sSub>
            </m:den>
          </m:f>
        </m:oMath>
      </m:oMathPara>
    </w:p>
    <w:p w:rsidR="00622DF4" w:rsidRPr="006E4816" w:rsidRDefault="00622DF4" w:rsidP="00622DF4">
      <w:pPr>
        <w:ind w:firstLineChars="200" w:firstLine="420"/>
        <w:rPr>
          <w:szCs w:val="21"/>
        </w:rPr>
      </w:pPr>
      <w:r w:rsidRPr="006E4816">
        <w:rPr>
          <w:rFonts w:hint="eastAsia"/>
          <w:szCs w:val="21"/>
        </w:rPr>
        <w:t>其中</w:t>
      </w:r>
      <m:oMath>
        <m:sSub>
          <m:sSubPr>
            <m:ctrlPr>
              <w:rPr>
                <w:rFonts w:ascii="Cambria Math" w:hAnsi="Cambria Math"/>
                <w:i/>
                <w:szCs w:val="21"/>
              </w:rPr>
            </m:ctrlPr>
          </m:sSubPr>
          <m:e>
            <m:r>
              <w:rPr>
                <w:rFonts w:ascii="Cambria Math" w:hAnsi="Cambria Math"/>
                <w:szCs w:val="21"/>
              </w:rPr>
              <m:t>Cost</m:t>
            </m:r>
          </m:e>
          <m:sub>
            <m:r>
              <w:rPr>
                <w:rFonts w:ascii="Cambria Math" w:hAnsi="Cambria Math"/>
                <w:szCs w:val="21"/>
              </w:rPr>
              <m:t>Total</m:t>
            </m:r>
          </m:sub>
        </m:sSub>
      </m:oMath>
      <w:r w:rsidRPr="006E4816">
        <w:rPr>
          <w:rFonts w:hint="eastAsia"/>
          <w:szCs w:val="21"/>
        </w:rPr>
        <w:t>为总运营费用，</w:t>
      </w:r>
      <m:oMath>
        <m:r>
          <w:rPr>
            <w:rFonts w:ascii="Cambria Math" w:hAnsi="Cambria Math"/>
            <w:szCs w:val="21"/>
          </w:rPr>
          <m:t>Profit</m:t>
        </m:r>
      </m:oMath>
      <w:r w:rsidRPr="006E4816">
        <w:rPr>
          <w:szCs w:val="21"/>
        </w:rPr>
        <w:t xml:space="preserve"> </w:t>
      </w:r>
      <w:r w:rsidRPr="006E4816">
        <w:rPr>
          <w:rFonts w:hint="eastAsia"/>
          <w:szCs w:val="21"/>
        </w:rPr>
        <w:t>为行业内企业的平均利润率。则得到垃圾的变动费用为：</w:t>
      </w:r>
    </w:p>
    <w:p w:rsidR="00622DF4" w:rsidRPr="006E4816" w:rsidRDefault="00622DF4" w:rsidP="00622DF4">
      <w:pPr>
        <w:ind w:firstLineChars="200" w:firstLine="420"/>
        <w:rPr>
          <w:szCs w:val="21"/>
        </w:rPr>
      </w:pPr>
      <m:oMathPara>
        <m:oMath>
          <m:r>
            <w:rPr>
              <w:rFonts w:ascii="Cambria Math" w:hAnsi="Cambria Math"/>
              <w:szCs w:val="21"/>
            </w:rPr>
            <w:lastRenderedPageBreak/>
            <m:t>Total=</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Cost</m:t>
                  </m:r>
                </m:e>
                <m:sub>
                  <m:r>
                    <w:rPr>
                      <w:rFonts w:ascii="Cambria Math" w:hAnsi="Cambria Math"/>
                      <w:szCs w:val="21"/>
                    </w:rPr>
                    <m:t>Fixed</m:t>
                  </m:r>
                </m:sub>
              </m:sSub>
            </m:num>
            <m:den>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Best</m:t>
                  </m:r>
                </m:sub>
              </m:sSub>
            </m:den>
          </m:f>
          <m:r>
            <w:rPr>
              <w:rFonts w:ascii="Cambria Math" w:hAnsi="Cambria Math"/>
              <w:szCs w:val="21"/>
            </w:rPr>
            <m:t>+</m:t>
          </m:r>
          <m:f>
            <m:fPr>
              <m:ctrlPr>
                <w:rPr>
                  <w:rFonts w:ascii="Cambria Math" w:hAnsi="Cambria Math"/>
                  <w:i/>
                  <w:szCs w:val="21"/>
                </w:rPr>
              </m:ctrlPr>
            </m:fPr>
            <m:num>
              <m:r>
                <w:rPr>
                  <w:rFonts w:ascii="Cambria Math" w:hAnsi="Cambria Math"/>
                  <w:szCs w:val="21"/>
                </w:rPr>
                <m:t>(1+Profit)</m:t>
              </m:r>
              <m:sSub>
                <m:sSubPr>
                  <m:ctrlPr>
                    <w:rPr>
                      <w:rFonts w:ascii="Cambria Math" w:hAnsi="Cambria Math"/>
                      <w:i/>
                      <w:szCs w:val="21"/>
                    </w:rPr>
                  </m:ctrlPr>
                </m:sSubPr>
                <m:e>
                  <m:r>
                    <w:rPr>
                      <w:rFonts w:ascii="Cambria Math" w:hAnsi="Cambria Math"/>
                      <w:szCs w:val="21"/>
                    </w:rPr>
                    <m:t>Cost</m:t>
                  </m:r>
                </m:e>
                <m:sub>
                  <m:r>
                    <w:rPr>
                      <w:rFonts w:ascii="Cambria Math" w:hAnsi="Cambria Math"/>
                      <w:szCs w:val="21"/>
                    </w:rPr>
                    <m:t>Total</m:t>
                  </m:r>
                </m:sub>
              </m:sSub>
            </m:num>
            <m:den>
              <m:r>
                <w:rPr>
                  <w:rFonts w:ascii="Cambria Math" w:hAnsi="Cambria Math"/>
                  <w:szCs w:val="21"/>
                </w:rPr>
                <m:t>Quantity-</m:t>
              </m:r>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Best</m:t>
                  </m:r>
                </m:sub>
              </m:sSub>
            </m:den>
          </m:f>
        </m:oMath>
      </m:oMathPara>
    </w:p>
    <w:p w:rsidR="00BD7593" w:rsidRPr="006E4816" w:rsidRDefault="003B299A" w:rsidP="00BD7593">
      <w:pPr>
        <w:ind w:firstLine="420"/>
        <w:rPr>
          <w:szCs w:val="21"/>
        </w:rPr>
      </w:pPr>
      <w:r w:rsidRPr="006E4816">
        <w:rPr>
          <w:rFonts w:hint="eastAsia"/>
          <w:szCs w:val="21"/>
        </w:rPr>
        <w:t>得到基础的模型以后，本文需要将各个</w:t>
      </w:r>
      <w:r w:rsidR="00622DF4" w:rsidRPr="006E4816">
        <w:rPr>
          <w:rFonts w:hint="eastAsia"/>
          <w:szCs w:val="21"/>
        </w:rPr>
        <w:t>居民产生的垃圾量与基础垃圾量作比较，可得到居民应收的垃圾费用为以下分段函数：</w:t>
      </w:r>
    </w:p>
    <w:p w:rsidR="00622DF4" w:rsidRPr="006E4816" w:rsidRDefault="00622DF4" w:rsidP="00622DF4">
      <w:pPr>
        <w:ind w:firstLineChars="200" w:firstLine="420"/>
        <w:rPr>
          <w:szCs w:val="21"/>
        </w:rPr>
      </w:pPr>
      <m:oMathPara>
        <m:oMath>
          <m:r>
            <w:rPr>
              <w:rFonts w:ascii="Cambria Math" w:hAnsi="Cambria Math"/>
              <w:szCs w:val="21"/>
            </w:rPr>
            <m:t>Z=</m:t>
          </m:r>
          <m:d>
            <m:dPr>
              <m:begChr m:val="{"/>
              <m:endChr m:val=""/>
              <m:ctrlPr>
                <w:rPr>
                  <w:rFonts w:ascii="Cambria Math" w:hAnsi="Cambria Math"/>
                  <w:szCs w:val="21"/>
                </w:rPr>
              </m:ctrlPr>
            </m:dPr>
            <m:e>
              <m:eqArr>
                <m:eqArrPr>
                  <m:ctrlPr>
                    <w:rPr>
                      <w:rFonts w:ascii="Cambria Math" w:hAnsi="Cambria Math"/>
                      <w:szCs w:val="21"/>
                    </w:rPr>
                  </m:ctrlPr>
                </m:eqArrPr>
                <m:e>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Cost</m:t>
                          </m:r>
                        </m:e>
                        <m:sub>
                          <m:r>
                            <w:rPr>
                              <w:rFonts w:ascii="Cambria Math" w:hAnsi="Cambria Math"/>
                              <w:szCs w:val="21"/>
                            </w:rPr>
                            <m:t>Fixed</m:t>
                          </m:r>
                        </m:sub>
                      </m:sSub>
                    </m:num>
                    <m:den>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Best</m:t>
                          </m:r>
                        </m:sub>
                      </m:sSub>
                    </m:den>
                  </m:f>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Individual</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Individual_Best</m:t>
                      </m:r>
                    </m:sub>
                  </m:sSub>
                </m:e>
                <m:e>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Cost</m:t>
                          </m:r>
                        </m:e>
                        <m:sub>
                          <m:r>
                            <w:rPr>
                              <w:rFonts w:ascii="Cambria Math" w:hAnsi="Cambria Math"/>
                              <w:szCs w:val="21"/>
                            </w:rPr>
                            <m:t>Fixed</m:t>
                          </m:r>
                        </m:sub>
                      </m:sSub>
                    </m:num>
                    <m:den>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Best</m:t>
                          </m:r>
                        </m:sub>
                      </m:sSub>
                    </m:den>
                  </m:f>
                  <m:r>
                    <w:rPr>
                      <w:rFonts w:ascii="Cambria Math" w:hAnsi="Cambria Math"/>
                      <w:szCs w:val="21"/>
                    </w:rPr>
                    <m:t>+</m:t>
                  </m:r>
                  <m:f>
                    <m:fPr>
                      <m:ctrlPr>
                        <w:rPr>
                          <w:rFonts w:ascii="Cambria Math" w:hAnsi="Cambria Math"/>
                          <w:i/>
                          <w:szCs w:val="21"/>
                        </w:rPr>
                      </m:ctrlPr>
                    </m:fPr>
                    <m:num>
                      <m:r>
                        <w:rPr>
                          <w:rFonts w:ascii="Cambria Math" w:hAnsi="Cambria Math"/>
                          <w:szCs w:val="21"/>
                        </w:rPr>
                        <m:t>(1+Profit)</m:t>
                      </m:r>
                      <m:sSub>
                        <m:sSubPr>
                          <m:ctrlPr>
                            <w:rPr>
                              <w:rFonts w:ascii="Cambria Math" w:hAnsi="Cambria Math"/>
                              <w:i/>
                              <w:szCs w:val="21"/>
                            </w:rPr>
                          </m:ctrlPr>
                        </m:sSubPr>
                        <m:e>
                          <m:r>
                            <w:rPr>
                              <w:rFonts w:ascii="Cambria Math" w:hAnsi="Cambria Math"/>
                              <w:szCs w:val="21"/>
                            </w:rPr>
                            <m:t>Cost</m:t>
                          </m:r>
                        </m:e>
                        <m:sub>
                          <m:r>
                            <w:rPr>
                              <w:rFonts w:ascii="Cambria Math" w:hAnsi="Cambria Math"/>
                              <w:szCs w:val="21"/>
                            </w:rPr>
                            <m:t>Total</m:t>
                          </m:r>
                        </m:sub>
                      </m:sSub>
                    </m:num>
                    <m:den>
                      <m:r>
                        <w:rPr>
                          <w:rFonts w:ascii="Cambria Math" w:hAnsi="Cambria Math"/>
                          <w:szCs w:val="21"/>
                        </w:rPr>
                        <m:t>Quantity-</m:t>
                      </m:r>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Best</m:t>
                          </m:r>
                        </m:sub>
                      </m:sSub>
                    </m:den>
                  </m:f>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Individual</m:t>
                      </m:r>
                    </m:sub>
                  </m:sSub>
                  <m:r>
                    <w:rPr>
                      <w:rFonts w:ascii="Cambria Math" w:hAnsi="Cambria Math"/>
                      <w:szCs w:val="21"/>
                    </w:rPr>
                    <m:t>&gt;</m:t>
                  </m:r>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Individual_Best</m:t>
                      </m:r>
                    </m:sub>
                  </m:sSub>
                </m:e>
              </m:eqArr>
            </m:e>
          </m:d>
        </m:oMath>
      </m:oMathPara>
    </w:p>
    <w:p w:rsidR="00622DF4" w:rsidRPr="006E4816" w:rsidRDefault="003B299A" w:rsidP="00BD7593">
      <w:pPr>
        <w:ind w:firstLine="420"/>
        <w:rPr>
          <w:szCs w:val="21"/>
        </w:rPr>
      </w:pPr>
      <w:r w:rsidRPr="006E4816">
        <w:rPr>
          <w:rFonts w:hint="eastAsia"/>
          <w:szCs w:val="21"/>
        </w:rPr>
        <w:t>其中每个</w:t>
      </w:r>
      <w:r w:rsidR="00622DF4" w:rsidRPr="006E4816">
        <w:rPr>
          <w:rFonts w:hint="eastAsia"/>
          <w:szCs w:val="21"/>
        </w:rPr>
        <w:t>居民排放的垃圾量为</w:t>
      </w:r>
      <m:oMath>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Individual</m:t>
            </m:r>
          </m:sub>
        </m:sSub>
      </m:oMath>
      <w:r w:rsidRPr="006E4816">
        <w:rPr>
          <w:rFonts w:hint="eastAsia"/>
          <w:szCs w:val="21"/>
        </w:rPr>
        <w:t>，每个</w:t>
      </w:r>
      <w:r w:rsidR="00622DF4" w:rsidRPr="006E4816">
        <w:rPr>
          <w:rFonts w:hint="eastAsia"/>
          <w:szCs w:val="21"/>
        </w:rPr>
        <w:t>居民排放垃圾的最优量</w:t>
      </w:r>
      <m:oMath>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Individual_Best</m:t>
            </m:r>
          </m:sub>
        </m:sSub>
      </m:oMath>
      <w:r w:rsidR="00622DF4" w:rsidRPr="006E4816">
        <w:rPr>
          <w:rFonts w:hint="eastAsia"/>
          <w:szCs w:val="21"/>
        </w:rPr>
        <w:t>，</w:t>
      </w:r>
      <w:r w:rsidR="00622DF4" w:rsidRPr="006E4816">
        <w:rPr>
          <w:rFonts w:hint="eastAsia"/>
          <w:szCs w:val="21"/>
        </w:rPr>
        <w:t xml:space="preserve"> </w:t>
      </w:r>
      <m:oMath>
        <m:r>
          <w:rPr>
            <w:rFonts w:ascii="Cambria Math" w:hAnsi="Cambria Math"/>
            <w:szCs w:val="21"/>
          </w:rPr>
          <m:t>Z</m:t>
        </m:r>
      </m:oMath>
      <w:r w:rsidR="00427C02" w:rsidRPr="006E4816">
        <w:rPr>
          <w:rFonts w:hint="eastAsia"/>
          <w:szCs w:val="21"/>
        </w:rPr>
        <w:t>为居民应缴纳的垃圾费用。</w:t>
      </w:r>
    </w:p>
    <w:p w:rsidR="00427C02" w:rsidRPr="006E4816" w:rsidRDefault="00427C02" w:rsidP="00427C02">
      <w:pPr>
        <w:rPr>
          <w:szCs w:val="21"/>
        </w:rPr>
      </w:pPr>
      <w:r w:rsidRPr="006E4816">
        <w:rPr>
          <w:rFonts w:hint="eastAsia"/>
          <w:szCs w:val="21"/>
        </w:rPr>
        <w:t>3.</w:t>
      </w:r>
      <w:r w:rsidRPr="006E4816">
        <w:rPr>
          <w:rFonts w:hint="eastAsia"/>
          <w:szCs w:val="21"/>
        </w:rPr>
        <w:t>数据的获取</w:t>
      </w:r>
    </w:p>
    <w:p w:rsidR="0007132F" w:rsidRPr="006E4816" w:rsidRDefault="00427C02" w:rsidP="0007132F">
      <w:pPr>
        <w:widowControl/>
        <w:ind w:firstLineChars="200" w:firstLine="420"/>
        <w:rPr>
          <w:rFonts w:ascii="宋体" w:eastAsia="宋体" w:hAnsi="宋体" w:cs="宋体"/>
          <w:color w:val="000000"/>
          <w:kern w:val="0"/>
          <w:szCs w:val="21"/>
        </w:rPr>
      </w:pPr>
      <w:r w:rsidRPr="006E4816">
        <w:rPr>
          <w:rFonts w:hint="eastAsia"/>
          <w:szCs w:val="21"/>
        </w:rPr>
        <w:t>根据国家统计局官方网站数据，可以查询到</w:t>
      </w:r>
      <w:r w:rsidR="0007132F" w:rsidRPr="006E4816">
        <w:rPr>
          <w:rFonts w:hint="eastAsia"/>
          <w:szCs w:val="21"/>
        </w:rPr>
        <w:t>如下数据，其中第一行为</w:t>
      </w:r>
      <w:r w:rsidR="0007132F" w:rsidRPr="006E4816">
        <w:rPr>
          <w:rFonts w:ascii="宋体" w:eastAsia="宋体" w:hAnsi="宋体" w:cs="宋体" w:hint="eastAsia"/>
          <w:color w:val="000000"/>
          <w:kern w:val="0"/>
          <w:szCs w:val="21"/>
        </w:rPr>
        <w:t>生活垃圾清运量(万吨)</w:t>
      </w:r>
      <w:r w:rsidR="0007132F" w:rsidRPr="006E4816">
        <w:rPr>
          <w:rFonts w:ascii="宋体" w:eastAsia="宋体" w:hAnsi="宋体" w:cs="宋体"/>
          <w:color w:val="000000"/>
          <w:kern w:val="0"/>
          <w:szCs w:val="21"/>
        </w:rPr>
        <w:t>，第二行为</w:t>
      </w:r>
      <w:r w:rsidR="0007132F" w:rsidRPr="006E4816">
        <w:rPr>
          <w:rFonts w:ascii="宋体" w:eastAsia="宋体" w:hAnsi="宋体" w:cs="宋体" w:hint="eastAsia"/>
          <w:color w:val="000000"/>
          <w:kern w:val="0"/>
          <w:szCs w:val="21"/>
        </w:rPr>
        <w:t>生活垃圾无害化处理量(万吨)，第三行为生活垃圾无害化处理率(%)</w:t>
      </w:r>
      <w:r w:rsidR="0056321D" w:rsidRPr="006E4816">
        <w:rPr>
          <w:rFonts w:ascii="宋体" w:eastAsia="宋体" w:hAnsi="宋体" w:cs="宋体" w:hint="eastAsia"/>
          <w:color w:val="000000"/>
          <w:kern w:val="0"/>
          <w:szCs w:val="21"/>
        </w:rPr>
        <w:t>，第四行为全市常住人口(万人)。</w:t>
      </w:r>
    </w:p>
    <w:p w:rsidR="00427C02" w:rsidRPr="006E4816" w:rsidRDefault="00427C02" w:rsidP="0007132F">
      <w:pPr>
        <w:widowControl/>
        <w:rPr>
          <w:rFonts w:ascii="宋体" w:eastAsia="宋体" w:hAnsi="宋体" w:cs="宋体"/>
          <w:color w:val="000000"/>
          <w:kern w:val="0"/>
          <w:szCs w:val="21"/>
        </w:rPr>
      </w:pPr>
    </w:p>
    <w:tbl>
      <w:tblPr>
        <w:tblW w:w="75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1068"/>
        <w:gridCol w:w="1070"/>
        <w:gridCol w:w="1070"/>
        <w:gridCol w:w="1100"/>
        <w:gridCol w:w="1096"/>
        <w:gridCol w:w="1091"/>
      </w:tblGrid>
      <w:tr w:rsidR="0007132F" w:rsidRPr="006E4816" w:rsidTr="0056321D">
        <w:trPr>
          <w:trHeight w:val="285"/>
        </w:trPr>
        <w:tc>
          <w:tcPr>
            <w:tcW w:w="1070"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2016</w:t>
            </w:r>
            <w:r w:rsidRPr="006E4816">
              <w:rPr>
                <w:rFonts w:ascii="Arial" w:eastAsia="宋体" w:hAnsi="Arial" w:cs="Arial"/>
                <w:color w:val="000000"/>
                <w:kern w:val="0"/>
                <w:szCs w:val="21"/>
              </w:rPr>
              <w:t>年</w:t>
            </w:r>
          </w:p>
        </w:tc>
        <w:tc>
          <w:tcPr>
            <w:tcW w:w="1068"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2015</w:t>
            </w:r>
            <w:r w:rsidRPr="006E4816">
              <w:rPr>
                <w:rFonts w:ascii="Arial" w:eastAsia="宋体" w:hAnsi="Arial" w:cs="Arial"/>
                <w:color w:val="000000"/>
                <w:kern w:val="0"/>
                <w:szCs w:val="21"/>
              </w:rPr>
              <w:t>年</w:t>
            </w:r>
          </w:p>
        </w:tc>
        <w:tc>
          <w:tcPr>
            <w:tcW w:w="1070"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2014</w:t>
            </w:r>
            <w:r w:rsidRPr="006E4816">
              <w:rPr>
                <w:rFonts w:ascii="Arial" w:eastAsia="宋体" w:hAnsi="Arial" w:cs="Arial"/>
                <w:color w:val="000000"/>
                <w:kern w:val="0"/>
                <w:szCs w:val="21"/>
              </w:rPr>
              <w:t>年</w:t>
            </w:r>
          </w:p>
        </w:tc>
        <w:tc>
          <w:tcPr>
            <w:tcW w:w="1070"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2013</w:t>
            </w:r>
            <w:r w:rsidRPr="006E4816">
              <w:rPr>
                <w:rFonts w:ascii="Arial" w:eastAsia="宋体" w:hAnsi="Arial" w:cs="Arial"/>
                <w:color w:val="000000"/>
                <w:kern w:val="0"/>
                <w:szCs w:val="21"/>
              </w:rPr>
              <w:t>年</w:t>
            </w:r>
          </w:p>
        </w:tc>
        <w:tc>
          <w:tcPr>
            <w:tcW w:w="1100"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2012</w:t>
            </w:r>
            <w:r w:rsidRPr="006E4816">
              <w:rPr>
                <w:rFonts w:ascii="Arial" w:eastAsia="宋体" w:hAnsi="Arial" w:cs="Arial"/>
                <w:color w:val="000000"/>
                <w:kern w:val="0"/>
                <w:szCs w:val="21"/>
              </w:rPr>
              <w:t>年</w:t>
            </w:r>
          </w:p>
        </w:tc>
        <w:tc>
          <w:tcPr>
            <w:tcW w:w="1096"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2011</w:t>
            </w:r>
            <w:r w:rsidRPr="006E4816">
              <w:rPr>
                <w:rFonts w:ascii="Arial" w:eastAsia="宋体" w:hAnsi="Arial" w:cs="Arial"/>
                <w:color w:val="000000"/>
                <w:kern w:val="0"/>
                <w:szCs w:val="21"/>
              </w:rPr>
              <w:t>年</w:t>
            </w:r>
          </w:p>
        </w:tc>
        <w:tc>
          <w:tcPr>
            <w:tcW w:w="1091"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2010</w:t>
            </w:r>
            <w:r w:rsidRPr="006E4816">
              <w:rPr>
                <w:rFonts w:ascii="Arial" w:eastAsia="宋体" w:hAnsi="Arial" w:cs="Arial"/>
                <w:color w:val="000000"/>
                <w:kern w:val="0"/>
                <w:szCs w:val="21"/>
              </w:rPr>
              <w:t>年</w:t>
            </w:r>
          </w:p>
        </w:tc>
      </w:tr>
      <w:tr w:rsidR="0007132F" w:rsidRPr="006E4816" w:rsidTr="0056321D">
        <w:trPr>
          <w:trHeight w:val="285"/>
        </w:trPr>
        <w:tc>
          <w:tcPr>
            <w:tcW w:w="1070"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872.6</w:t>
            </w:r>
          </w:p>
        </w:tc>
        <w:tc>
          <w:tcPr>
            <w:tcW w:w="1068"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790.3</w:t>
            </w:r>
          </w:p>
        </w:tc>
        <w:tc>
          <w:tcPr>
            <w:tcW w:w="1070"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733.8</w:t>
            </w:r>
          </w:p>
        </w:tc>
        <w:tc>
          <w:tcPr>
            <w:tcW w:w="1070"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671.7</w:t>
            </w:r>
          </w:p>
        </w:tc>
        <w:tc>
          <w:tcPr>
            <w:tcW w:w="1100"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648.3</w:t>
            </w:r>
          </w:p>
        </w:tc>
        <w:tc>
          <w:tcPr>
            <w:tcW w:w="1096"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634.4</w:t>
            </w:r>
          </w:p>
        </w:tc>
        <w:tc>
          <w:tcPr>
            <w:tcW w:w="1091"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633</w:t>
            </w:r>
          </w:p>
        </w:tc>
      </w:tr>
      <w:tr w:rsidR="0007132F" w:rsidRPr="006E4816" w:rsidTr="0056321D">
        <w:trPr>
          <w:trHeight w:val="285"/>
        </w:trPr>
        <w:tc>
          <w:tcPr>
            <w:tcW w:w="1070" w:type="dxa"/>
            <w:shd w:val="clear" w:color="auto" w:fill="auto"/>
            <w:vAlign w:val="center"/>
            <w:hideMark/>
          </w:tcPr>
          <w:p w:rsidR="0007132F" w:rsidRPr="006E4816" w:rsidRDefault="0007132F">
            <w:pPr>
              <w:widowControl/>
              <w:jc w:val="right"/>
              <w:rPr>
                <w:rFonts w:ascii="Arial" w:hAnsi="Arial" w:cs="Arial"/>
                <w:color w:val="000000"/>
                <w:szCs w:val="21"/>
              </w:rPr>
            </w:pPr>
            <w:r w:rsidRPr="006E4816">
              <w:rPr>
                <w:rFonts w:ascii="Arial" w:hAnsi="Arial" w:cs="Arial"/>
                <w:color w:val="000000"/>
                <w:szCs w:val="21"/>
              </w:rPr>
              <w:t>871.2</w:t>
            </w:r>
          </w:p>
        </w:tc>
        <w:tc>
          <w:tcPr>
            <w:tcW w:w="1068" w:type="dxa"/>
            <w:shd w:val="clear" w:color="auto" w:fill="auto"/>
            <w:vAlign w:val="center"/>
            <w:hideMark/>
          </w:tcPr>
          <w:p w:rsidR="0007132F" w:rsidRPr="006E4816" w:rsidRDefault="0007132F">
            <w:pPr>
              <w:jc w:val="right"/>
              <w:rPr>
                <w:rFonts w:ascii="Arial" w:hAnsi="Arial" w:cs="Arial"/>
                <w:color w:val="000000"/>
                <w:szCs w:val="21"/>
              </w:rPr>
            </w:pPr>
            <w:r w:rsidRPr="006E4816">
              <w:rPr>
                <w:rFonts w:ascii="Arial" w:hAnsi="Arial" w:cs="Arial"/>
                <w:color w:val="000000"/>
                <w:szCs w:val="21"/>
              </w:rPr>
              <w:t>622.4</w:t>
            </w:r>
          </w:p>
        </w:tc>
        <w:tc>
          <w:tcPr>
            <w:tcW w:w="1070" w:type="dxa"/>
            <w:shd w:val="clear" w:color="auto" w:fill="auto"/>
            <w:vAlign w:val="center"/>
            <w:hideMark/>
          </w:tcPr>
          <w:p w:rsidR="0007132F" w:rsidRPr="006E4816" w:rsidRDefault="0007132F">
            <w:pPr>
              <w:jc w:val="right"/>
              <w:rPr>
                <w:rFonts w:ascii="Arial" w:hAnsi="Arial" w:cs="Arial"/>
                <w:color w:val="000000"/>
                <w:szCs w:val="21"/>
              </w:rPr>
            </w:pPr>
            <w:r w:rsidRPr="006E4816">
              <w:rPr>
                <w:rFonts w:ascii="Arial" w:hAnsi="Arial" w:cs="Arial"/>
                <w:color w:val="000000"/>
                <w:szCs w:val="21"/>
              </w:rPr>
              <w:t>730.8</w:t>
            </w:r>
          </w:p>
        </w:tc>
        <w:tc>
          <w:tcPr>
            <w:tcW w:w="1070" w:type="dxa"/>
            <w:shd w:val="clear" w:color="auto" w:fill="auto"/>
            <w:vAlign w:val="center"/>
            <w:hideMark/>
          </w:tcPr>
          <w:p w:rsidR="0007132F" w:rsidRPr="006E4816" w:rsidRDefault="0007132F">
            <w:pPr>
              <w:jc w:val="right"/>
              <w:rPr>
                <w:rFonts w:ascii="Arial" w:hAnsi="Arial" w:cs="Arial"/>
                <w:color w:val="000000"/>
                <w:szCs w:val="21"/>
              </w:rPr>
            </w:pPr>
            <w:r w:rsidRPr="006E4816">
              <w:rPr>
                <w:rFonts w:ascii="Arial" w:hAnsi="Arial" w:cs="Arial"/>
                <w:color w:val="000000"/>
                <w:szCs w:val="21"/>
              </w:rPr>
              <w:t>667</w:t>
            </w:r>
          </w:p>
        </w:tc>
        <w:tc>
          <w:tcPr>
            <w:tcW w:w="1100" w:type="dxa"/>
            <w:shd w:val="clear" w:color="auto" w:fill="auto"/>
            <w:vAlign w:val="center"/>
            <w:hideMark/>
          </w:tcPr>
          <w:p w:rsidR="0007132F" w:rsidRPr="006E4816" w:rsidRDefault="0007132F">
            <w:pPr>
              <w:jc w:val="right"/>
              <w:rPr>
                <w:rFonts w:ascii="Arial" w:hAnsi="Arial" w:cs="Arial"/>
                <w:color w:val="000000"/>
                <w:szCs w:val="21"/>
              </w:rPr>
            </w:pPr>
            <w:r w:rsidRPr="006E4816">
              <w:rPr>
                <w:rFonts w:ascii="Arial" w:hAnsi="Arial" w:cs="Arial"/>
                <w:color w:val="000000"/>
                <w:szCs w:val="21"/>
              </w:rPr>
              <w:t>633.1</w:t>
            </w:r>
          </w:p>
        </w:tc>
        <w:tc>
          <w:tcPr>
            <w:tcW w:w="1096" w:type="dxa"/>
            <w:shd w:val="clear" w:color="auto" w:fill="auto"/>
            <w:vAlign w:val="center"/>
            <w:hideMark/>
          </w:tcPr>
          <w:p w:rsidR="0007132F" w:rsidRPr="006E4816" w:rsidRDefault="0007132F">
            <w:pPr>
              <w:jc w:val="right"/>
              <w:rPr>
                <w:rFonts w:ascii="Arial" w:hAnsi="Arial" w:cs="Arial"/>
                <w:color w:val="000000"/>
                <w:szCs w:val="21"/>
              </w:rPr>
            </w:pPr>
            <w:r w:rsidRPr="006E4816">
              <w:rPr>
                <w:rFonts w:ascii="Arial" w:hAnsi="Arial" w:cs="Arial"/>
                <w:color w:val="000000"/>
                <w:szCs w:val="21"/>
              </w:rPr>
              <w:t>623.2</w:t>
            </w:r>
          </w:p>
        </w:tc>
        <w:tc>
          <w:tcPr>
            <w:tcW w:w="1091" w:type="dxa"/>
            <w:shd w:val="clear" w:color="auto" w:fill="auto"/>
            <w:vAlign w:val="center"/>
            <w:hideMark/>
          </w:tcPr>
          <w:p w:rsidR="0007132F" w:rsidRPr="006E4816" w:rsidRDefault="0007132F">
            <w:pPr>
              <w:jc w:val="right"/>
              <w:rPr>
                <w:rFonts w:ascii="Arial" w:hAnsi="Arial" w:cs="Arial"/>
                <w:color w:val="000000"/>
                <w:szCs w:val="21"/>
              </w:rPr>
            </w:pPr>
            <w:r w:rsidRPr="006E4816">
              <w:rPr>
                <w:rFonts w:ascii="Arial" w:hAnsi="Arial" w:cs="Arial"/>
                <w:color w:val="000000"/>
                <w:szCs w:val="21"/>
              </w:rPr>
              <w:t>613.7</w:t>
            </w:r>
          </w:p>
        </w:tc>
      </w:tr>
      <w:tr w:rsidR="0007132F" w:rsidRPr="006E4816" w:rsidTr="0056321D">
        <w:trPr>
          <w:trHeight w:val="285"/>
        </w:trPr>
        <w:tc>
          <w:tcPr>
            <w:tcW w:w="1070" w:type="dxa"/>
            <w:shd w:val="clear" w:color="auto" w:fill="auto"/>
            <w:vAlign w:val="center"/>
            <w:hideMark/>
          </w:tcPr>
          <w:p w:rsidR="0007132F" w:rsidRPr="006E4816" w:rsidRDefault="0007132F">
            <w:pPr>
              <w:widowControl/>
              <w:jc w:val="right"/>
              <w:rPr>
                <w:rFonts w:ascii="Arial" w:hAnsi="Arial" w:cs="Arial"/>
                <w:color w:val="000000"/>
                <w:szCs w:val="21"/>
              </w:rPr>
            </w:pPr>
            <w:r w:rsidRPr="006E4816">
              <w:rPr>
                <w:rFonts w:ascii="Arial" w:hAnsi="Arial" w:cs="Arial"/>
                <w:color w:val="000000"/>
                <w:szCs w:val="21"/>
              </w:rPr>
              <w:t>99.8</w:t>
            </w:r>
          </w:p>
        </w:tc>
        <w:tc>
          <w:tcPr>
            <w:tcW w:w="1068" w:type="dxa"/>
            <w:shd w:val="clear" w:color="auto" w:fill="auto"/>
            <w:vAlign w:val="center"/>
            <w:hideMark/>
          </w:tcPr>
          <w:p w:rsidR="0007132F" w:rsidRPr="006E4816" w:rsidRDefault="0007132F">
            <w:pPr>
              <w:jc w:val="right"/>
              <w:rPr>
                <w:rFonts w:ascii="Arial" w:hAnsi="Arial" w:cs="Arial"/>
                <w:color w:val="000000"/>
                <w:szCs w:val="21"/>
              </w:rPr>
            </w:pPr>
            <w:r w:rsidRPr="006E4816">
              <w:rPr>
                <w:rFonts w:ascii="Arial" w:hAnsi="Arial" w:cs="Arial"/>
                <w:color w:val="000000"/>
                <w:szCs w:val="21"/>
              </w:rPr>
              <w:t>78.8</w:t>
            </w:r>
          </w:p>
        </w:tc>
        <w:tc>
          <w:tcPr>
            <w:tcW w:w="1070" w:type="dxa"/>
            <w:shd w:val="clear" w:color="auto" w:fill="auto"/>
            <w:vAlign w:val="center"/>
            <w:hideMark/>
          </w:tcPr>
          <w:p w:rsidR="0007132F" w:rsidRPr="006E4816" w:rsidRDefault="0007132F">
            <w:pPr>
              <w:jc w:val="right"/>
              <w:rPr>
                <w:rFonts w:ascii="Arial" w:hAnsi="Arial" w:cs="Arial"/>
                <w:color w:val="000000"/>
                <w:szCs w:val="21"/>
              </w:rPr>
            </w:pPr>
            <w:r w:rsidRPr="006E4816">
              <w:rPr>
                <w:rFonts w:ascii="Arial" w:hAnsi="Arial" w:cs="Arial"/>
                <w:color w:val="000000"/>
                <w:szCs w:val="21"/>
              </w:rPr>
              <w:t>99.6</w:t>
            </w:r>
          </w:p>
        </w:tc>
        <w:tc>
          <w:tcPr>
            <w:tcW w:w="1070" w:type="dxa"/>
            <w:shd w:val="clear" w:color="auto" w:fill="auto"/>
            <w:vAlign w:val="center"/>
            <w:hideMark/>
          </w:tcPr>
          <w:p w:rsidR="0007132F" w:rsidRPr="006E4816" w:rsidRDefault="0007132F">
            <w:pPr>
              <w:jc w:val="right"/>
              <w:rPr>
                <w:rFonts w:ascii="Arial" w:hAnsi="Arial" w:cs="Arial"/>
                <w:color w:val="000000"/>
                <w:szCs w:val="21"/>
              </w:rPr>
            </w:pPr>
            <w:r w:rsidRPr="006E4816">
              <w:rPr>
                <w:rFonts w:ascii="Arial" w:hAnsi="Arial" w:cs="Arial"/>
                <w:color w:val="000000"/>
                <w:szCs w:val="21"/>
              </w:rPr>
              <w:t>99.3</w:t>
            </w:r>
          </w:p>
        </w:tc>
        <w:tc>
          <w:tcPr>
            <w:tcW w:w="1100" w:type="dxa"/>
            <w:shd w:val="clear" w:color="auto" w:fill="auto"/>
            <w:vAlign w:val="center"/>
            <w:hideMark/>
          </w:tcPr>
          <w:p w:rsidR="0007132F" w:rsidRPr="006E4816" w:rsidRDefault="0007132F">
            <w:pPr>
              <w:jc w:val="right"/>
              <w:rPr>
                <w:rFonts w:ascii="Arial" w:hAnsi="Arial" w:cs="Arial"/>
                <w:color w:val="000000"/>
                <w:szCs w:val="21"/>
              </w:rPr>
            </w:pPr>
            <w:r w:rsidRPr="006E4816">
              <w:rPr>
                <w:rFonts w:ascii="Arial" w:hAnsi="Arial" w:cs="Arial"/>
                <w:color w:val="000000"/>
                <w:szCs w:val="21"/>
              </w:rPr>
              <w:t>99.1</w:t>
            </w:r>
          </w:p>
        </w:tc>
        <w:tc>
          <w:tcPr>
            <w:tcW w:w="1096" w:type="dxa"/>
            <w:shd w:val="clear" w:color="auto" w:fill="auto"/>
            <w:vAlign w:val="center"/>
            <w:hideMark/>
          </w:tcPr>
          <w:p w:rsidR="0007132F" w:rsidRPr="006E4816" w:rsidRDefault="0007132F">
            <w:pPr>
              <w:jc w:val="right"/>
              <w:rPr>
                <w:rFonts w:ascii="Arial" w:hAnsi="Arial" w:cs="Arial"/>
                <w:color w:val="000000"/>
                <w:szCs w:val="21"/>
              </w:rPr>
            </w:pPr>
            <w:r w:rsidRPr="006E4816">
              <w:rPr>
                <w:rFonts w:ascii="Arial" w:hAnsi="Arial" w:cs="Arial"/>
                <w:color w:val="000000"/>
                <w:szCs w:val="21"/>
              </w:rPr>
              <w:t>98.2</w:t>
            </w:r>
          </w:p>
        </w:tc>
        <w:tc>
          <w:tcPr>
            <w:tcW w:w="1091" w:type="dxa"/>
            <w:shd w:val="clear" w:color="auto" w:fill="auto"/>
            <w:vAlign w:val="center"/>
            <w:hideMark/>
          </w:tcPr>
          <w:p w:rsidR="0007132F" w:rsidRPr="006E4816" w:rsidRDefault="0007132F">
            <w:pPr>
              <w:jc w:val="right"/>
              <w:rPr>
                <w:rFonts w:ascii="Arial" w:hAnsi="Arial" w:cs="Arial"/>
                <w:color w:val="000000"/>
                <w:szCs w:val="21"/>
              </w:rPr>
            </w:pPr>
            <w:r w:rsidRPr="006E4816">
              <w:rPr>
                <w:rFonts w:ascii="Arial" w:hAnsi="Arial" w:cs="Arial"/>
                <w:color w:val="000000"/>
                <w:szCs w:val="21"/>
              </w:rPr>
              <w:t>97</w:t>
            </w:r>
          </w:p>
        </w:tc>
      </w:tr>
      <w:tr w:rsidR="0056321D" w:rsidRPr="006E4816" w:rsidTr="0056321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321D" w:rsidRPr="006E4816" w:rsidRDefault="0056321D">
            <w:pPr>
              <w:widowControl/>
              <w:jc w:val="right"/>
              <w:rPr>
                <w:rFonts w:ascii="Arial" w:hAnsi="Arial" w:cs="Arial"/>
                <w:color w:val="000000"/>
                <w:szCs w:val="21"/>
              </w:rPr>
            </w:pPr>
            <w:r w:rsidRPr="006E4816">
              <w:rPr>
                <w:rFonts w:ascii="Arial" w:hAnsi="Arial" w:cs="Arial"/>
                <w:color w:val="000000"/>
                <w:szCs w:val="21"/>
              </w:rPr>
              <w:t>2173</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321D" w:rsidRPr="006E4816" w:rsidRDefault="0056321D">
            <w:pPr>
              <w:jc w:val="right"/>
              <w:rPr>
                <w:rFonts w:ascii="Arial" w:hAnsi="Arial" w:cs="Arial"/>
                <w:color w:val="000000"/>
                <w:szCs w:val="21"/>
              </w:rPr>
            </w:pPr>
            <w:r w:rsidRPr="006E4816">
              <w:rPr>
                <w:rFonts w:ascii="Arial" w:hAnsi="Arial" w:cs="Arial"/>
                <w:color w:val="000000"/>
                <w:szCs w:val="21"/>
              </w:rPr>
              <w:t>2171</w:t>
            </w:r>
          </w:p>
        </w:tc>
        <w:tc>
          <w:tcPr>
            <w:tcW w:w="10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321D" w:rsidRPr="006E4816" w:rsidRDefault="0056321D">
            <w:pPr>
              <w:jc w:val="right"/>
              <w:rPr>
                <w:rFonts w:ascii="Arial" w:hAnsi="Arial" w:cs="Arial"/>
                <w:color w:val="000000"/>
                <w:szCs w:val="21"/>
              </w:rPr>
            </w:pPr>
            <w:r w:rsidRPr="006E4816">
              <w:rPr>
                <w:rFonts w:ascii="Arial" w:hAnsi="Arial" w:cs="Arial"/>
                <w:color w:val="000000"/>
                <w:szCs w:val="21"/>
              </w:rPr>
              <w:t>2152</w:t>
            </w:r>
          </w:p>
        </w:tc>
        <w:tc>
          <w:tcPr>
            <w:tcW w:w="10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321D" w:rsidRPr="006E4816" w:rsidRDefault="0056321D">
            <w:pPr>
              <w:jc w:val="right"/>
              <w:rPr>
                <w:rFonts w:ascii="Arial" w:hAnsi="Arial" w:cs="Arial"/>
                <w:color w:val="000000"/>
                <w:szCs w:val="21"/>
              </w:rPr>
            </w:pPr>
            <w:r w:rsidRPr="006E4816">
              <w:rPr>
                <w:rFonts w:ascii="Arial" w:hAnsi="Arial" w:cs="Arial"/>
                <w:color w:val="000000"/>
                <w:szCs w:val="21"/>
              </w:rPr>
              <w:t>2115</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321D" w:rsidRPr="006E4816" w:rsidRDefault="0056321D">
            <w:pPr>
              <w:jc w:val="right"/>
              <w:rPr>
                <w:rFonts w:ascii="Arial" w:hAnsi="Arial" w:cs="Arial"/>
                <w:color w:val="000000"/>
                <w:szCs w:val="21"/>
              </w:rPr>
            </w:pPr>
            <w:r w:rsidRPr="006E4816">
              <w:rPr>
                <w:rFonts w:ascii="Arial" w:hAnsi="Arial" w:cs="Arial"/>
                <w:color w:val="000000"/>
                <w:szCs w:val="21"/>
              </w:rPr>
              <w:t>2069</w:t>
            </w:r>
          </w:p>
        </w:tc>
        <w:tc>
          <w:tcPr>
            <w:tcW w:w="10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321D" w:rsidRPr="006E4816" w:rsidRDefault="0056321D">
            <w:pPr>
              <w:jc w:val="right"/>
              <w:rPr>
                <w:rFonts w:ascii="Arial" w:hAnsi="Arial" w:cs="Arial"/>
                <w:color w:val="000000"/>
                <w:szCs w:val="21"/>
              </w:rPr>
            </w:pPr>
            <w:r w:rsidRPr="006E4816">
              <w:rPr>
                <w:rFonts w:ascii="Arial" w:hAnsi="Arial" w:cs="Arial"/>
                <w:color w:val="000000"/>
                <w:szCs w:val="21"/>
              </w:rPr>
              <w:t>2019</w:t>
            </w:r>
          </w:p>
        </w:tc>
        <w:tc>
          <w:tcPr>
            <w:tcW w:w="10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321D" w:rsidRPr="006E4816" w:rsidRDefault="0056321D">
            <w:pPr>
              <w:jc w:val="right"/>
              <w:rPr>
                <w:rFonts w:ascii="Arial" w:hAnsi="Arial" w:cs="Arial"/>
                <w:color w:val="000000"/>
                <w:szCs w:val="21"/>
              </w:rPr>
            </w:pPr>
            <w:r w:rsidRPr="006E4816">
              <w:rPr>
                <w:rFonts w:ascii="Arial" w:hAnsi="Arial" w:cs="Arial"/>
                <w:color w:val="000000"/>
                <w:szCs w:val="21"/>
              </w:rPr>
              <w:t>1962</w:t>
            </w:r>
          </w:p>
        </w:tc>
      </w:tr>
      <w:tr w:rsidR="0007132F" w:rsidRPr="006E4816" w:rsidTr="0056321D">
        <w:trPr>
          <w:gridAfter w:val="1"/>
          <w:wAfter w:w="1091" w:type="dxa"/>
          <w:trHeight w:val="285"/>
        </w:trPr>
        <w:tc>
          <w:tcPr>
            <w:tcW w:w="1070" w:type="dxa"/>
            <w:shd w:val="clear" w:color="auto" w:fill="auto"/>
            <w:vAlign w:val="center"/>
          </w:tcPr>
          <w:p w:rsidR="0007132F" w:rsidRPr="006E4816" w:rsidRDefault="0007132F" w:rsidP="0007132F">
            <w:pPr>
              <w:widowControl/>
              <w:jc w:val="right"/>
              <w:rPr>
                <w:rFonts w:ascii="Arial" w:eastAsia="宋体" w:hAnsi="Arial" w:cs="Arial"/>
                <w:color w:val="000000"/>
                <w:kern w:val="0"/>
                <w:szCs w:val="21"/>
              </w:rPr>
            </w:pPr>
          </w:p>
        </w:tc>
        <w:tc>
          <w:tcPr>
            <w:tcW w:w="1068" w:type="dxa"/>
            <w:shd w:val="clear" w:color="auto" w:fill="auto"/>
            <w:vAlign w:val="center"/>
          </w:tcPr>
          <w:p w:rsidR="0007132F" w:rsidRPr="006E4816" w:rsidRDefault="0007132F" w:rsidP="0007132F">
            <w:pPr>
              <w:widowControl/>
              <w:jc w:val="right"/>
              <w:rPr>
                <w:rFonts w:ascii="Arial" w:eastAsia="宋体" w:hAnsi="Arial" w:cs="Arial"/>
                <w:color w:val="000000"/>
                <w:kern w:val="0"/>
                <w:szCs w:val="21"/>
              </w:rPr>
            </w:pPr>
          </w:p>
        </w:tc>
        <w:tc>
          <w:tcPr>
            <w:tcW w:w="1070" w:type="dxa"/>
            <w:shd w:val="clear" w:color="auto" w:fill="auto"/>
            <w:vAlign w:val="center"/>
          </w:tcPr>
          <w:p w:rsidR="0007132F" w:rsidRPr="006E4816" w:rsidRDefault="0007132F" w:rsidP="0007132F">
            <w:pPr>
              <w:widowControl/>
              <w:jc w:val="right"/>
              <w:rPr>
                <w:rFonts w:ascii="Arial" w:eastAsia="宋体" w:hAnsi="Arial" w:cs="Arial"/>
                <w:color w:val="000000"/>
                <w:kern w:val="0"/>
                <w:szCs w:val="21"/>
              </w:rPr>
            </w:pPr>
          </w:p>
        </w:tc>
        <w:tc>
          <w:tcPr>
            <w:tcW w:w="1070" w:type="dxa"/>
            <w:shd w:val="clear" w:color="auto" w:fill="auto"/>
            <w:vAlign w:val="center"/>
          </w:tcPr>
          <w:p w:rsidR="0007132F" w:rsidRPr="006E4816" w:rsidRDefault="0007132F" w:rsidP="0007132F">
            <w:pPr>
              <w:widowControl/>
              <w:jc w:val="right"/>
              <w:rPr>
                <w:rFonts w:ascii="Arial" w:eastAsia="宋体" w:hAnsi="Arial" w:cs="Arial"/>
                <w:color w:val="000000"/>
                <w:kern w:val="0"/>
                <w:szCs w:val="21"/>
              </w:rPr>
            </w:pPr>
          </w:p>
        </w:tc>
        <w:tc>
          <w:tcPr>
            <w:tcW w:w="1100" w:type="dxa"/>
            <w:shd w:val="clear" w:color="auto" w:fill="auto"/>
            <w:vAlign w:val="center"/>
          </w:tcPr>
          <w:p w:rsidR="0007132F" w:rsidRPr="006E4816" w:rsidRDefault="0007132F" w:rsidP="0007132F">
            <w:pPr>
              <w:widowControl/>
              <w:jc w:val="right"/>
              <w:rPr>
                <w:rFonts w:ascii="Arial" w:eastAsia="宋体" w:hAnsi="Arial" w:cs="Arial"/>
                <w:color w:val="000000"/>
                <w:kern w:val="0"/>
                <w:szCs w:val="21"/>
              </w:rPr>
            </w:pPr>
          </w:p>
        </w:tc>
        <w:tc>
          <w:tcPr>
            <w:tcW w:w="1096" w:type="dxa"/>
            <w:shd w:val="clear" w:color="auto" w:fill="auto"/>
            <w:vAlign w:val="center"/>
          </w:tcPr>
          <w:p w:rsidR="0007132F" w:rsidRPr="006E4816" w:rsidRDefault="0007132F" w:rsidP="0007132F">
            <w:pPr>
              <w:widowControl/>
              <w:jc w:val="right"/>
              <w:rPr>
                <w:rFonts w:ascii="Arial" w:eastAsia="宋体" w:hAnsi="Arial" w:cs="Arial"/>
                <w:color w:val="000000"/>
                <w:kern w:val="0"/>
                <w:szCs w:val="21"/>
              </w:rPr>
            </w:pPr>
          </w:p>
        </w:tc>
      </w:tr>
      <w:tr w:rsidR="0007132F" w:rsidRPr="006E4816" w:rsidTr="0056321D">
        <w:trPr>
          <w:gridAfter w:val="1"/>
          <w:wAfter w:w="1091" w:type="dxa"/>
          <w:trHeight w:val="285"/>
        </w:trPr>
        <w:tc>
          <w:tcPr>
            <w:tcW w:w="1070"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2009</w:t>
            </w:r>
            <w:r w:rsidRPr="006E4816">
              <w:rPr>
                <w:rFonts w:ascii="Arial" w:eastAsia="宋体" w:hAnsi="Arial" w:cs="Arial"/>
                <w:color w:val="000000"/>
                <w:kern w:val="0"/>
                <w:szCs w:val="21"/>
              </w:rPr>
              <w:t>年</w:t>
            </w:r>
          </w:p>
        </w:tc>
        <w:tc>
          <w:tcPr>
            <w:tcW w:w="1068"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2008</w:t>
            </w:r>
            <w:r w:rsidRPr="006E4816">
              <w:rPr>
                <w:rFonts w:ascii="Arial" w:eastAsia="宋体" w:hAnsi="Arial" w:cs="Arial"/>
                <w:color w:val="000000"/>
                <w:kern w:val="0"/>
                <w:szCs w:val="21"/>
              </w:rPr>
              <w:t>年</w:t>
            </w:r>
          </w:p>
        </w:tc>
        <w:tc>
          <w:tcPr>
            <w:tcW w:w="1070"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2007</w:t>
            </w:r>
            <w:r w:rsidRPr="006E4816">
              <w:rPr>
                <w:rFonts w:ascii="Arial" w:eastAsia="宋体" w:hAnsi="Arial" w:cs="Arial"/>
                <w:color w:val="000000"/>
                <w:kern w:val="0"/>
                <w:szCs w:val="21"/>
              </w:rPr>
              <w:t>年</w:t>
            </w:r>
          </w:p>
        </w:tc>
        <w:tc>
          <w:tcPr>
            <w:tcW w:w="1070"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2006</w:t>
            </w:r>
            <w:r w:rsidRPr="006E4816">
              <w:rPr>
                <w:rFonts w:ascii="Arial" w:eastAsia="宋体" w:hAnsi="Arial" w:cs="Arial"/>
                <w:color w:val="000000"/>
                <w:kern w:val="0"/>
                <w:szCs w:val="21"/>
              </w:rPr>
              <w:t>年</w:t>
            </w:r>
          </w:p>
        </w:tc>
        <w:tc>
          <w:tcPr>
            <w:tcW w:w="1100"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2005</w:t>
            </w:r>
            <w:r w:rsidRPr="006E4816">
              <w:rPr>
                <w:rFonts w:ascii="Arial" w:eastAsia="宋体" w:hAnsi="Arial" w:cs="Arial"/>
                <w:color w:val="000000"/>
                <w:kern w:val="0"/>
                <w:szCs w:val="21"/>
              </w:rPr>
              <w:t>年</w:t>
            </w:r>
          </w:p>
        </w:tc>
        <w:tc>
          <w:tcPr>
            <w:tcW w:w="1096"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2004</w:t>
            </w:r>
            <w:r w:rsidRPr="006E4816">
              <w:rPr>
                <w:rFonts w:ascii="Arial" w:eastAsia="宋体" w:hAnsi="Arial" w:cs="Arial"/>
                <w:color w:val="000000"/>
                <w:kern w:val="0"/>
                <w:szCs w:val="21"/>
              </w:rPr>
              <w:t>年</w:t>
            </w:r>
          </w:p>
        </w:tc>
      </w:tr>
      <w:tr w:rsidR="0007132F" w:rsidRPr="006E4816" w:rsidTr="0056321D">
        <w:trPr>
          <w:gridAfter w:val="1"/>
          <w:wAfter w:w="1091" w:type="dxa"/>
          <w:trHeight w:val="285"/>
        </w:trPr>
        <w:tc>
          <w:tcPr>
            <w:tcW w:w="1070"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656.1</w:t>
            </w:r>
          </w:p>
        </w:tc>
        <w:tc>
          <w:tcPr>
            <w:tcW w:w="1068"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656.6</w:t>
            </w:r>
          </w:p>
        </w:tc>
        <w:tc>
          <w:tcPr>
            <w:tcW w:w="1070"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600.9</w:t>
            </w:r>
          </w:p>
        </w:tc>
        <w:tc>
          <w:tcPr>
            <w:tcW w:w="1070"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538.2</w:t>
            </w:r>
          </w:p>
        </w:tc>
        <w:tc>
          <w:tcPr>
            <w:tcW w:w="1100"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454.6</w:t>
            </w:r>
          </w:p>
        </w:tc>
        <w:tc>
          <w:tcPr>
            <w:tcW w:w="1096"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491</w:t>
            </w:r>
          </w:p>
        </w:tc>
      </w:tr>
      <w:tr w:rsidR="0007132F" w:rsidRPr="006E4816" w:rsidTr="0056321D">
        <w:trPr>
          <w:gridAfter w:val="1"/>
          <w:wAfter w:w="1091" w:type="dxa"/>
          <w:trHeight w:val="285"/>
        </w:trPr>
        <w:tc>
          <w:tcPr>
            <w:tcW w:w="1070"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644.4</w:t>
            </w:r>
          </w:p>
        </w:tc>
        <w:tc>
          <w:tcPr>
            <w:tcW w:w="1068"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641.6</w:t>
            </w:r>
          </w:p>
        </w:tc>
        <w:tc>
          <w:tcPr>
            <w:tcW w:w="1070"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575.3</w:t>
            </w:r>
          </w:p>
        </w:tc>
        <w:tc>
          <w:tcPr>
            <w:tcW w:w="1070"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497.7</w:t>
            </w:r>
          </w:p>
        </w:tc>
        <w:tc>
          <w:tcPr>
            <w:tcW w:w="1100"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436.2</w:t>
            </w:r>
          </w:p>
        </w:tc>
        <w:tc>
          <w:tcPr>
            <w:tcW w:w="1096"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392.8</w:t>
            </w:r>
          </w:p>
        </w:tc>
      </w:tr>
      <w:tr w:rsidR="0007132F" w:rsidRPr="006E4816" w:rsidTr="0056321D">
        <w:trPr>
          <w:gridAfter w:val="1"/>
          <w:wAfter w:w="1091" w:type="dxa"/>
          <w:trHeight w:val="285"/>
        </w:trPr>
        <w:tc>
          <w:tcPr>
            <w:tcW w:w="1070"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98.2</w:t>
            </w:r>
          </w:p>
        </w:tc>
        <w:tc>
          <w:tcPr>
            <w:tcW w:w="1068"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97.7</w:t>
            </w:r>
          </w:p>
        </w:tc>
        <w:tc>
          <w:tcPr>
            <w:tcW w:w="1070"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95.7</w:t>
            </w:r>
          </w:p>
        </w:tc>
        <w:tc>
          <w:tcPr>
            <w:tcW w:w="1070"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92.5</w:t>
            </w:r>
          </w:p>
        </w:tc>
        <w:tc>
          <w:tcPr>
            <w:tcW w:w="1100"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96</w:t>
            </w:r>
          </w:p>
        </w:tc>
        <w:tc>
          <w:tcPr>
            <w:tcW w:w="1096" w:type="dxa"/>
            <w:shd w:val="clear" w:color="auto" w:fill="auto"/>
            <w:vAlign w:val="center"/>
            <w:hideMark/>
          </w:tcPr>
          <w:p w:rsidR="0007132F" w:rsidRPr="006E4816" w:rsidRDefault="0007132F" w:rsidP="0007132F">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80</w:t>
            </w:r>
          </w:p>
        </w:tc>
      </w:tr>
      <w:tr w:rsidR="0056321D" w:rsidRPr="006E4816" w:rsidTr="0056321D">
        <w:trPr>
          <w:gridAfter w:val="1"/>
          <w:wAfter w:w="1091" w:type="dxa"/>
          <w:trHeight w:val="285"/>
        </w:trPr>
        <w:tc>
          <w:tcPr>
            <w:tcW w:w="10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321D" w:rsidRPr="0056321D" w:rsidRDefault="0056321D" w:rsidP="0056321D">
            <w:pPr>
              <w:widowControl/>
              <w:jc w:val="right"/>
              <w:rPr>
                <w:rFonts w:ascii="Arial" w:eastAsia="宋体" w:hAnsi="Arial" w:cs="Arial"/>
                <w:color w:val="000000"/>
                <w:kern w:val="0"/>
                <w:szCs w:val="21"/>
              </w:rPr>
            </w:pPr>
            <w:r w:rsidRPr="0056321D">
              <w:rPr>
                <w:rFonts w:ascii="Arial" w:eastAsia="宋体" w:hAnsi="Arial" w:cs="Arial"/>
                <w:color w:val="000000"/>
                <w:kern w:val="0"/>
                <w:szCs w:val="21"/>
              </w:rPr>
              <w:t>1860</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321D" w:rsidRPr="0056321D" w:rsidRDefault="0056321D" w:rsidP="0056321D">
            <w:pPr>
              <w:widowControl/>
              <w:jc w:val="right"/>
              <w:rPr>
                <w:rFonts w:ascii="Arial" w:eastAsia="宋体" w:hAnsi="Arial" w:cs="Arial"/>
                <w:color w:val="000000"/>
                <w:kern w:val="0"/>
                <w:szCs w:val="21"/>
              </w:rPr>
            </w:pPr>
            <w:r w:rsidRPr="0056321D">
              <w:rPr>
                <w:rFonts w:ascii="Arial" w:eastAsia="宋体" w:hAnsi="Arial" w:cs="Arial"/>
                <w:color w:val="000000"/>
                <w:kern w:val="0"/>
                <w:szCs w:val="21"/>
              </w:rPr>
              <w:t>1771</w:t>
            </w:r>
          </w:p>
        </w:tc>
        <w:tc>
          <w:tcPr>
            <w:tcW w:w="10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321D" w:rsidRPr="0056321D" w:rsidRDefault="0056321D" w:rsidP="0056321D">
            <w:pPr>
              <w:widowControl/>
              <w:jc w:val="right"/>
              <w:rPr>
                <w:rFonts w:ascii="Arial" w:eastAsia="宋体" w:hAnsi="Arial" w:cs="Arial"/>
                <w:color w:val="000000"/>
                <w:kern w:val="0"/>
                <w:szCs w:val="21"/>
              </w:rPr>
            </w:pPr>
            <w:r w:rsidRPr="0056321D">
              <w:rPr>
                <w:rFonts w:ascii="Arial" w:eastAsia="宋体" w:hAnsi="Arial" w:cs="Arial"/>
                <w:color w:val="000000"/>
                <w:kern w:val="0"/>
                <w:szCs w:val="21"/>
              </w:rPr>
              <w:t>1676</w:t>
            </w:r>
          </w:p>
        </w:tc>
        <w:tc>
          <w:tcPr>
            <w:tcW w:w="10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321D" w:rsidRPr="0056321D" w:rsidRDefault="0056321D" w:rsidP="0056321D">
            <w:pPr>
              <w:widowControl/>
              <w:jc w:val="right"/>
              <w:rPr>
                <w:rFonts w:ascii="Arial" w:eastAsia="宋体" w:hAnsi="Arial" w:cs="Arial"/>
                <w:color w:val="000000"/>
                <w:kern w:val="0"/>
                <w:szCs w:val="21"/>
              </w:rPr>
            </w:pPr>
            <w:r w:rsidRPr="0056321D">
              <w:rPr>
                <w:rFonts w:ascii="Arial" w:eastAsia="宋体" w:hAnsi="Arial" w:cs="Arial"/>
                <w:color w:val="000000"/>
                <w:kern w:val="0"/>
                <w:szCs w:val="21"/>
              </w:rPr>
              <w:t>1601</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321D" w:rsidRPr="0056321D" w:rsidRDefault="0056321D" w:rsidP="0056321D">
            <w:pPr>
              <w:widowControl/>
              <w:jc w:val="right"/>
              <w:rPr>
                <w:rFonts w:ascii="Arial" w:eastAsia="宋体" w:hAnsi="Arial" w:cs="Arial"/>
                <w:color w:val="000000"/>
                <w:kern w:val="0"/>
                <w:szCs w:val="21"/>
              </w:rPr>
            </w:pPr>
            <w:r w:rsidRPr="0056321D">
              <w:rPr>
                <w:rFonts w:ascii="Arial" w:eastAsia="宋体" w:hAnsi="Arial" w:cs="Arial"/>
                <w:color w:val="000000"/>
                <w:kern w:val="0"/>
                <w:szCs w:val="21"/>
              </w:rPr>
              <w:t>1538</w:t>
            </w:r>
          </w:p>
        </w:tc>
        <w:tc>
          <w:tcPr>
            <w:tcW w:w="10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321D" w:rsidRPr="0056321D" w:rsidRDefault="0056321D" w:rsidP="0056321D">
            <w:pPr>
              <w:widowControl/>
              <w:jc w:val="right"/>
              <w:rPr>
                <w:rFonts w:ascii="Arial" w:eastAsia="宋体" w:hAnsi="Arial" w:cs="Arial"/>
                <w:color w:val="000000"/>
                <w:kern w:val="0"/>
                <w:szCs w:val="21"/>
              </w:rPr>
            </w:pPr>
            <w:r w:rsidRPr="0056321D">
              <w:rPr>
                <w:rFonts w:ascii="Arial" w:eastAsia="宋体" w:hAnsi="Arial" w:cs="Arial"/>
                <w:color w:val="000000"/>
                <w:kern w:val="0"/>
                <w:szCs w:val="21"/>
              </w:rPr>
              <w:t>1493</w:t>
            </w:r>
          </w:p>
        </w:tc>
      </w:tr>
    </w:tbl>
    <w:p w:rsidR="0007132F" w:rsidRPr="006E4816" w:rsidRDefault="0007132F" w:rsidP="0007132F">
      <w:pPr>
        <w:ind w:firstLine="420"/>
        <w:rPr>
          <w:szCs w:val="21"/>
        </w:rPr>
      </w:pPr>
    </w:p>
    <w:p w:rsidR="00BF1BD2" w:rsidRPr="006E4816" w:rsidRDefault="00BF1BD2" w:rsidP="0007132F">
      <w:pPr>
        <w:ind w:firstLine="420"/>
        <w:rPr>
          <w:szCs w:val="21"/>
        </w:rPr>
      </w:pPr>
      <w:r w:rsidRPr="006E4816">
        <w:rPr>
          <w:szCs w:val="21"/>
        </w:rPr>
        <w:t>为确定</w:t>
      </w:r>
      <w:r w:rsidRPr="006E4816">
        <w:rPr>
          <w:rFonts w:hint="eastAsia"/>
          <w:szCs w:val="21"/>
        </w:rPr>
        <w:t>生活垃圾处理场的总固定成本</w:t>
      </w:r>
      <m:oMath>
        <m:sSub>
          <m:sSubPr>
            <m:ctrlPr>
              <w:rPr>
                <w:rFonts w:ascii="Cambria Math" w:hAnsi="Cambria Math"/>
                <w:i/>
                <w:szCs w:val="21"/>
              </w:rPr>
            </m:ctrlPr>
          </m:sSubPr>
          <m:e>
            <m:r>
              <w:rPr>
                <w:rFonts w:ascii="Cambria Math" w:hAnsi="Cambria Math"/>
                <w:szCs w:val="21"/>
              </w:rPr>
              <m:t>Cost</m:t>
            </m:r>
          </m:e>
          <m:sub>
            <m:r>
              <w:rPr>
                <w:rFonts w:ascii="Cambria Math" w:hAnsi="Cambria Math"/>
                <w:szCs w:val="21"/>
              </w:rPr>
              <m:t>Fixed</m:t>
            </m:r>
          </m:sub>
        </m:sSub>
      </m:oMath>
      <w:r w:rsidRPr="006E4816">
        <w:rPr>
          <w:szCs w:val="21"/>
        </w:rPr>
        <w:t>的值，本文上网查阅了一些数据。由于北京市提出</w:t>
      </w:r>
      <w:r w:rsidRPr="006E4816">
        <w:rPr>
          <w:szCs w:val="21"/>
        </w:rPr>
        <w:t>“</w:t>
      </w:r>
      <w:r w:rsidRPr="006E4816">
        <w:rPr>
          <w:szCs w:val="21"/>
        </w:rPr>
        <w:t>到</w:t>
      </w:r>
      <w:r w:rsidRPr="006E4816">
        <w:rPr>
          <w:szCs w:val="21"/>
        </w:rPr>
        <w:t>“</w:t>
      </w:r>
      <w:r w:rsidRPr="006E4816">
        <w:rPr>
          <w:szCs w:val="21"/>
        </w:rPr>
        <w:t>十三五</w:t>
      </w:r>
      <w:r w:rsidRPr="006E4816">
        <w:rPr>
          <w:szCs w:val="21"/>
        </w:rPr>
        <w:t>”</w:t>
      </w:r>
      <w:r w:rsidRPr="006E4816">
        <w:rPr>
          <w:szCs w:val="21"/>
        </w:rPr>
        <w:t>末，北京的生活垃圾处理能力将达到</w:t>
      </w:r>
      <w:r w:rsidRPr="006E4816">
        <w:rPr>
          <w:szCs w:val="21"/>
        </w:rPr>
        <w:t>3.0</w:t>
      </w:r>
      <w:r w:rsidRPr="006E4816">
        <w:rPr>
          <w:szCs w:val="21"/>
        </w:rPr>
        <w:t>万吨</w:t>
      </w:r>
      <w:r w:rsidRPr="006E4816">
        <w:rPr>
          <w:szCs w:val="21"/>
        </w:rPr>
        <w:t>/</w:t>
      </w:r>
      <w:r w:rsidRPr="006E4816">
        <w:rPr>
          <w:szCs w:val="21"/>
        </w:rPr>
        <w:t>日，资源化处理比例会进一步提高，基本实现原生生活垃圾零填埋</w:t>
      </w:r>
      <w:r w:rsidRPr="006E4816">
        <w:rPr>
          <w:szCs w:val="21"/>
        </w:rPr>
        <w:t>”</w:t>
      </w:r>
      <w:r w:rsidRPr="006E4816">
        <w:rPr>
          <w:szCs w:val="21"/>
        </w:rPr>
        <w:t>，同时北京市以往三个较大的垃圾填埋场：阿苏卫，高安屯，六里屯填埋场已于过去的两年内封场关停停止填埋，因此本文认为目前垃圾填埋的部分可以忽略不计。</w:t>
      </w:r>
    </w:p>
    <w:p w:rsidR="00BF1BD2" w:rsidRPr="006E4816" w:rsidRDefault="00BF1BD2" w:rsidP="0007132F">
      <w:pPr>
        <w:ind w:firstLine="420"/>
        <w:rPr>
          <w:szCs w:val="21"/>
        </w:rPr>
      </w:pPr>
      <w:r w:rsidRPr="006E4816">
        <w:rPr>
          <w:szCs w:val="21"/>
        </w:rPr>
        <w:t>对垃圾处理方式比例的测算如下：根据本文初赛测算的数据，北京市约有</w:t>
      </w:r>
      <w:r w:rsidRPr="006E4816">
        <w:rPr>
          <w:rFonts w:hint="eastAsia"/>
          <w:szCs w:val="21"/>
        </w:rPr>
        <w:t>8%</w:t>
      </w:r>
      <w:r w:rsidRPr="006E4816">
        <w:rPr>
          <w:rFonts w:hint="eastAsia"/>
          <w:szCs w:val="21"/>
        </w:rPr>
        <w:t>的垃圾进行堆肥处理。而北京市的垃圾堆肥厂仅有南宫堆肥厂一个，其日处理能力为</w:t>
      </w:r>
      <w:r w:rsidRPr="006E4816">
        <w:rPr>
          <w:rFonts w:hint="eastAsia"/>
          <w:szCs w:val="21"/>
        </w:rPr>
        <w:t>2000</w:t>
      </w:r>
      <w:r w:rsidRPr="006E4816">
        <w:rPr>
          <w:rFonts w:hint="eastAsia"/>
          <w:szCs w:val="21"/>
        </w:rPr>
        <w:t>吨。可得其年处理能力约为</w:t>
      </w:r>
      <w:r w:rsidR="00A22DFB" w:rsidRPr="006E4816">
        <w:rPr>
          <w:rFonts w:hint="eastAsia"/>
          <w:szCs w:val="21"/>
        </w:rPr>
        <w:t>66</w:t>
      </w:r>
      <w:r w:rsidRPr="006E4816">
        <w:rPr>
          <w:rFonts w:hint="eastAsia"/>
          <w:szCs w:val="21"/>
        </w:rPr>
        <w:t>万吨</w:t>
      </w:r>
      <w:r w:rsidR="00A22DFB" w:rsidRPr="006E4816">
        <w:rPr>
          <w:rFonts w:hint="eastAsia"/>
          <w:szCs w:val="21"/>
        </w:rPr>
        <w:t>。而本市近两年堆肥处理垃圾方式按比例测算分别为</w:t>
      </w:r>
      <w:r w:rsidR="00A22DFB" w:rsidRPr="006E4816">
        <w:rPr>
          <w:szCs w:val="21"/>
        </w:rPr>
        <w:t>69.81</w:t>
      </w:r>
      <w:r w:rsidR="00A22DFB" w:rsidRPr="006E4816">
        <w:rPr>
          <w:szCs w:val="21"/>
        </w:rPr>
        <w:t>万吨和</w:t>
      </w:r>
      <w:r w:rsidR="00A22DFB" w:rsidRPr="006E4816">
        <w:rPr>
          <w:szCs w:val="21"/>
        </w:rPr>
        <w:t>63.22</w:t>
      </w:r>
      <w:r w:rsidR="00A22DFB" w:rsidRPr="006E4816">
        <w:rPr>
          <w:szCs w:val="21"/>
        </w:rPr>
        <w:t>万吨，良好的匹配了以上的数据。因此本文采用</w:t>
      </w:r>
      <w:r w:rsidR="00A22DFB" w:rsidRPr="006E4816">
        <w:rPr>
          <w:rFonts w:hint="eastAsia"/>
          <w:szCs w:val="21"/>
        </w:rPr>
        <w:t>92%</w:t>
      </w:r>
      <w:r w:rsidR="00A22DFB" w:rsidRPr="006E4816">
        <w:rPr>
          <w:rFonts w:hint="eastAsia"/>
          <w:szCs w:val="21"/>
        </w:rPr>
        <w:t>的垃圾焚烧处理，</w:t>
      </w:r>
      <w:r w:rsidR="00A22DFB" w:rsidRPr="006E4816">
        <w:rPr>
          <w:rFonts w:hint="eastAsia"/>
          <w:szCs w:val="21"/>
        </w:rPr>
        <w:t>8%</w:t>
      </w:r>
      <w:r w:rsidR="00A22DFB" w:rsidRPr="006E4816">
        <w:rPr>
          <w:rFonts w:hint="eastAsia"/>
          <w:szCs w:val="21"/>
        </w:rPr>
        <w:t>的垃圾堆肥处理进行计算</w:t>
      </w:r>
    </w:p>
    <w:p w:rsidR="00C43A8E" w:rsidRPr="006E4816" w:rsidRDefault="00BF1BD2" w:rsidP="00BF1BD2">
      <w:pPr>
        <w:ind w:firstLineChars="200" w:firstLine="420"/>
        <w:rPr>
          <w:szCs w:val="21"/>
        </w:rPr>
      </w:pPr>
      <w:r w:rsidRPr="006E4816">
        <w:rPr>
          <w:szCs w:val="21"/>
        </w:rPr>
        <w:t>对焚烧厂的</w:t>
      </w:r>
      <w:r w:rsidR="00A22DFB" w:rsidRPr="006E4816">
        <w:rPr>
          <w:szCs w:val="21"/>
        </w:rPr>
        <w:t>固定成本</w:t>
      </w:r>
      <w:r w:rsidRPr="006E4816">
        <w:rPr>
          <w:szCs w:val="21"/>
        </w:rPr>
        <w:t>测算如下：以</w:t>
      </w:r>
      <w:r w:rsidRPr="006E4816">
        <w:rPr>
          <w:rFonts w:hint="eastAsia"/>
          <w:szCs w:val="21"/>
        </w:rPr>
        <w:t>北京门头沟的鲁家山垃圾焚烧厂</w:t>
      </w:r>
      <w:r w:rsidRPr="006E4816">
        <w:rPr>
          <w:szCs w:val="21"/>
        </w:rPr>
        <w:t>为例，其投资约</w:t>
      </w:r>
      <w:r w:rsidRPr="006E4816">
        <w:rPr>
          <w:szCs w:val="21"/>
        </w:rPr>
        <w:t>20</w:t>
      </w:r>
      <w:r w:rsidRPr="006E4816">
        <w:rPr>
          <w:szCs w:val="21"/>
        </w:rPr>
        <w:t>亿元，建成后日处理垃圾</w:t>
      </w:r>
      <w:r w:rsidRPr="006E4816">
        <w:rPr>
          <w:szCs w:val="21"/>
        </w:rPr>
        <w:t>3000</w:t>
      </w:r>
      <w:r w:rsidRPr="006E4816">
        <w:rPr>
          <w:szCs w:val="21"/>
        </w:rPr>
        <w:t>吨，年处理生活垃圾</w:t>
      </w:r>
      <w:r w:rsidRPr="006E4816">
        <w:rPr>
          <w:szCs w:val="21"/>
        </w:rPr>
        <w:t>100</w:t>
      </w:r>
      <w:r w:rsidRPr="006E4816">
        <w:rPr>
          <w:szCs w:val="21"/>
        </w:rPr>
        <w:t>万吨</w:t>
      </w:r>
      <w:r w:rsidR="00A22DFB" w:rsidRPr="006E4816">
        <w:rPr>
          <w:szCs w:val="21"/>
        </w:rPr>
        <w:t>。</w:t>
      </w:r>
      <w:r w:rsidR="00C0561B" w:rsidRPr="006E4816">
        <w:rPr>
          <w:szCs w:val="21"/>
        </w:rPr>
        <w:t>垃圾量因时间增加垃圾量会增加，而在实施这个方案以后增加速度会减慢，因此本文以</w:t>
      </w:r>
      <w:r w:rsidR="00C0561B" w:rsidRPr="006E4816">
        <w:rPr>
          <w:rFonts w:hint="eastAsia"/>
          <w:szCs w:val="21"/>
        </w:rPr>
        <w:t>2016</w:t>
      </w:r>
      <w:r w:rsidR="00C0561B" w:rsidRPr="006E4816">
        <w:rPr>
          <w:rFonts w:hint="eastAsia"/>
          <w:szCs w:val="21"/>
        </w:rPr>
        <w:t>年的</w:t>
      </w:r>
      <w:r w:rsidR="00C43A8E" w:rsidRPr="006E4816">
        <w:rPr>
          <w:rFonts w:hint="eastAsia"/>
          <w:szCs w:val="21"/>
        </w:rPr>
        <w:t>垃圾产生量</w:t>
      </w:r>
      <w:r w:rsidR="00C0561B" w:rsidRPr="006E4816">
        <w:rPr>
          <w:rFonts w:hint="eastAsia"/>
          <w:szCs w:val="21"/>
        </w:rPr>
        <w:t>作为数据进行全市焚烧厂固定费用测算。</w:t>
      </w:r>
      <w:r w:rsidR="00A22DFB" w:rsidRPr="006E4816">
        <w:rPr>
          <w:szCs w:val="21"/>
        </w:rPr>
        <w:t>按照垃圾场</w:t>
      </w:r>
      <w:r w:rsidR="00A22DFB" w:rsidRPr="006E4816">
        <w:rPr>
          <w:rFonts w:hint="eastAsia"/>
          <w:szCs w:val="21"/>
        </w:rPr>
        <w:t>20</w:t>
      </w:r>
      <w:r w:rsidR="00A22DFB" w:rsidRPr="006E4816">
        <w:rPr>
          <w:rFonts w:hint="eastAsia"/>
          <w:szCs w:val="21"/>
        </w:rPr>
        <w:t>年设备即需更新换代一次来计算，</w:t>
      </w:r>
      <w:r w:rsidR="00C43A8E" w:rsidRPr="006E4816">
        <w:rPr>
          <w:szCs w:val="21"/>
        </w:rPr>
        <w:t>焚烧厂的</w:t>
      </w:r>
    </w:p>
    <w:p w:rsidR="00C43A8E" w:rsidRPr="006E4816" w:rsidRDefault="00C43A8E" w:rsidP="00C43A8E">
      <w:pPr>
        <w:rPr>
          <w:szCs w:val="21"/>
        </w:rPr>
      </w:pPr>
      <w:r w:rsidRPr="006E4816">
        <w:rPr>
          <w:szCs w:val="21"/>
        </w:rPr>
        <w:t>每年的垃圾量为：</w:t>
      </w:r>
    </w:p>
    <w:p w:rsidR="00C43A8E" w:rsidRPr="006E4816" w:rsidRDefault="00F4158E" w:rsidP="00C43A8E">
      <w:pPr>
        <w:rPr>
          <w:szCs w:val="21"/>
        </w:rPr>
      </w:pPr>
      <m:oMathPara>
        <m:oMath>
          <m:f>
            <m:fPr>
              <m:ctrlPr>
                <w:rPr>
                  <w:rFonts w:ascii="Cambria Math" w:hAnsi="Cambria Math"/>
                  <w:szCs w:val="21"/>
                </w:rPr>
              </m:ctrlPr>
            </m:fPr>
            <m:num>
              <m:r>
                <m:rPr>
                  <m:sty m:val="p"/>
                </m:rPr>
                <w:rPr>
                  <w:rFonts w:ascii="Cambria Math" w:hAnsi="Cambria Math"/>
                  <w:szCs w:val="21"/>
                </w:rPr>
                <m:t>872.6</m:t>
              </m:r>
              <m:d>
                <m:dPr>
                  <m:ctrlPr>
                    <w:rPr>
                      <w:rFonts w:ascii="Cambria Math" w:hAnsi="Cambria Math"/>
                      <w:szCs w:val="21"/>
                    </w:rPr>
                  </m:ctrlPr>
                </m:dPr>
                <m:e>
                  <m:r>
                    <m:rPr>
                      <m:sty m:val="p"/>
                    </m:rPr>
                    <w:rPr>
                      <w:rFonts w:ascii="Cambria Math" w:hAnsi="Cambria Math"/>
                      <w:szCs w:val="21"/>
                    </w:rPr>
                    <m:t>万吨</m:t>
                  </m:r>
                  <m:r>
                    <m:rPr>
                      <m:sty m:val="p"/>
                    </m:rPr>
                    <w:rPr>
                      <w:rFonts w:ascii="Cambria Math" w:hAnsi="Cambria Math"/>
                      <w:szCs w:val="21"/>
                    </w:rPr>
                    <m:t>/</m:t>
                  </m:r>
                  <m:r>
                    <m:rPr>
                      <m:sty m:val="p"/>
                    </m:rPr>
                    <w:rPr>
                      <w:rFonts w:ascii="Cambria Math" w:hAnsi="Cambria Math"/>
                      <w:szCs w:val="21"/>
                    </w:rPr>
                    <m:t>年</m:t>
                  </m:r>
                </m:e>
              </m:d>
              <m:r>
                <m:rPr>
                  <m:sty m:val="p"/>
                </m:rPr>
                <w:rPr>
                  <w:rFonts w:ascii="Cambria Math" w:hAnsi="Cambria Math"/>
                  <w:szCs w:val="21"/>
                </w:rPr>
                <m:t>×92%</m:t>
              </m:r>
            </m:num>
            <m:den>
              <m:r>
                <m:rPr>
                  <m:sty m:val="p"/>
                </m:rPr>
                <w:rPr>
                  <w:rFonts w:ascii="Cambria Math" w:hAnsi="Cambria Math"/>
                  <w:szCs w:val="21"/>
                </w:rPr>
                <m:t>100(</m:t>
              </m:r>
              <m:r>
                <m:rPr>
                  <m:sty m:val="p"/>
                </m:rPr>
                <w:rPr>
                  <w:rFonts w:ascii="Cambria Math" w:hAnsi="Cambria Math"/>
                  <w:szCs w:val="21"/>
                </w:rPr>
                <m:t>万吨</m:t>
              </m:r>
              <m:r>
                <m:rPr>
                  <m:sty m:val="p"/>
                </m:rPr>
                <w:rPr>
                  <w:rFonts w:ascii="Cambria Math" w:hAnsi="Cambria Math"/>
                  <w:szCs w:val="21"/>
                </w:rPr>
                <m:t>/</m:t>
              </m:r>
              <m:r>
                <m:rPr>
                  <m:sty m:val="p"/>
                </m:rPr>
                <w:rPr>
                  <w:rFonts w:ascii="Cambria Math" w:hAnsi="Cambria Math"/>
                  <w:szCs w:val="21"/>
                </w:rPr>
                <m:t>年</m:t>
              </m:r>
              <m:r>
                <m:rPr>
                  <m:sty m:val="p"/>
                </m:rPr>
                <w:rPr>
                  <w:rFonts w:ascii="Cambria Math" w:hAnsi="Cambria Math"/>
                  <w:szCs w:val="21"/>
                </w:rPr>
                <m:t>)</m:t>
              </m:r>
            </m:den>
          </m:f>
        </m:oMath>
      </m:oMathPara>
    </w:p>
    <w:p w:rsidR="00BF1BD2" w:rsidRPr="006E4816" w:rsidRDefault="00C43A8E" w:rsidP="00C43A8E">
      <w:pPr>
        <w:ind w:firstLineChars="200" w:firstLine="420"/>
        <w:rPr>
          <w:szCs w:val="21"/>
        </w:rPr>
      </w:pPr>
      <w:r w:rsidRPr="006E4816">
        <w:rPr>
          <w:szCs w:val="21"/>
        </w:rPr>
        <w:t>固定费用为：</w:t>
      </w:r>
    </w:p>
    <w:p w:rsidR="00A22DFB" w:rsidRPr="006E4816" w:rsidRDefault="00F4158E" w:rsidP="00BF1BD2">
      <w:pPr>
        <w:ind w:firstLineChars="200" w:firstLine="420"/>
        <w:rPr>
          <w:szCs w:val="21"/>
        </w:rPr>
      </w:pPr>
      <m:oMathPara>
        <m:oMath>
          <m:f>
            <m:fPr>
              <m:ctrlPr>
                <w:rPr>
                  <w:rFonts w:ascii="Cambria Math" w:hAnsi="Cambria Math"/>
                  <w:szCs w:val="21"/>
                </w:rPr>
              </m:ctrlPr>
            </m:fPr>
            <m:num>
              <m:r>
                <m:rPr>
                  <m:sty m:val="p"/>
                </m:rPr>
                <w:rPr>
                  <w:rFonts w:ascii="Cambria Math" w:hAnsi="Cambria Math"/>
                  <w:szCs w:val="21"/>
                </w:rPr>
                <m:t>872.6</m:t>
              </m:r>
              <m:d>
                <m:dPr>
                  <m:ctrlPr>
                    <w:rPr>
                      <w:rFonts w:ascii="Cambria Math" w:hAnsi="Cambria Math"/>
                      <w:szCs w:val="21"/>
                    </w:rPr>
                  </m:ctrlPr>
                </m:dPr>
                <m:e>
                  <m:r>
                    <m:rPr>
                      <m:sty m:val="p"/>
                    </m:rPr>
                    <w:rPr>
                      <w:rFonts w:ascii="Cambria Math" w:hAnsi="Cambria Math"/>
                      <w:szCs w:val="21"/>
                    </w:rPr>
                    <m:t>万吨</m:t>
                  </m:r>
                  <m:r>
                    <m:rPr>
                      <m:sty m:val="p"/>
                    </m:rPr>
                    <w:rPr>
                      <w:rFonts w:ascii="Cambria Math" w:hAnsi="Cambria Math"/>
                      <w:szCs w:val="21"/>
                    </w:rPr>
                    <m:t>/</m:t>
                  </m:r>
                  <m:r>
                    <m:rPr>
                      <m:sty m:val="p"/>
                    </m:rPr>
                    <w:rPr>
                      <w:rFonts w:ascii="Cambria Math" w:hAnsi="Cambria Math"/>
                      <w:szCs w:val="21"/>
                    </w:rPr>
                    <m:t>年</m:t>
                  </m:r>
                </m:e>
              </m:d>
              <m:r>
                <m:rPr>
                  <m:sty m:val="p"/>
                </m:rPr>
                <w:rPr>
                  <w:rFonts w:ascii="Cambria Math" w:hAnsi="Cambria Math"/>
                  <w:szCs w:val="21"/>
                </w:rPr>
                <m:t>×92%</m:t>
              </m:r>
            </m:num>
            <m:den>
              <m:r>
                <m:rPr>
                  <m:sty m:val="p"/>
                </m:rPr>
                <w:rPr>
                  <w:rFonts w:ascii="Cambria Math" w:hAnsi="Cambria Math"/>
                  <w:szCs w:val="21"/>
                </w:rPr>
                <m:t>100(</m:t>
              </m:r>
              <m:r>
                <m:rPr>
                  <m:sty m:val="p"/>
                </m:rPr>
                <w:rPr>
                  <w:rFonts w:ascii="Cambria Math" w:hAnsi="Cambria Math"/>
                  <w:szCs w:val="21"/>
                </w:rPr>
                <m:t>万吨</m:t>
              </m:r>
              <m:r>
                <m:rPr>
                  <m:sty m:val="p"/>
                </m:rPr>
                <w:rPr>
                  <w:rFonts w:ascii="Cambria Math" w:hAnsi="Cambria Math"/>
                  <w:szCs w:val="21"/>
                </w:rPr>
                <m:t>/</m:t>
              </m:r>
              <m:r>
                <m:rPr>
                  <m:sty m:val="p"/>
                </m:rPr>
                <w:rPr>
                  <w:rFonts w:ascii="Cambria Math" w:hAnsi="Cambria Math"/>
                  <w:szCs w:val="21"/>
                </w:rPr>
                <m:t>年</m:t>
              </m:r>
              <m:r>
                <m:rPr>
                  <m:sty m:val="p"/>
                </m:rPr>
                <w:rPr>
                  <w:rFonts w:ascii="Cambria Math" w:hAnsi="Cambria Math"/>
                  <w:szCs w:val="21"/>
                </w:rPr>
                <m:t>)</m:t>
              </m:r>
            </m:den>
          </m:f>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200000(</m:t>
              </m:r>
              <m:r>
                <m:rPr>
                  <m:sty m:val="p"/>
                </m:rPr>
                <w:rPr>
                  <w:rFonts w:ascii="Cambria Math" w:hAnsi="Cambria Math"/>
                  <w:szCs w:val="21"/>
                </w:rPr>
                <m:t>万元</m:t>
              </m:r>
              <m:r>
                <m:rPr>
                  <m:sty m:val="p"/>
                </m:rPr>
                <w:rPr>
                  <w:rFonts w:ascii="Cambria Math" w:hAnsi="Cambria Math"/>
                  <w:szCs w:val="21"/>
                </w:rPr>
                <m:t>)</m:t>
              </m:r>
            </m:num>
            <m:den>
              <m:r>
                <m:rPr>
                  <m:sty m:val="p"/>
                </m:rPr>
                <w:rPr>
                  <w:rFonts w:ascii="Cambria Math" w:hAnsi="Cambria Math"/>
                  <w:szCs w:val="21"/>
                </w:rPr>
                <m:t>20(</m:t>
              </m:r>
              <m:r>
                <m:rPr>
                  <m:sty m:val="p"/>
                </m:rPr>
                <w:rPr>
                  <w:rFonts w:ascii="Cambria Math" w:hAnsi="Cambria Math"/>
                  <w:szCs w:val="21"/>
                </w:rPr>
                <m:t>年</m:t>
              </m:r>
              <m:r>
                <m:rPr>
                  <m:sty m:val="p"/>
                </m:rPr>
                <w:rPr>
                  <w:rFonts w:ascii="Cambria Math" w:hAnsi="Cambria Math"/>
                  <w:szCs w:val="21"/>
                </w:rPr>
                <m:t>)</m:t>
              </m:r>
            </m:den>
          </m:f>
          <m:r>
            <m:rPr>
              <m:sty m:val="p"/>
            </m:rPr>
            <w:rPr>
              <w:rFonts w:ascii="Cambria Math" w:hAnsi="Cambria Math"/>
              <w:szCs w:val="21"/>
            </w:rPr>
            <m:t>=80279.2(</m:t>
          </m:r>
          <m:r>
            <m:rPr>
              <m:sty m:val="p"/>
            </m:rPr>
            <w:rPr>
              <w:rFonts w:ascii="Cambria Math" w:hAnsi="Cambria Math"/>
              <w:szCs w:val="21"/>
            </w:rPr>
            <m:t>万元</m:t>
          </m:r>
          <m:r>
            <m:rPr>
              <m:sty m:val="p"/>
            </m:rPr>
            <w:rPr>
              <w:rFonts w:ascii="Cambria Math" w:hAnsi="Cambria Math"/>
              <w:szCs w:val="21"/>
            </w:rPr>
            <m:t>/</m:t>
          </m:r>
          <m:r>
            <m:rPr>
              <m:sty m:val="p"/>
            </m:rPr>
            <w:rPr>
              <w:rFonts w:ascii="Cambria Math" w:hAnsi="Cambria Math"/>
              <w:szCs w:val="21"/>
            </w:rPr>
            <m:t>年</m:t>
          </m:r>
          <m:r>
            <m:rPr>
              <m:sty m:val="p"/>
            </m:rPr>
            <w:rPr>
              <w:rFonts w:ascii="Cambria Math" w:hAnsi="Cambria Math"/>
              <w:szCs w:val="21"/>
            </w:rPr>
            <m:t>)</m:t>
          </m:r>
        </m:oMath>
      </m:oMathPara>
    </w:p>
    <w:p w:rsidR="006449E6" w:rsidRPr="006E4816" w:rsidRDefault="00A22DFB" w:rsidP="0007132F">
      <w:pPr>
        <w:ind w:firstLine="420"/>
        <w:rPr>
          <w:szCs w:val="21"/>
        </w:rPr>
      </w:pPr>
      <w:r w:rsidRPr="006E4816">
        <w:rPr>
          <w:rFonts w:hint="eastAsia"/>
          <w:szCs w:val="21"/>
        </w:rPr>
        <w:t>对堆肥厂的固定成本测算如下：估算南宫堆肥厂的建设成本约为</w:t>
      </w:r>
      <w:r w:rsidRPr="006E4816">
        <w:rPr>
          <w:rFonts w:hint="eastAsia"/>
          <w:szCs w:val="21"/>
        </w:rPr>
        <w:t>3.</w:t>
      </w:r>
      <w:r w:rsidRPr="006E4816">
        <w:rPr>
          <w:szCs w:val="21"/>
        </w:rPr>
        <w:t>6</w:t>
      </w:r>
      <w:r w:rsidRPr="006E4816">
        <w:rPr>
          <w:szCs w:val="21"/>
        </w:rPr>
        <w:t>亿元，使用年限</w:t>
      </w:r>
      <w:r w:rsidRPr="006E4816">
        <w:rPr>
          <w:rFonts w:hint="eastAsia"/>
          <w:szCs w:val="21"/>
        </w:rPr>
        <w:t>20</w:t>
      </w:r>
      <w:r w:rsidR="006449E6" w:rsidRPr="006E4816">
        <w:rPr>
          <w:rFonts w:hint="eastAsia"/>
          <w:szCs w:val="21"/>
        </w:rPr>
        <w:t>年，因此其</w:t>
      </w:r>
      <w:r w:rsidRPr="006E4816">
        <w:rPr>
          <w:rFonts w:hint="eastAsia"/>
          <w:szCs w:val="21"/>
        </w:rPr>
        <w:t>固定费用约为</w:t>
      </w:r>
    </w:p>
    <w:p w:rsidR="006449E6" w:rsidRPr="006E4816" w:rsidRDefault="00F4158E" w:rsidP="0007132F">
      <w:pPr>
        <w:ind w:firstLine="420"/>
        <w:rPr>
          <w:szCs w:val="21"/>
        </w:rPr>
      </w:pPr>
      <m:oMathPara>
        <m:oMath>
          <m:f>
            <m:fPr>
              <m:ctrlPr>
                <w:rPr>
                  <w:rFonts w:ascii="Cambria Math" w:hAnsi="Cambria Math"/>
                  <w:szCs w:val="21"/>
                </w:rPr>
              </m:ctrlPr>
            </m:fPr>
            <m:num>
              <m:r>
                <m:rPr>
                  <m:sty m:val="p"/>
                </m:rPr>
                <w:rPr>
                  <w:rFonts w:ascii="Cambria Math" w:hAnsi="Cambria Math"/>
                  <w:szCs w:val="21"/>
                </w:rPr>
                <m:t>36000(</m:t>
              </m:r>
              <m:r>
                <m:rPr>
                  <m:sty m:val="p"/>
                </m:rPr>
                <w:rPr>
                  <w:rFonts w:ascii="Cambria Math" w:hAnsi="Cambria Math"/>
                  <w:szCs w:val="21"/>
                </w:rPr>
                <m:t>万元</m:t>
              </m:r>
              <m:r>
                <m:rPr>
                  <m:sty m:val="p"/>
                </m:rPr>
                <w:rPr>
                  <w:rFonts w:ascii="Cambria Math" w:hAnsi="Cambria Math"/>
                  <w:szCs w:val="21"/>
                </w:rPr>
                <m:t>)</m:t>
              </m:r>
            </m:num>
            <m:den>
              <m:r>
                <m:rPr>
                  <m:sty m:val="p"/>
                </m:rPr>
                <w:rPr>
                  <w:rFonts w:ascii="Cambria Math" w:hAnsi="Cambria Math"/>
                  <w:szCs w:val="21"/>
                </w:rPr>
                <m:t>20(</m:t>
              </m:r>
              <m:r>
                <m:rPr>
                  <m:sty m:val="p"/>
                </m:rPr>
                <w:rPr>
                  <w:rFonts w:ascii="Cambria Math" w:hAnsi="Cambria Math"/>
                  <w:szCs w:val="21"/>
                </w:rPr>
                <m:t>年</m:t>
              </m:r>
              <m:r>
                <m:rPr>
                  <m:sty m:val="p"/>
                </m:rPr>
                <w:rPr>
                  <w:rFonts w:ascii="Cambria Math" w:hAnsi="Cambria Math"/>
                  <w:szCs w:val="21"/>
                </w:rPr>
                <m:t>)</m:t>
              </m:r>
            </m:den>
          </m:f>
          <m:r>
            <m:rPr>
              <m:sty m:val="p"/>
            </m:rPr>
            <w:rPr>
              <w:rFonts w:ascii="Cambria Math" w:hAnsi="Cambria Math" w:hint="eastAsia"/>
              <w:szCs w:val="21"/>
            </w:rPr>
            <m:t>=1</m:t>
          </m:r>
          <m:r>
            <m:rPr>
              <m:sty m:val="p"/>
            </m:rPr>
            <w:rPr>
              <w:rFonts w:ascii="Cambria Math" w:hAnsi="Cambria Math"/>
              <w:szCs w:val="21"/>
            </w:rPr>
            <m:t>800(</m:t>
          </m:r>
          <m:r>
            <m:rPr>
              <m:sty m:val="p"/>
            </m:rPr>
            <w:rPr>
              <w:rFonts w:ascii="Cambria Math" w:hAnsi="Cambria Math"/>
              <w:szCs w:val="21"/>
            </w:rPr>
            <m:t>万元</m:t>
          </m:r>
          <m:r>
            <m:rPr>
              <m:sty m:val="p"/>
            </m:rPr>
            <w:rPr>
              <w:rFonts w:ascii="Cambria Math" w:hAnsi="Cambria Math"/>
              <w:szCs w:val="21"/>
            </w:rPr>
            <m:t>/</m:t>
          </m:r>
          <m:r>
            <m:rPr>
              <m:sty m:val="p"/>
            </m:rPr>
            <w:rPr>
              <w:rFonts w:ascii="Cambria Math" w:hAnsi="Cambria Math"/>
              <w:szCs w:val="21"/>
            </w:rPr>
            <m:t>年</m:t>
          </m:r>
          <m:r>
            <m:rPr>
              <m:sty m:val="p"/>
            </m:rPr>
            <w:rPr>
              <w:rFonts w:ascii="Cambria Math" w:hAnsi="Cambria Math"/>
              <w:szCs w:val="21"/>
            </w:rPr>
            <m:t>)</m:t>
          </m:r>
        </m:oMath>
      </m:oMathPara>
    </w:p>
    <w:p w:rsidR="006449E6" w:rsidRPr="006E4816" w:rsidRDefault="00C0561B" w:rsidP="00C0561B">
      <w:pPr>
        <w:ind w:firstLine="420"/>
        <w:rPr>
          <w:szCs w:val="21"/>
        </w:rPr>
      </w:pPr>
      <w:r w:rsidRPr="006E4816">
        <w:rPr>
          <w:szCs w:val="21"/>
        </w:rPr>
        <w:t>因此总费用</w:t>
      </w:r>
      <m:oMath>
        <m:sSub>
          <m:sSubPr>
            <m:ctrlPr>
              <w:rPr>
                <w:rFonts w:ascii="Cambria Math" w:hAnsi="Cambria Math"/>
                <w:i/>
                <w:szCs w:val="21"/>
              </w:rPr>
            </m:ctrlPr>
          </m:sSubPr>
          <m:e>
            <m:r>
              <w:rPr>
                <w:rFonts w:ascii="Cambria Math" w:hAnsi="Cambria Math"/>
                <w:szCs w:val="21"/>
              </w:rPr>
              <m:t>Cost</m:t>
            </m:r>
          </m:e>
          <m:sub>
            <m:r>
              <w:rPr>
                <w:rFonts w:ascii="Cambria Math" w:hAnsi="Cambria Math"/>
                <w:szCs w:val="21"/>
              </w:rPr>
              <m:t>Fixed</m:t>
            </m:r>
          </m:sub>
        </m:sSub>
      </m:oMath>
      <w:r w:rsidRPr="006E4816">
        <w:rPr>
          <w:szCs w:val="21"/>
        </w:rPr>
        <w:t>约为</w:t>
      </w:r>
    </w:p>
    <w:p w:rsidR="006449E6" w:rsidRPr="006E4816" w:rsidRDefault="006449E6" w:rsidP="00C0561B">
      <w:pPr>
        <w:ind w:firstLine="420"/>
        <w:rPr>
          <w:szCs w:val="21"/>
        </w:rPr>
      </w:pPr>
      <m:oMathPara>
        <m:oMath>
          <m:r>
            <m:rPr>
              <m:sty m:val="p"/>
            </m:rPr>
            <w:rPr>
              <w:rFonts w:ascii="Cambria Math" w:hAnsi="Cambria Math"/>
              <w:szCs w:val="21"/>
            </w:rPr>
            <m:t>80279+</m:t>
          </m:r>
          <m:r>
            <m:rPr>
              <m:sty m:val="p"/>
            </m:rPr>
            <w:rPr>
              <w:rFonts w:ascii="Cambria Math" w:hAnsi="Cambria Math" w:hint="eastAsia"/>
              <w:szCs w:val="21"/>
            </w:rPr>
            <m:t>1</m:t>
          </m:r>
          <m:r>
            <m:rPr>
              <m:sty m:val="p"/>
            </m:rPr>
            <w:rPr>
              <w:rFonts w:ascii="Cambria Math" w:hAnsi="Cambria Math"/>
              <w:szCs w:val="21"/>
            </w:rPr>
            <m:t>800=</m:t>
          </m:r>
          <m:r>
            <m:rPr>
              <m:sty m:val="p"/>
            </m:rPr>
            <w:rPr>
              <w:rFonts w:ascii="Cambria Math" w:hAnsi="Cambria Math" w:hint="eastAsia"/>
              <w:szCs w:val="21"/>
            </w:rPr>
            <m:t>82079</m:t>
          </m:r>
          <m:r>
            <m:rPr>
              <m:sty m:val="p"/>
            </m:rPr>
            <w:rPr>
              <w:rFonts w:ascii="Cambria Math" w:hAnsi="Cambria Math"/>
              <w:szCs w:val="21"/>
            </w:rPr>
            <m:t>(</m:t>
          </m:r>
          <m:r>
            <m:rPr>
              <m:sty m:val="p"/>
            </m:rPr>
            <w:rPr>
              <w:rFonts w:ascii="Cambria Math" w:hAnsi="Cambria Math" w:hint="eastAsia"/>
              <w:szCs w:val="21"/>
            </w:rPr>
            <m:t>万元</m:t>
          </m:r>
          <m:r>
            <m:rPr>
              <m:sty m:val="p"/>
            </m:rPr>
            <w:rPr>
              <w:rFonts w:ascii="Cambria Math" w:hAnsi="Cambria Math" w:hint="eastAsia"/>
              <w:szCs w:val="21"/>
            </w:rPr>
            <m:t>/</m:t>
          </m:r>
          <m:r>
            <m:rPr>
              <m:sty m:val="p"/>
            </m:rPr>
            <w:rPr>
              <w:rFonts w:ascii="Cambria Math" w:hAnsi="Cambria Math" w:hint="eastAsia"/>
              <w:szCs w:val="21"/>
            </w:rPr>
            <m:t>年</m:t>
          </m:r>
          <m:r>
            <m:rPr>
              <m:sty m:val="p"/>
            </m:rPr>
            <w:rPr>
              <w:rFonts w:ascii="Cambria Math" w:hAnsi="Cambria Math" w:hint="eastAsia"/>
              <w:szCs w:val="21"/>
            </w:rPr>
            <m:t>)</m:t>
          </m:r>
        </m:oMath>
      </m:oMathPara>
    </w:p>
    <w:p w:rsidR="00C0561B" w:rsidRPr="006E4816" w:rsidRDefault="00C0561B" w:rsidP="0007132F">
      <w:pPr>
        <w:ind w:firstLine="420"/>
        <w:rPr>
          <w:szCs w:val="21"/>
        </w:rPr>
      </w:pPr>
      <w:r w:rsidRPr="006E4816">
        <w:rPr>
          <w:szCs w:val="21"/>
        </w:rPr>
        <w:t>对于利润率</w:t>
      </w:r>
      <m:oMath>
        <m:r>
          <w:rPr>
            <w:rFonts w:ascii="Cambria Math" w:hAnsi="Cambria Math"/>
            <w:szCs w:val="21"/>
          </w:rPr>
          <m:t>Profit</m:t>
        </m:r>
      </m:oMath>
      <w:r w:rsidRPr="006E4816">
        <w:rPr>
          <w:szCs w:val="21"/>
        </w:rPr>
        <w:t>的值，本文经过查阅资料得到其利润率约为</w:t>
      </w:r>
      <w:r w:rsidRPr="006E4816">
        <w:rPr>
          <w:rFonts w:hint="eastAsia"/>
          <w:szCs w:val="21"/>
        </w:rPr>
        <w:t>10%</w:t>
      </w:r>
      <w:r w:rsidRPr="006E4816">
        <w:rPr>
          <w:rFonts w:hint="eastAsia"/>
          <w:szCs w:val="21"/>
        </w:rPr>
        <w:t>。</w:t>
      </w:r>
    </w:p>
    <w:p w:rsidR="00C0561B" w:rsidRPr="006E4816" w:rsidRDefault="00C0561B" w:rsidP="0007132F">
      <w:pPr>
        <w:ind w:firstLine="420"/>
        <w:rPr>
          <w:rFonts w:ascii="Arial" w:eastAsia="宋体" w:hAnsi="Arial" w:cs="Arial"/>
          <w:color w:val="000000"/>
          <w:kern w:val="0"/>
          <w:szCs w:val="21"/>
        </w:rPr>
      </w:pPr>
      <w:r w:rsidRPr="006E4816">
        <w:rPr>
          <w:szCs w:val="21"/>
        </w:rPr>
        <w:t>对于</w:t>
      </w:r>
      <w:r w:rsidRPr="006E4816">
        <w:rPr>
          <w:rFonts w:ascii="Segoe UI Symbol" w:hAnsi="Segoe UI Symbol" w:cs="Segoe UI Symbol"/>
          <w:szCs w:val="21"/>
        </w:rPr>
        <w:t>垃圾最优数量</w:t>
      </w:r>
      <m:oMath>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Best</m:t>
            </m:r>
          </m:sub>
        </m:sSub>
      </m:oMath>
      <w:r w:rsidRPr="006E4816">
        <w:rPr>
          <w:rFonts w:ascii="Segoe UI Symbol" w:hAnsi="Segoe UI Symbol" w:cs="Segoe UI Symbol"/>
          <w:szCs w:val="21"/>
        </w:rPr>
        <w:t>的测算发现，在</w:t>
      </w:r>
      <w:r w:rsidRPr="006E4816">
        <w:rPr>
          <w:rFonts w:ascii="Segoe UI Symbol" w:hAnsi="Segoe UI Symbol" w:cs="Segoe UI Symbol" w:hint="eastAsia"/>
          <w:szCs w:val="21"/>
        </w:rPr>
        <w:t>2005</w:t>
      </w:r>
      <w:r w:rsidRPr="006E4816">
        <w:rPr>
          <w:rFonts w:ascii="Segoe UI Symbol" w:hAnsi="Segoe UI Symbol" w:cs="Segoe UI Symbol" w:hint="eastAsia"/>
          <w:szCs w:val="21"/>
        </w:rPr>
        <w:t>年北京市的垃圾清运量出现拐点，即</w:t>
      </w:r>
      <w:r w:rsidRPr="006E4816">
        <w:rPr>
          <w:rFonts w:ascii="Segoe UI Symbol" w:hAnsi="Segoe UI Symbol" w:cs="Segoe UI Symbol" w:hint="eastAsia"/>
          <w:szCs w:val="21"/>
        </w:rPr>
        <w:t>2005</w:t>
      </w:r>
      <w:r w:rsidRPr="006E4816">
        <w:rPr>
          <w:rFonts w:ascii="Segoe UI Symbol" w:hAnsi="Segoe UI Symbol" w:cs="Segoe UI Symbol" w:hint="eastAsia"/>
          <w:szCs w:val="21"/>
        </w:rPr>
        <w:t>年垃圾清运量最少。因此本文将</w:t>
      </w:r>
      <w:r w:rsidRPr="006E4816">
        <w:rPr>
          <w:rFonts w:ascii="Segoe UI Symbol" w:hAnsi="Segoe UI Symbol" w:cs="Segoe UI Symbol" w:hint="eastAsia"/>
          <w:szCs w:val="21"/>
        </w:rPr>
        <w:t>2005</w:t>
      </w:r>
      <w:r w:rsidRPr="006E4816">
        <w:rPr>
          <w:rFonts w:ascii="Segoe UI Symbol" w:hAnsi="Segoe UI Symbol" w:cs="Segoe UI Symbol" w:hint="eastAsia"/>
          <w:szCs w:val="21"/>
        </w:rPr>
        <w:t>年数据作为</w:t>
      </w:r>
      <m:oMath>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Best</m:t>
            </m:r>
          </m:sub>
        </m:sSub>
      </m:oMath>
      <w:r w:rsidR="00437B21" w:rsidRPr="006E4816">
        <w:rPr>
          <w:rFonts w:ascii="Segoe UI Symbol" w:hAnsi="Segoe UI Symbol" w:cs="Segoe UI Symbol"/>
          <w:szCs w:val="21"/>
        </w:rPr>
        <w:t>的值，即</w:t>
      </w:r>
      <w:r w:rsidR="00437B21" w:rsidRPr="006E4816">
        <w:rPr>
          <w:rFonts w:ascii="Arial" w:eastAsia="宋体" w:hAnsi="Arial" w:cs="Arial"/>
          <w:color w:val="000000"/>
          <w:kern w:val="0"/>
          <w:szCs w:val="21"/>
        </w:rPr>
        <w:t>454.6</w:t>
      </w:r>
      <w:r w:rsidR="00437B21" w:rsidRPr="006E4816">
        <w:rPr>
          <w:rFonts w:ascii="Arial" w:eastAsia="宋体" w:hAnsi="Arial" w:cs="Arial"/>
          <w:color w:val="000000"/>
          <w:kern w:val="0"/>
          <w:szCs w:val="21"/>
        </w:rPr>
        <w:t>万吨。利用公式</w:t>
      </w:r>
    </w:p>
    <w:p w:rsidR="00437B21" w:rsidRPr="006E4816" w:rsidRDefault="00F4158E" w:rsidP="0007132F">
      <w:pPr>
        <w:ind w:firstLine="420"/>
        <w:rPr>
          <w:szCs w:val="21"/>
        </w:rPr>
      </w:pPr>
      <m:oMathPara>
        <m:oMath>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Individual_Best</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Best</m:t>
                  </m:r>
                </m:sub>
              </m:sSub>
            </m:num>
            <m:den>
              <m:r>
                <w:rPr>
                  <w:rFonts w:ascii="Cambria Math" w:hAnsi="Cambria Math"/>
                  <w:szCs w:val="21"/>
                </w:rPr>
                <m:t>Population</m:t>
              </m:r>
            </m:den>
          </m:f>
        </m:oMath>
      </m:oMathPara>
    </w:p>
    <w:p w:rsidR="00437B21" w:rsidRPr="006E4816" w:rsidRDefault="00437B21" w:rsidP="00437B21">
      <w:pPr>
        <w:widowControl/>
        <w:ind w:firstLineChars="200" w:firstLine="420"/>
        <w:rPr>
          <w:szCs w:val="21"/>
        </w:rPr>
      </w:pPr>
      <w:r w:rsidRPr="006E4816">
        <w:rPr>
          <w:rFonts w:hint="eastAsia"/>
          <w:szCs w:val="21"/>
        </w:rPr>
        <w:t>其中</w:t>
      </w:r>
      <m:oMath>
        <m:r>
          <w:rPr>
            <w:rFonts w:ascii="Cambria Math" w:hAnsi="Cambria Math"/>
            <w:szCs w:val="21"/>
          </w:rPr>
          <m:t>Population</m:t>
        </m:r>
      </m:oMath>
      <w:r w:rsidRPr="006E4816">
        <w:rPr>
          <w:szCs w:val="21"/>
        </w:rPr>
        <w:t>表示当年人口，根据统计局数据取得</w:t>
      </w:r>
      <w:r w:rsidRPr="006E4816">
        <w:rPr>
          <w:rFonts w:hint="eastAsia"/>
          <w:szCs w:val="21"/>
        </w:rPr>
        <w:t>2005</w:t>
      </w:r>
      <w:r w:rsidRPr="006E4816">
        <w:rPr>
          <w:rFonts w:hint="eastAsia"/>
          <w:szCs w:val="21"/>
        </w:rPr>
        <w:t>年值为</w:t>
      </w:r>
      <w:r w:rsidRPr="006E4816">
        <w:rPr>
          <w:rFonts w:ascii="Arial" w:eastAsia="宋体" w:hAnsi="Arial" w:cs="Arial"/>
          <w:color w:val="000000"/>
          <w:kern w:val="0"/>
          <w:szCs w:val="21"/>
        </w:rPr>
        <w:t>1538</w:t>
      </w:r>
      <w:r w:rsidRPr="006E4816">
        <w:rPr>
          <w:rFonts w:ascii="Arial" w:eastAsia="宋体" w:hAnsi="Arial" w:cs="Arial"/>
          <w:color w:val="000000"/>
          <w:kern w:val="0"/>
          <w:szCs w:val="21"/>
        </w:rPr>
        <w:t>万人</w:t>
      </w:r>
      <w:r w:rsidRPr="006E4816">
        <w:rPr>
          <w:szCs w:val="21"/>
        </w:rPr>
        <w:t>，得到</w:t>
      </w:r>
      <m:oMath>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Individual_Best</m:t>
            </m:r>
          </m:sub>
        </m:sSub>
      </m:oMath>
      <w:r w:rsidRPr="006E4816">
        <w:rPr>
          <w:szCs w:val="21"/>
        </w:rPr>
        <w:t>的值为</w:t>
      </w:r>
      <w:r w:rsidRPr="006E4816">
        <w:rPr>
          <w:szCs w:val="21"/>
        </w:rPr>
        <w:t>285.6</w:t>
      </w:r>
      <w:r w:rsidRPr="006E4816">
        <w:rPr>
          <w:szCs w:val="21"/>
        </w:rPr>
        <w:t>千克每</w:t>
      </w:r>
      <w:r w:rsidR="003B299A" w:rsidRPr="006E4816">
        <w:rPr>
          <w:szCs w:val="21"/>
        </w:rPr>
        <w:t>人</w:t>
      </w:r>
      <w:r w:rsidRPr="006E4816">
        <w:rPr>
          <w:szCs w:val="21"/>
        </w:rPr>
        <w:t>。</w:t>
      </w:r>
    </w:p>
    <w:p w:rsidR="0074735A" w:rsidRPr="006E4816" w:rsidRDefault="00437B21" w:rsidP="0074735A">
      <w:pPr>
        <w:widowControl/>
        <w:ind w:firstLineChars="200" w:firstLine="420"/>
        <w:rPr>
          <w:rFonts w:ascii="Arial" w:eastAsia="宋体" w:hAnsi="Arial" w:cs="Arial"/>
          <w:color w:val="000000"/>
          <w:kern w:val="0"/>
          <w:szCs w:val="21"/>
        </w:rPr>
      </w:pPr>
      <w:r w:rsidRPr="006E4816">
        <w:rPr>
          <w:szCs w:val="21"/>
        </w:rPr>
        <w:t>为确定</w:t>
      </w:r>
      <m:oMath>
        <m:sSub>
          <m:sSubPr>
            <m:ctrlPr>
              <w:rPr>
                <w:rFonts w:ascii="Cambria Math" w:hAnsi="Cambria Math"/>
                <w:i/>
                <w:szCs w:val="21"/>
              </w:rPr>
            </m:ctrlPr>
          </m:sSubPr>
          <m:e>
            <m:r>
              <w:rPr>
                <w:rFonts w:ascii="Cambria Math" w:hAnsi="Cambria Math"/>
                <w:szCs w:val="21"/>
              </w:rPr>
              <m:t>Cost</m:t>
            </m:r>
          </m:e>
          <m:sub>
            <m:r>
              <w:rPr>
                <w:rFonts w:ascii="Cambria Math" w:hAnsi="Cambria Math"/>
                <w:szCs w:val="21"/>
              </w:rPr>
              <m:t>Total</m:t>
            </m:r>
          </m:sub>
        </m:sSub>
      </m:oMath>
      <w:r w:rsidRPr="006E4816">
        <w:rPr>
          <w:szCs w:val="21"/>
        </w:rPr>
        <w:t>的值，本文利用初赛时获得的数据</w:t>
      </w:r>
      <w:r w:rsidR="00724E90" w:rsidRPr="006E4816">
        <w:rPr>
          <w:szCs w:val="21"/>
        </w:rPr>
        <w:t>，在包括运输，</w:t>
      </w:r>
      <w:r w:rsidR="00A93A50">
        <w:rPr>
          <w:szCs w:val="21"/>
        </w:rPr>
        <w:t>收集</w:t>
      </w:r>
      <w:bookmarkStart w:id="0" w:name="_GoBack"/>
      <w:bookmarkEnd w:id="0"/>
      <w:r w:rsidR="00724E90" w:rsidRPr="006E4816">
        <w:rPr>
          <w:szCs w:val="21"/>
        </w:rPr>
        <w:t>和处理的成本后，</w:t>
      </w:r>
      <w:r w:rsidR="0074735A" w:rsidRPr="006E4816">
        <w:rPr>
          <w:szCs w:val="21"/>
        </w:rPr>
        <w:t>堆肥成本</w:t>
      </w:r>
      <w:r w:rsidR="0074735A" w:rsidRPr="006E4816">
        <w:rPr>
          <w:rFonts w:ascii="仿宋_GB2312" w:eastAsia="仿宋_GB2312" w:hint="eastAsia"/>
          <w:szCs w:val="21"/>
        </w:rPr>
        <w:t>7</w:t>
      </w:r>
      <w:r w:rsidR="0074735A" w:rsidRPr="006E4816">
        <w:rPr>
          <w:rFonts w:ascii="仿宋_GB2312" w:eastAsia="仿宋_GB2312"/>
          <w:szCs w:val="21"/>
        </w:rPr>
        <w:t>6.72</w:t>
      </w:r>
      <w:r w:rsidR="0074735A" w:rsidRPr="006E4816">
        <w:rPr>
          <w:szCs w:val="21"/>
        </w:rPr>
        <w:t>元每吨，焚烧成本</w:t>
      </w:r>
      <w:r w:rsidR="0074735A" w:rsidRPr="006E4816">
        <w:rPr>
          <w:rFonts w:ascii="仿宋_GB2312" w:eastAsia="仿宋_GB2312" w:hint="eastAsia"/>
          <w:szCs w:val="21"/>
        </w:rPr>
        <w:t>3</w:t>
      </w:r>
      <w:r w:rsidR="0074735A" w:rsidRPr="006E4816">
        <w:rPr>
          <w:rFonts w:ascii="仿宋_GB2312" w:eastAsia="仿宋_GB2312"/>
          <w:szCs w:val="21"/>
        </w:rPr>
        <w:t>2.44</w:t>
      </w:r>
      <w:r w:rsidR="0074735A" w:rsidRPr="006E4816">
        <w:rPr>
          <w:rFonts w:asciiTheme="minorEastAsia" w:hAnsiTheme="minorEastAsia"/>
          <w:szCs w:val="21"/>
        </w:rPr>
        <w:t>元每吨。取近七年数据求得代数平均得到</w:t>
      </w:r>
      <m:oMath>
        <m:r>
          <w:rPr>
            <w:rFonts w:ascii="Cambria Math" w:hAnsi="Cambria Math"/>
            <w:szCs w:val="21"/>
          </w:rPr>
          <m:t>Quantity</m:t>
        </m:r>
      </m:oMath>
      <w:r w:rsidR="0074735A" w:rsidRPr="006E4816">
        <w:rPr>
          <w:rFonts w:asciiTheme="minorEastAsia" w:hAnsiTheme="minorEastAsia"/>
          <w:szCs w:val="21"/>
        </w:rPr>
        <w:t>约为</w:t>
      </w:r>
      <w:r w:rsidR="0074735A" w:rsidRPr="006E4816">
        <w:rPr>
          <w:rFonts w:ascii="Arial" w:eastAsia="宋体" w:hAnsi="Arial" w:cs="Arial"/>
          <w:color w:val="000000"/>
          <w:kern w:val="0"/>
          <w:szCs w:val="21"/>
        </w:rPr>
        <w:t>712.0</w:t>
      </w:r>
      <w:r w:rsidR="0074735A" w:rsidRPr="006E4816">
        <w:rPr>
          <w:rFonts w:ascii="Arial" w:eastAsia="宋体" w:hAnsi="Arial" w:cs="Arial"/>
          <w:color w:val="000000"/>
          <w:kern w:val="0"/>
          <w:szCs w:val="21"/>
        </w:rPr>
        <w:t>万吨每年，则</w:t>
      </w:r>
    </w:p>
    <w:p w:rsidR="0074735A" w:rsidRPr="006E4816" w:rsidRDefault="00F4158E" w:rsidP="006449E6">
      <w:pPr>
        <w:rPr>
          <w:rFonts w:ascii="Arial" w:eastAsia="宋体" w:hAnsi="Arial" w:cs="Arial"/>
          <w:szCs w:val="21"/>
        </w:rPr>
      </w:pPr>
      <m:oMathPara>
        <m:oMath>
          <m:sSub>
            <m:sSubPr>
              <m:ctrlPr>
                <w:rPr>
                  <w:rFonts w:ascii="Cambria Math" w:eastAsia="宋体" w:hAnsi="Cambria Math"/>
                  <w:i/>
                  <w:szCs w:val="21"/>
                </w:rPr>
              </m:ctrlPr>
            </m:sSubPr>
            <m:e>
              <m:r>
                <w:rPr>
                  <w:rFonts w:ascii="Cambria Math" w:eastAsia="宋体" w:hAnsi="Cambria Math"/>
                  <w:szCs w:val="21"/>
                </w:rPr>
                <m:t>Cost</m:t>
              </m:r>
            </m:e>
            <m:sub>
              <m:r>
                <w:rPr>
                  <w:rFonts w:ascii="Cambria Math" w:eastAsia="宋体" w:hAnsi="Cambria Math"/>
                  <w:szCs w:val="21"/>
                </w:rPr>
                <m:t>Total</m:t>
              </m:r>
            </m:sub>
          </m:sSub>
          <m:r>
            <w:rPr>
              <w:rFonts w:ascii="Cambria Math" w:eastAsia="宋体" w:hAnsi="Cambria Math"/>
              <w:szCs w:val="21"/>
            </w:rPr>
            <m:t>=</m:t>
          </m:r>
          <m:r>
            <m:rPr>
              <m:sty m:val="p"/>
            </m:rPr>
            <w:rPr>
              <w:rFonts w:ascii="Cambria Math" w:eastAsia="宋体" w:hAnsi="Cambria Math" w:hint="eastAsia"/>
              <w:szCs w:val="21"/>
            </w:rPr>
            <m:t>7</m:t>
          </m:r>
          <m:r>
            <m:rPr>
              <m:sty m:val="p"/>
            </m:rPr>
            <w:rPr>
              <w:rFonts w:ascii="Cambria Math" w:eastAsia="宋体" w:hAnsi="Cambria Math"/>
              <w:szCs w:val="21"/>
            </w:rPr>
            <m:t>6.72</m:t>
          </m:r>
          <m:d>
            <m:dPr>
              <m:ctrlPr>
                <w:rPr>
                  <w:rFonts w:ascii="Cambria Math" w:eastAsia="宋体" w:hAnsi="Cambria Math"/>
                  <w:szCs w:val="21"/>
                </w:rPr>
              </m:ctrlPr>
            </m:dPr>
            <m:e>
              <m:f>
                <m:fPr>
                  <m:ctrlPr>
                    <w:rPr>
                      <w:rFonts w:ascii="Cambria Math" w:eastAsia="宋体" w:hAnsi="Cambria Math"/>
                      <w:szCs w:val="21"/>
                    </w:rPr>
                  </m:ctrlPr>
                </m:fPr>
                <m:num>
                  <m:r>
                    <m:rPr>
                      <m:sty m:val="p"/>
                    </m:rPr>
                    <w:rPr>
                      <w:rFonts w:ascii="Cambria Math" w:eastAsia="宋体" w:hAnsi="Cambria Math"/>
                      <w:szCs w:val="21"/>
                    </w:rPr>
                    <m:t>元</m:t>
                  </m:r>
                </m:num>
                <m:den>
                  <m:r>
                    <m:rPr>
                      <m:sty m:val="p"/>
                    </m:rPr>
                    <w:rPr>
                      <w:rFonts w:ascii="Cambria Math" w:eastAsia="宋体" w:hAnsi="Cambria Math"/>
                      <w:szCs w:val="21"/>
                    </w:rPr>
                    <m:t>吨</m:t>
                  </m:r>
                </m:den>
              </m:f>
            </m:e>
          </m:d>
          <m:r>
            <m:rPr>
              <m:sty m:val="p"/>
            </m:rPr>
            <w:rPr>
              <w:rFonts w:ascii="Cambria Math" w:eastAsia="宋体" w:hAnsi="Cambria Math"/>
              <w:szCs w:val="21"/>
            </w:rPr>
            <m:t>×8%×</m:t>
          </m:r>
          <m:r>
            <m:rPr>
              <m:sty m:val="p"/>
            </m:rPr>
            <w:rPr>
              <w:rFonts w:ascii="Cambria Math" w:eastAsia="宋体" w:hAnsi="Cambria Math" w:cs="Arial"/>
              <w:color w:val="000000"/>
              <w:kern w:val="0"/>
              <w:szCs w:val="21"/>
            </w:rPr>
            <m:t>712.0</m:t>
          </m:r>
          <m:d>
            <m:dPr>
              <m:ctrlPr>
                <w:rPr>
                  <w:rFonts w:ascii="Cambria Math" w:eastAsia="宋体" w:hAnsi="Cambria Math" w:cs="Arial"/>
                  <w:color w:val="000000"/>
                  <w:kern w:val="0"/>
                  <w:szCs w:val="21"/>
                </w:rPr>
              </m:ctrlPr>
            </m:dPr>
            <m:e>
              <m:f>
                <m:fPr>
                  <m:ctrlPr>
                    <w:rPr>
                      <w:rFonts w:ascii="Cambria Math" w:eastAsia="宋体" w:hAnsi="Cambria Math" w:cs="Arial"/>
                      <w:color w:val="000000"/>
                      <w:kern w:val="0"/>
                      <w:szCs w:val="21"/>
                    </w:rPr>
                  </m:ctrlPr>
                </m:fPr>
                <m:num>
                  <m:r>
                    <m:rPr>
                      <m:sty m:val="p"/>
                    </m:rPr>
                    <w:rPr>
                      <w:rFonts w:ascii="Cambria Math" w:eastAsia="宋体" w:hAnsi="Cambria Math" w:cs="Arial"/>
                      <w:color w:val="000000"/>
                      <w:kern w:val="0"/>
                      <w:szCs w:val="21"/>
                    </w:rPr>
                    <m:t>万吨</m:t>
                  </m:r>
                </m:num>
                <m:den>
                  <m:r>
                    <m:rPr>
                      <m:sty m:val="p"/>
                    </m:rPr>
                    <w:rPr>
                      <w:rFonts w:ascii="Cambria Math" w:eastAsia="宋体" w:hAnsi="Cambria Math" w:cs="Arial"/>
                      <w:color w:val="000000"/>
                      <w:kern w:val="0"/>
                      <w:szCs w:val="21"/>
                    </w:rPr>
                    <m:t>年</m:t>
                  </m:r>
                </m:den>
              </m:f>
            </m:e>
          </m:d>
          <m:r>
            <m:rPr>
              <m:sty m:val="p"/>
            </m:rPr>
            <w:rPr>
              <w:rFonts w:ascii="Cambria Math" w:eastAsia="宋体" w:hAnsi="Cambria Math" w:cs="Arial"/>
              <w:color w:val="000000"/>
              <w:kern w:val="0"/>
              <w:szCs w:val="21"/>
            </w:rPr>
            <m:t>+</m:t>
          </m:r>
          <m:r>
            <m:rPr>
              <m:sty m:val="p"/>
            </m:rPr>
            <w:rPr>
              <w:rFonts w:ascii="Cambria Math" w:eastAsia="宋体" w:hAnsi="Cambria Math" w:hint="eastAsia"/>
              <w:szCs w:val="21"/>
            </w:rPr>
            <m:t>3</m:t>
          </m:r>
          <m:r>
            <m:rPr>
              <m:sty m:val="p"/>
            </m:rPr>
            <w:rPr>
              <w:rFonts w:ascii="Cambria Math" w:eastAsia="宋体" w:hAnsi="Cambria Math"/>
              <w:szCs w:val="21"/>
            </w:rPr>
            <m:t>2.44</m:t>
          </m:r>
          <m:d>
            <m:dPr>
              <m:ctrlPr>
                <w:rPr>
                  <w:rFonts w:ascii="Cambria Math" w:eastAsia="宋体" w:hAnsi="Cambria Math"/>
                  <w:szCs w:val="21"/>
                </w:rPr>
              </m:ctrlPr>
            </m:dPr>
            <m:e>
              <m:f>
                <m:fPr>
                  <m:ctrlPr>
                    <w:rPr>
                      <w:rFonts w:ascii="Cambria Math" w:eastAsia="宋体" w:hAnsi="Cambria Math"/>
                      <w:szCs w:val="21"/>
                    </w:rPr>
                  </m:ctrlPr>
                </m:fPr>
                <m:num>
                  <m:r>
                    <m:rPr>
                      <m:sty m:val="p"/>
                    </m:rPr>
                    <w:rPr>
                      <w:rFonts w:ascii="Cambria Math" w:eastAsia="宋体" w:hAnsi="Cambria Math"/>
                      <w:szCs w:val="21"/>
                    </w:rPr>
                    <m:t>元</m:t>
                  </m:r>
                </m:num>
                <m:den>
                  <m:r>
                    <m:rPr>
                      <m:sty m:val="p"/>
                    </m:rPr>
                    <w:rPr>
                      <w:rFonts w:ascii="Cambria Math" w:eastAsia="宋体" w:hAnsi="Cambria Math"/>
                      <w:szCs w:val="21"/>
                    </w:rPr>
                    <m:t>吨</m:t>
                  </m:r>
                </m:den>
              </m:f>
            </m:e>
          </m:d>
          <m:r>
            <m:rPr>
              <m:sty m:val="p"/>
            </m:rPr>
            <w:rPr>
              <w:rFonts w:ascii="Cambria Math" w:eastAsia="宋体" w:hAnsi="Cambria Math"/>
              <w:szCs w:val="21"/>
            </w:rPr>
            <m:t>×8%×</m:t>
          </m:r>
          <m:r>
            <m:rPr>
              <m:sty m:val="p"/>
            </m:rPr>
            <w:rPr>
              <w:rFonts w:ascii="Cambria Math" w:eastAsia="宋体" w:hAnsi="Cambria Math" w:cs="Arial"/>
              <w:color w:val="000000"/>
              <w:kern w:val="0"/>
              <w:szCs w:val="21"/>
            </w:rPr>
            <m:t>712.0</m:t>
          </m:r>
          <m:d>
            <m:dPr>
              <m:ctrlPr>
                <w:rPr>
                  <w:rFonts w:ascii="Cambria Math" w:eastAsia="宋体" w:hAnsi="Cambria Math" w:cs="Arial"/>
                  <w:color w:val="000000"/>
                  <w:kern w:val="0"/>
                  <w:szCs w:val="21"/>
                </w:rPr>
              </m:ctrlPr>
            </m:dPr>
            <m:e>
              <m:f>
                <m:fPr>
                  <m:ctrlPr>
                    <w:rPr>
                      <w:rFonts w:ascii="Cambria Math" w:eastAsia="宋体" w:hAnsi="Cambria Math" w:cs="Arial"/>
                      <w:color w:val="000000"/>
                      <w:kern w:val="0"/>
                      <w:szCs w:val="21"/>
                    </w:rPr>
                  </m:ctrlPr>
                </m:fPr>
                <m:num>
                  <m:r>
                    <m:rPr>
                      <m:sty m:val="p"/>
                    </m:rPr>
                    <w:rPr>
                      <w:rFonts w:ascii="Cambria Math" w:eastAsia="宋体" w:hAnsi="Cambria Math" w:cs="Arial"/>
                      <w:color w:val="000000"/>
                      <w:kern w:val="0"/>
                      <w:szCs w:val="21"/>
                    </w:rPr>
                    <m:t>万吨</m:t>
                  </m:r>
                </m:num>
                <m:den>
                  <m:r>
                    <m:rPr>
                      <m:sty m:val="p"/>
                    </m:rPr>
                    <w:rPr>
                      <w:rFonts w:ascii="Cambria Math" w:eastAsia="宋体" w:hAnsi="Cambria Math" w:cs="Arial"/>
                      <w:color w:val="000000"/>
                      <w:kern w:val="0"/>
                      <w:szCs w:val="21"/>
                    </w:rPr>
                    <m:t>年</m:t>
                  </m:r>
                </m:den>
              </m:f>
            </m:e>
          </m:d>
          <m:r>
            <m:rPr>
              <m:sty m:val="p"/>
            </m:rPr>
            <w:rPr>
              <w:rFonts w:ascii="Cambria Math" w:eastAsia="宋体" w:hAnsi="Cambria Math" w:cs="Arial"/>
              <w:szCs w:val="21"/>
            </w:rPr>
            <m:t>=25619(</m:t>
          </m:r>
          <m:r>
            <m:rPr>
              <m:sty m:val="p"/>
            </m:rPr>
            <w:rPr>
              <w:rFonts w:ascii="Cambria Math" w:eastAsia="宋体" w:hAnsi="Cambria Math" w:cs="Arial"/>
              <w:szCs w:val="21"/>
            </w:rPr>
            <m:t>万元</m:t>
          </m:r>
          <m:r>
            <m:rPr>
              <m:sty m:val="p"/>
            </m:rPr>
            <w:rPr>
              <w:rFonts w:ascii="Cambria Math" w:eastAsia="宋体" w:hAnsi="Cambria Math" w:cs="Arial"/>
              <w:szCs w:val="21"/>
            </w:rPr>
            <m:t>/</m:t>
          </m:r>
          <m:r>
            <m:rPr>
              <m:sty m:val="p"/>
            </m:rPr>
            <w:rPr>
              <w:rFonts w:ascii="Cambria Math" w:eastAsia="宋体" w:hAnsi="Cambria Math" w:cs="Arial"/>
              <w:szCs w:val="21"/>
            </w:rPr>
            <m:t>年</m:t>
          </m:r>
          <m:r>
            <m:rPr>
              <m:sty m:val="p"/>
            </m:rPr>
            <w:rPr>
              <w:rFonts w:ascii="Cambria Math" w:eastAsia="宋体" w:hAnsi="Cambria Math" w:cs="Arial"/>
              <w:szCs w:val="21"/>
            </w:rPr>
            <m:t>)</m:t>
          </m:r>
        </m:oMath>
      </m:oMathPara>
    </w:p>
    <w:p w:rsidR="00724E90" w:rsidRPr="006E4816" w:rsidRDefault="00724E90" w:rsidP="00724E90">
      <w:pPr>
        <w:widowControl/>
        <w:rPr>
          <w:rFonts w:ascii="Arial" w:eastAsia="宋体" w:hAnsi="Arial" w:cs="Arial"/>
          <w:color w:val="000000"/>
          <w:kern w:val="0"/>
          <w:szCs w:val="21"/>
        </w:rPr>
      </w:pPr>
      <w:r w:rsidRPr="006E4816">
        <w:rPr>
          <w:rFonts w:ascii="Arial" w:eastAsia="宋体" w:hAnsi="Arial" w:cs="Arial" w:hint="eastAsia"/>
          <w:color w:val="000000"/>
          <w:kern w:val="0"/>
          <w:szCs w:val="21"/>
        </w:rPr>
        <w:t>4.</w:t>
      </w:r>
      <w:r w:rsidRPr="006E4816">
        <w:rPr>
          <w:rFonts w:ascii="Arial" w:eastAsia="宋体" w:hAnsi="Arial" w:cs="Arial" w:hint="eastAsia"/>
          <w:color w:val="000000"/>
          <w:kern w:val="0"/>
          <w:szCs w:val="21"/>
        </w:rPr>
        <w:t>数值的计算</w:t>
      </w:r>
    </w:p>
    <w:p w:rsidR="0074735A" w:rsidRPr="006E4816" w:rsidRDefault="0074735A" w:rsidP="00437B21">
      <w:pPr>
        <w:widowControl/>
        <w:ind w:firstLineChars="200" w:firstLine="420"/>
        <w:rPr>
          <w:rFonts w:ascii="Arial" w:eastAsia="宋体" w:hAnsi="Arial" w:cs="Arial"/>
          <w:color w:val="000000"/>
          <w:kern w:val="0"/>
          <w:szCs w:val="21"/>
        </w:rPr>
      </w:pPr>
      <w:r w:rsidRPr="006E4816">
        <w:rPr>
          <w:rFonts w:ascii="Arial" w:eastAsia="宋体" w:hAnsi="Arial" w:cs="Arial"/>
          <w:color w:val="000000"/>
          <w:kern w:val="0"/>
          <w:szCs w:val="21"/>
        </w:rPr>
        <w:t>计算可得：</w:t>
      </w:r>
    </w:p>
    <w:p w:rsidR="0074735A" w:rsidRPr="006E4816" w:rsidRDefault="00E24437" w:rsidP="00437B21">
      <w:pPr>
        <w:widowControl/>
        <w:ind w:firstLineChars="200" w:firstLine="420"/>
        <w:rPr>
          <w:rFonts w:ascii="Arial" w:eastAsia="宋体" w:hAnsi="Arial" w:cs="Arial"/>
          <w:color w:val="000000"/>
          <w:kern w:val="0"/>
          <w:szCs w:val="21"/>
        </w:rPr>
      </w:pPr>
      <m:oMathPara>
        <m:oMath>
          <m:r>
            <w:rPr>
              <w:rFonts w:ascii="Cambria Math" w:eastAsia="宋体" w:hAnsi="Cambria Math" w:cs="Arial"/>
              <w:szCs w:val="21"/>
            </w:rPr>
            <m:t>Fixed=</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Cost</m:t>
                  </m:r>
                </m:e>
                <m:sub>
                  <m:r>
                    <w:rPr>
                      <w:rFonts w:ascii="Cambria Math" w:hAnsi="Cambria Math"/>
                      <w:szCs w:val="21"/>
                    </w:rPr>
                    <m:t>Fixed</m:t>
                  </m:r>
                </m:sub>
              </m:sSub>
            </m:num>
            <m:den>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Best</m:t>
                  </m:r>
                </m:sub>
              </m:sSub>
            </m:den>
          </m:f>
          <m:r>
            <w:rPr>
              <w:rFonts w:ascii="Cambria Math" w:hAnsi="Cambria Math"/>
              <w:szCs w:val="21"/>
            </w:rPr>
            <m:t>=</m:t>
          </m:r>
          <m:f>
            <m:fPr>
              <m:ctrlPr>
                <w:rPr>
                  <w:rFonts w:ascii="Cambria Math" w:hAnsi="Cambria Math"/>
                  <w:szCs w:val="21"/>
                </w:rPr>
              </m:ctrlPr>
            </m:fPr>
            <m:num>
              <m:r>
                <m:rPr>
                  <m:sty m:val="p"/>
                </m:rPr>
                <w:rPr>
                  <w:rFonts w:ascii="Cambria Math" w:hAnsi="Cambria Math" w:hint="eastAsia"/>
                  <w:szCs w:val="21"/>
                </w:rPr>
                <m:t>82079</m:t>
              </m:r>
              <m:r>
                <m:rPr>
                  <m:sty m:val="p"/>
                </m:rPr>
                <w:rPr>
                  <w:rFonts w:ascii="Cambria Math" w:eastAsia="宋体" w:hAnsi="Cambria Math" w:cs="Arial"/>
                  <w:szCs w:val="21"/>
                </w:rPr>
                <m:t>(</m:t>
              </m:r>
              <m:r>
                <m:rPr>
                  <m:sty m:val="p"/>
                </m:rPr>
                <w:rPr>
                  <w:rFonts w:ascii="Cambria Math" w:eastAsia="宋体" w:hAnsi="Cambria Math" w:cs="Arial"/>
                  <w:szCs w:val="21"/>
                </w:rPr>
                <m:t>万元</m:t>
              </m:r>
              <m:r>
                <m:rPr>
                  <m:sty m:val="p"/>
                </m:rPr>
                <w:rPr>
                  <w:rFonts w:ascii="Cambria Math" w:eastAsia="宋体" w:hAnsi="Cambria Math" w:cs="Arial"/>
                  <w:szCs w:val="21"/>
                </w:rPr>
                <m:t>/</m:t>
              </m:r>
              <m:r>
                <m:rPr>
                  <m:sty m:val="p"/>
                </m:rPr>
                <w:rPr>
                  <w:rFonts w:ascii="Cambria Math" w:eastAsia="宋体" w:hAnsi="Cambria Math" w:cs="Arial"/>
                  <w:szCs w:val="21"/>
                </w:rPr>
                <m:t>年</m:t>
              </m:r>
              <m:r>
                <m:rPr>
                  <m:sty m:val="p"/>
                </m:rPr>
                <w:rPr>
                  <w:rFonts w:ascii="Cambria Math" w:eastAsia="宋体" w:hAnsi="Cambria Math" w:cs="Arial"/>
                  <w:szCs w:val="21"/>
                </w:rPr>
                <m:t>)</m:t>
              </m:r>
              <m:ctrlPr>
                <w:rPr>
                  <w:rFonts w:ascii="Cambria Math" w:hAnsi="Cambria Math" w:hint="eastAsia"/>
                  <w:szCs w:val="21"/>
                </w:rPr>
              </m:ctrlPr>
            </m:num>
            <m:den>
              <m:r>
                <m:rPr>
                  <m:sty m:val="p"/>
                </m:rPr>
                <w:rPr>
                  <w:rFonts w:ascii="Cambria Math" w:eastAsia="宋体" w:hAnsi="Cambria Math" w:cs="Arial"/>
                  <w:color w:val="000000"/>
                  <w:kern w:val="0"/>
                  <w:szCs w:val="21"/>
                </w:rPr>
                <m:t>454.6(</m:t>
              </m:r>
              <m:r>
                <m:rPr>
                  <m:sty m:val="p"/>
                </m:rPr>
                <w:rPr>
                  <w:rFonts w:ascii="Cambria Math" w:eastAsia="宋体" w:hAnsi="Cambria Math" w:cs="Arial"/>
                  <w:color w:val="000000"/>
                  <w:kern w:val="0"/>
                  <w:szCs w:val="21"/>
                </w:rPr>
                <m:t>万吨</m:t>
              </m:r>
              <m:r>
                <m:rPr>
                  <m:sty m:val="p"/>
                </m:rPr>
                <w:rPr>
                  <w:rFonts w:ascii="Cambria Math" w:eastAsia="宋体" w:hAnsi="Cambria Math" w:cs="Arial"/>
                  <w:color w:val="000000"/>
                  <w:kern w:val="0"/>
                  <w:szCs w:val="21"/>
                </w:rPr>
                <m:t>)</m:t>
              </m:r>
            </m:den>
          </m:f>
          <m:r>
            <m:rPr>
              <m:sty m:val="p"/>
            </m:rPr>
            <w:rPr>
              <w:rFonts w:ascii="Cambria Math" w:eastAsia="宋体" w:hAnsi="Cambria Math" w:cs="MS Gothic"/>
              <w:color w:val="000000"/>
              <w:kern w:val="0"/>
              <w:szCs w:val="21"/>
            </w:rPr>
            <m:t>=</m:t>
          </m:r>
          <m:r>
            <m:rPr>
              <m:sty m:val="p"/>
            </m:rPr>
            <w:rPr>
              <w:rFonts w:ascii="Cambria Math" w:eastAsia="宋体" w:hAnsi="MS Gothic" w:cs="MS Gothic"/>
              <w:color w:val="000000"/>
              <w:kern w:val="0"/>
              <w:szCs w:val="21"/>
            </w:rPr>
            <m:t>180.55</m:t>
          </m:r>
          <m:r>
            <m:rPr>
              <m:sty m:val="p"/>
            </m:rPr>
            <w:rPr>
              <w:rFonts w:ascii="Cambria Math" w:eastAsia="宋体" w:hAnsi="Cambria Math" w:cs="Arial"/>
              <w:color w:val="000000"/>
              <w:kern w:val="0"/>
              <w:szCs w:val="21"/>
            </w:rPr>
            <m:t>(</m:t>
          </m:r>
          <m:r>
            <m:rPr>
              <m:sty m:val="p"/>
            </m:rPr>
            <w:rPr>
              <w:rFonts w:ascii="Cambria Math" w:eastAsia="宋体" w:hAnsi="Cambria Math" w:cs="Arial"/>
              <w:color w:val="000000"/>
              <w:kern w:val="0"/>
              <w:szCs w:val="21"/>
            </w:rPr>
            <m:t>元</m:t>
          </m:r>
          <m:r>
            <m:rPr>
              <m:sty m:val="p"/>
            </m:rPr>
            <w:rPr>
              <w:rFonts w:ascii="Cambria Math" w:eastAsia="宋体" w:hAnsi="Cambria Math" w:cs="Arial"/>
              <w:color w:val="000000"/>
              <w:kern w:val="0"/>
              <w:szCs w:val="21"/>
            </w:rPr>
            <m:t>/</m:t>
          </m:r>
          <m:r>
            <m:rPr>
              <m:sty m:val="p"/>
            </m:rPr>
            <w:rPr>
              <w:rFonts w:ascii="Cambria Math" w:eastAsia="宋体" w:hAnsi="Cambria Math" w:cs="Arial"/>
              <w:color w:val="000000"/>
              <w:kern w:val="0"/>
              <w:szCs w:val="21"/>
            </w:rPr>
            <m:t>吨</m:t>
          </m:r>
          <m:r>
            <m:rPr>
              <m:sty m:val="p"/>
            </m:rPr>
            <w:rPr>
              <w:rFonts w:ascii="Cambria Math" w:eastAsia="宋体" w:hAnsi="Cambria Math" w:cs="Arial"/>
              <w:color w:val="000000"/>
              <w:kern w:val="0"/>
              <w:szCs w:val="21"/>
            </w:rPr>
            <m:t>/</m:t>
          </m:r>
          <m:r>
            <m:rPr>
              <m:sty m:val="p"/>
            </m:rPr>
            <w:rPr>
              <w:rFonts w:ascii="Cambria Math" w:eastAsia="宋体" w:hAnsi="Cambria Math" w:cs="Arial"/>
              <w:color w:val="000000"/>
              <w:kern w:val="0"/>
              <w:szCs w:val="21"/>
            </w:rPr>
            <m:t>年</m:t>
          </m:r>
          <m:r>
            <m:rPr>
              <m:sty m:val="p"/>
            </m:rPr>
            <w:rPr>
              <w:rFonts w:ascii="Cambria Math" w:eastAsia="宋体" w:hAnsi="Cambria Math" w:cs="Arial"/>
              <w:color w:val="000000"/>
              <w:kern w:val="0"/>
              <w:szCs w:val="21"/>
            </w:rPr>
            <m:t>)</m:t>
          </m:r>
        </m:oMath>
      </m:oMathPara>
    </w:p>
    <w:p w:rsidR="0074735A" w:rsidRPr="006E4816" w:rsidRDefault="00E24437" w:rsidP="00437B21">
      <w:pPr>
        <w:widowControl/>
        <w:ind w:firstLineChars="200" w:firstLine="420"/>
        <w:rPr>
          <w:rFonts w:ascii="Arial" w:eastAsia="宋体" w:hAnsi="Arial" w:cs="Arial"/>
          <w:color w:val="000000"/>
          <w:kern w:val="0"/>
          <w:szCs w:val="21"/>
        </w:rPr>
      </w:pPr>
      <m:oMathPara>
        <m:oMath>
          <m:r>
            <w:rPr>
              <w:rFonts w:ascii="Cambria Math" w:hAnsi="Cambria Math"/>
              <w:szCs w:val="21"/>
            </w:rPr>
            <m:t>Surplus=</m:t>
          </m:r>
          <m:f>
            <m:fPr>
              <m:ctrlPr>
                <w:rPr>
                  <w:rFonts w:ascii="Cambria Math" w:hAnsi="Cambria Math"/>
                  <w:i/>
                  <w:szCs w:val="21"/>
                </w:rPr>
              </m:ctrlPr>
            </m:fPr>
            <m:num>
              <m:r>
                <w:rPr>
                  <w:rFonts w:ascii="Cambria Math" w:hAnsi="Cambria Math"/>
                  <w:szCs w:val="21"/>
                </w:rPr>
                <m:t>(1+Profit)</m:t>
              </m:r>
              <m:sSub>
                <m:sSubPr>
                  <m:ctrlPr>
                    <w:rPr>
                      <w:rFonts w:ascii="Cambria Math" w:hAnsi="Cambria Math"/>
                      <w:i/>
                      <w:szCs w:val="21"/>
                    </w:rPr>
                  </m:ctrlPr>
                </m:sSubPr>
                <m:e>
                  <m:r>
                    <w:rPr>
                      <w:rFonts w:ascii="Cambria Math" w:hAnsi="Cambria Math"/>
                      <w:szCs w:val="21"/>
                    </w:rPr>
                    <m:t>Cost</m:t>
                  </m:r>
                </m:e>
                <m:sub>
                  <m:r>
                    <w:rPr>
                      <w:rFonts w:ascii="Cambria Math" w:hAnsi="Cambria Math"/>
                      <w:szCs w:val="21"/>
                    </w:rPr>
                    <m:t>Total</m:t>
                  </m:r>
                </m:sub>
              </m:sSub>
              <m:r>
                <w:rPr>
                  <w:rFonts w:ascii="Cambria Math" w:hAnsi="Cambria Math"/>
                  <w:szCs w:val="21"/>
                </w:rPr>
                <m:t>(</m:t>
              </m:r>
              <m:r>
                <m:rPr>
                  <m:sty m:val="p"/>
                </m:rPr>
                <w:rPr>
                  <w:rFonts w:ascii="Cambria Math" w:hAnsi="Cambria Math"/>
                  <w:szCs w:val="21"/>
                </w:rPr>
                <m:t>万元</m:t>
              </m:r>
              <m:r>
                <w:rPr>
                  <w:rFonts w:ascii="Cambria Math" w:hAnsi="Cambria Math"/>
                  <w:szCs w:val="21"/>
                </w:rPr>
                <m:t>)</m:t>
              </m:r>
            </m:num>
            <m:den>
              <m:r>
                <w:rPr>
                  <w:rFonts w:ascii="Cambria Math" w:hAnsi="Cambria Math"/>
                  <w:szCs w:val="21"/>
                </w:rPr>
                <m:t>Quantity-</m:t>
              </m:r>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Best</m:t>
                  </m:r>
                </m:sub>
              </m:sSub>
            </m:den>
          </m:f>
          <m:r>
            <w:rPr>
              <w:rFonts w:ascii="Cambria Math" w:hAnsi="Cambria Math"/>
              <w:szCs w:val="21"/>
            </w:rPr>
            <m:t>=</m:t>
          </m:r>
          <m:f>
            <m:fPr>
              <m:ctrlPr>
                <w:rPr>
                  <w:rFonts w:ascii="Cambria Math" w:hAnsi="Cambria Math"/>
                  <w:i/>
                  <w:szCs w:val="21"/>
                </w:rPr>
              </m:ctrlPr>
            </m:fPr>
            <m:num>
              <m:r>
                <w:rPr>
                  <w:rFonts w:ascii="Cambria Math" w:hAnsi="Cambria Math"/>
                  <w:szCs w:val="21"/>
                </w:rPr>
                <m:t>1.1×25619</m:t>
              </m:r>
              <m:r>
                <m:rPr>
                  <m:sty m:val="p"/>
                </m:rPr>
                <w:rPr>
                  <w:rFonts w:ascii="Cambria Math" w:eastAsia="宋体" w:hAnsi="Cambria Math" w:cs="Arial"/>
                  <w:color w:val="000000"/>
                  <w:kern w:val="0"/>
                  <w:szCs w:val="21"/>
                </w:rPr>
                <m:t>(</m:t>
              </m:r>
              <m:r>
                <m:rPr>
                  <m:sty m:val="p"/>
                </m:rPr>
                <w:rPr>
                  <w:rFonts w:ascii="Cambria Math" w:eastAsia="宋体" w:hAnsi="Cambria Math" w:cs="Arial"/>
                  <w:color w:val="000000"/>
                  <w:kern w:val="0"/>
                  <w:szCs w:val="21"/>
                </w:rPr>
                <m:t>万吨</m:t>
              </m:r>
              <m:r>
                <m:rPr>
                  <m:sty m:val="p"/>
                </m:rPr>
                <w:rPr>
                  <w:rFonts w:ascii="Cambria Math" w:eastAsia="宋体" w:hAnsi="Cambria Math" w:cs="Arial"/>
                  <w:color w:val="000000"/>
                  <w:kern w:val="0"/>
                  <w:szCs w:val="21"/>
                </w:rPr>
                <m:t>)</m:t>
              </m:r>
            </m:num>
            <m:den>
              <m:r>
                <w:rPr>
                  <w:rFonts w:ascii="Cambria Math" w:hAnsi="Cambria Math"/>
                  <w:szCs w:val="21"/>
                </w:rPr>
                <m:t>712</m:t>
              </m:r>
              <m:r>
                <m:rPr>
                  <m:sty m:val="p"/>
                </m:rPr>
                <w:rPr>
                  <w:rFonts w:ascii="Cambria Math" w:eastAsia="宋体" w:hAnsi="Cambria Math" w:cs="Arial"/>
                  <w:color w:val="000000"/>
                  <w:kern w:val="0"/>
                  <w:szCs w:val="21"/>
                </w:rPr>
                <m:t>(</m:t>
              </m:r>
              <m:r>
                <m:rPr>
                  <m:sty m:val="p"/>
                </m:rPr>
                <w:rPr>
                  <w:rFonts w:ascii="Cambria Math" w:eastAsia="宋体" w:hAnsi="Cambria Math" w:cs="Arial"/>
                  <w:color w:val="000000"/>
                  <w:kern w:val="0"/>
                  <w:szCs w:val="21"/>
                </w:rPr>
                <m:t>万吨</m:t>
              </m:r>
              <m:r>
                <m:rPr>
                  <m:sty m:val="p"/>
                </m:rPr>
                <w:rPr>
                  <w:rFonts w:ascii="Cambria Math" w:eastAsia="宋体" w:hAnsi="Cambria Math" w:cs="Arial"/>
                  <w:color w:val="000000"/>
                  <w:kern w:val="0"/>
                  <w:szCs w:val="21"/>
                </w:rPr>
                <m:t>)</m:t>
              </m:r>
              <m:r>
                <w:rPr>
                  <w:rFonts w:ascii="Cambria Math" w:hAnsi="Cambria Math"/>
                  <w:szCs w:val="21"/>
                </w:rPr>
                <m:t>-454.6</m:t>
              </m:r>
              <m:r>
                <m:rPr>
                  <m:sty m:val="p"/>
                </m:rPr>
                <w:rPr>
                  <w:rFonts w:ascii="Cambria Math" w:eastAsia="宋体" w:hAnsi="Cambria Math" w:cs="Arial"/>
                  <w:color w:val="000000"/>
                  <w:kern w:val="0"/>
                  <w:szCs w:val="21"/>
                </w:rPr>
                <m:t>(</m:t>
              </m:r>
              <m:r>
                <m:rPr>
                  <m:sty m:val="p"/>
                </m:rPr>
                <w:rPr>
                  <w:rFonts w:ascii="Cambria Math" w:eastAsia="宋体" w:hAnsi="Cambria Math" w:cs="Arial"/>
                  <w:color w:val="000000"/>
                  <w:kern w:val="0"/>
                  <w:szCs w:val="21"/>
                </w:rPr>
                <m:t>万吨</m:t>
              </m:r>
              <m:r>
                <m:rPr>
                  <m:sty m:val="p"/>
                </m:rPr>
                <w:rPr>
                  <w:rFonts w:ascii="Cambria Math" w:eastAsia="宋体" w:hAnsi="Cambria Math" w:cs="Arial"/>
                  <w:color w:val="000000"/>
                  <w:kern w:val="0"/>
                  <w:szCs w:val="21"/>
                </w:rPr>
                <m:t>)</m:t>
              </m:r>
            </m:den>
          </m:f>
          <m:r>
            <m:rPr>
              <m:sty m:val="p"/>
            </m:rPr>
            <w:rPr>
              <w:rFonts w:ascii="Cambria Math" w:eastAsia="宋体" w:hAnsi="Cambria Math" w:cs="Arial"/>
              <w:szCs w:val="21"/>
            </w:rPr>
            <m:t>=109.48</m:t>
          </m:r>
          <m:r>
            <m:rPr>
              <m:sty m:val="p"/>
            </m:rPr>
            <w:rPr>
              <w:rFonts w:ascii="Cambria Math" w:eastAsia="宋体" w:hAnsi="Cambria Math" w:cs="Arial"/>
              <w:color w:val="000000"/>
              <w:kern w:val="0"/>
              <w:szCs w:val="21"/>
            </w:rPr>
            <m:t>(</m:t>
          </m:r>
          <m:r>
            <m:rPr>
              <m:sty m:val="p"/>
            </m:rPr>
            <w:rPr>
              <w:rFonts w:ascii="Cambria Math" w:eastAsia="宋体" w:hAnsi="Cambria Math" w:cs="Arial"/>
              <w:color w:val="000000"/>
              <w:kern w:val="0"/>
              <w:szCs w:val="21"/>
            </w:rPr>
            <m:t>元</m:t>
          </m:r>
          <m:r>
            <m:rPr>
              <m:sty m:val="p"/>
            </m:rPr>
            <w:rPr>
              <w:rFonts w:ascii="Cambria Math" w:eastAsia="宋体" w:hAnsi="Cambria Math" w:cs="Arial"/>
              <w:color w:val="000000"/>
              <w:kern w:val="0"/>
              <w:szCs w:val="21"/>
            </w:rPr>
            <m:t>/</m:t>
          </m:r>
          <m:r>
            <m:rPr>
              <m:sty m:val="p"/>
            </m:rPr>
            <w:rPr>
              <w:rFonts w:ascii="Cambria Math" w:eastAsia="宋体" w:hAnsi="Cambria Math" w:cs="Arial"/>
              <w:color w:val="000000"/>
              <w:kern w:val="0"/>
              <w:szCs w:val="21"/>
            </w:rPr>
            <m:t>吨</m:t>
          </m:r>
          <m:r>
            <m:rPr>
              <m:sty m:val="p"/>
            </m:rPr>
            <w:rPr>
              <w:rFonts w:ascii="Cambria Math" w:eastAsia="宋体" w:hAnsi="Cambria Math" w:cs="Arial"/>
              <w:color w:val="000000"/>
              <w:kern w:val="0"/>
              <w:szCs w:val="21"/>
            </w:rPr>
            <m:t>/</m:t>
          </m:r>
          <m:r>
            <m:rPr>
              <m:sty m:val="p"/>
            </m:rPr>
            <w:rPr>
              <w:rFonts w:ascii="Cambria Math" w:eastAsia="宋体" w:hAnsi="Cambria Math" w:cs="Arial"/>
              <w:color w:val="000000"/>
              <w:kern w:val="0"/>
              <w:szCs w:val="21"/>
            </w:rPr>
            <m:t>年</m:t>
          </m:r>
          <m:r>
            <m:rPr>
              <m:sty m:val="p"/>
            </m:rPr>
            <w:rPr>
              <w:rFonts w:ascii="Cambria Math" w:eastAsia="宋体" w:hAnsi="Cambria Math" w:cs="Arial"/>
              <w:color w:val="000000"/>
              <w:kern w:val="0"/>
              <w:szCs w:val="21"/>
            </w:rPr>
            <m:t>)</m:t>
          </m:r>
        </m:oMath>
      </m:oMathPara>
    </w:p>
    <w:p w:rsidR="00E24437" w:rsidRPr="006E4816" w:rsidRDefault="00E24437" w:rsidP="00437B21">
      <w:pPr>
        <w:widowControl/>
        <w:ind w:firstLineChars="200" w:firstLine="420"/>
        <w:rPr>
          <w:rFonts w:ascii="Arial" w:eastAsia="宋体" w:hAnsi="Arial" w:cs="Arial"/>
          <w:color w:val="000000"/>
          <w:kern w:val="0"/>
          <w:szCs w:val="21"/>
        </w:rPr>
      </w:pPr>
      <m:oMathPara>
        <m:oMath>
          <m:r>
            <w:rPr>
              <w:rFonts w:ascii="Cambria Math" w:hAnsi="Cambria Math"/>
              <w:szCs w:val="21"/>
            </w:rPr>
            <m:t>Total=180.55+</m:t>
          </m:r>
          <m:r>
            <m:rPr>
              <m:sty m:val="p"/>
            </m:rPr>
            <w:rPr>
              <w:rFonts w:ascii="Cambria Math" w:eastAsia="宋体" w:hAnsi="Cambria Math" w:cs="Arial"/>
              <w:szCs w:val="21"/>
            </w:rPr>
            <m:t>109.48=290.03</m:t>
          </m:r>
          <m:r>
            <m:rPr>
              <m:sty m:val="p"/>
            </m:rPr>
            <w:rPr>
              <w:rFonts w:ascii="Cambria Math" w:eastAsia="宋体" w:hAnsi="Cambria Math" w:cs="Arial"/>
              <w:color w:val="000000"/>
              <w:kern w:val="0"/>
              <w:szCs w:val="21"/>
            </w:rPr>
            <m:t>(</m:t>
          </m:r>
          <m:r>
            <m:rPr>
              <m:sty m:val="p"/>
            </m:rPr>
            <w:rPr>
              <w:rFonts w:ascii="Cambria Math" w:eastAsia="宋体" w:hAnsi="Cambria Math" w:cs="Arial"/>
              <w:color w:val="000000"/>
              <w:kern w:val="0"/>
              <w:szCs w:val="21"/>
            </w:rPr>
            <m:t>元</m:t>
          </m:r>
          <m:r>
            <m:rPr>
              <m:sty m:val="p"/>
            </m:rPr>
            <w:rPr>
              <w:rFonts w:ascii="Cambria Math" w:eastAsia="宋体" w:hAnsi="Cambria Math" w:cs="Arial"/>
              <w:color w:val="000000"/>
              <w:kern w:val="0"/>
              <w:szCs w:val="21"/>
            </w:rPr>
            <m:t>/</m:t>
          </m:r>
          <m:r>
            <m:rPr>
              <m:sty m:val="p"/>
            </m:rPr>
            <w:rPr>
              <w:rFonts w:ascii="Cambria Math" w:eastAsia="宋体" w:hAnsi="Cambria Math" w:cs="Arial"/>
              <w:color w:val="000000"/>
              <w:kern w:val="0"/>
              <w:szCs w:val="21"/>
            </w:rPr>
            <m:t>吨</m:t>
          </m:r>
          <m:r>
            <m:rPr>
              <m:sty m:val="p"/>
            </m:rPr>
            <w:rPr>
              <w:rFonts w:ascii="Cambria Math" w:eastAsia="宋体" w:hAnsi="Cambria Math" w:cs="Arial"/>
              <w:color w:val="000000"/>
              <w:kern w:val="0"/>
              <w:szCs w:val="21"/>
            </w:rPr>
            <m:t>/</m:t>
          </m:r>
          <m:r>
            <m:rPr>
              <m:sty m:val="p"/>
            </m:rPr>
            <w:rPr>
              <w:rFonts w:ascii="Cambria Math" w:eastAsia="宋体" w:hAnsi="Cambria Math" w:cs="Arial"/>
              <w:color w:val="000000"/>
              <w:kern w:val="0"/>
              <w:szCs w:val="21"/>
            </w:rPr>
            <m:t>年</m:t>
          </m:r>
          <m:r>
            <m:rPr>
              <m:sty m:val="p"/>
            </m:rPr>
            <w:rPr>
              <w:rFonts w:ascii="Cambria Math" w:eastAsia="宋体" w:hAnsi="Cambria Math" w:cs="Arial"/>
              <w:color w:val="000000"/>
              <w:kern w:val="0"/>
              <w:szCs w:val="21"/>
            </w:rPr>
            <m:t>)=0.</m:t>
          </m:r>
          <m:r>
            <m:rPr>
              <m:sty m:val="p"/>
            </m:rPr>
            <w:rPr>
              <w:rFonts w:ascii="Cambria Math" w:eastAsia="宋体" w:hAnsi="Cambria Math" w:cs="Arial"/>
              <w:szCs w:val="21"/>
            </w:rPr>
            <m:t>29</m:t>
          </m:r>
          <m:r>
            <m:rPr>
              <m:sty m:val="p"/>
            </m:rPr>
            <w:rPr>
              <w:rFonts w:ascii="Cambria Math" w:eastAsia="宋体" w:hAnsi="Cambria Math" w:cs="Arial"/>
              <w:color w:val="000000"/>
              <w:kern w:val="0"/>
              <w:szCs w:val="21"/>
            </w:rPr>
            <m:t>(</m:t>
          </m:r>
          <m:r>
            <m:rPr>
              <m:sty m:val="p"/>
            </m:rPr>
            <w:rPr>
              <w:rFonts w:ascii="Cambria Math" w:eastAsia="宋体" w:hAnsi="Cambria Math" w:cs="Arial"/>
              <w:color w:val="000000"/>
              <w:kern w:val="0"/>
              <w:szCs w:val="21"/>
            </w:rPr>
            <m:t>元</m:t>
          </m:r>
          <m:r>
            <m:rPr>
              <m:sty m:val="p"/>
            </m:rPr>
            <w:rPr>
              <w:rFonts w:ascii="Cambria Math" w:eastAsia="宋体" w:hAnsi="Cambria Math" w:cs="Arial"/>
              <w:color w:val="000000"/>
              <w:kern w:val="0"/>
              <w:szCs w:val="21"/>
            </w:rPr>
            <m:t>/</m:t>
          </m:r>
          <m:r>
            <m:rPr>
              <m:sty m:val="p"/>
            </m:rPr>
            <w:rPr>
              <w:rFonts w:ascii="Cambria Math" w:eastAsia="宋体" w:hAnsi="Cambria Math" w:cs="Arial"/>
              <w:color w:val="000000"/>
              <w:kern w:val="0"/>
              <w:szCs w:val="21"/>
            </w:rPr>
            <m:t>千克</m:t>
          </m:r>
          <m:r>
            <m:rPr>
              <m:sty m:val="p"/>
            </m:rPr>
            <w:rPr>
              <w:rFonts w:ascii="Cambria Math" w:eastAsia="宋体" w:hAnsi="Cambria Math" w:cs="Arial"/>
              <w:color w:val="000000"/>
              <w:kern w:val="0"/>
              <w:szCs w:val="21"/>
            </w:rPr>
            <m:t>/</m:t>
          </m:r>
          <m:r>
            <m:rPr>
              <m:sty m:val="p"/>
            </m:rPr>
            <w:rPr>
              <w:rFonts w:ascii="Cambria Math" w:eastAsia="宋体" w:hAnsi="Cambria Math" w:cs="Arial"/>
              <w:color w:val="000000"/>
              <w:kern w:val="0"/>
              <w:szCs w:val="21"/>
            </w:rPr>
            <m:t>年</m:t>
          </m:r>
          <m:r>
            <m:rPr>
              <m:sty m:val="p"/>
            </m:rPr>
            <w:rPr>
              <w:rFonts w:ascii="Cambria Math" w:eastAsia="宋体" w:hAnsi="Cambria Math" w:cs="Arial"/>
              <w:color w:val="000000"/>
              <w:kern w:val="0"/>
              <w:szCs w:val="21"/>
            </w:rPr>
            <m:t>)</m:t>
          </m:r>
        </m:oMath>
      </m:oMathPara>
    </w:p>
    <w:p w:rsidR="0056321D" w:rsidRPr="006E4816" w:rsidRDefault="001923CC" w:rsidP="00E24437">
      <w:pPr>
        <w:widowControl/>
        <w:ind w:firstLineChars="200" w:firstLine="420"/>
        <w:rPr>
          <w:rFonts w:ascii="Arial" w:eastAsia="宋体" w:hAnsi="Arial" w:cs="Arial"/>
          <w:color w:val="000000"/>
          <w:kern w:val="0"/>
          <w:szCs w:val="21"/>
        </w:rPr>
      </w:pPr>
      <w:r w:rsidRPr="006E4816">
        <w:rPr>
          <w:rFonts w:ascii="Arial" w:eastAsia="宋体" w:hAnsi="Arial" w:cs="Arial"/>
          <w:color w:val="000000"/>
          <w:kern w:val="0"/>
          <w:szCs w:val="21"/>
        </w:rPr>
        <w:t>本文</w:t>
      </w:r>
      <w:r w:rsidR="003B299A" w:rsidRPr="006E4816">
        <w:rPr>
          <w:rFonts w:ascii="Arial" w:eastAsia="宋体" w:hAnsi="Arial" w:cs="Arial"/>
          <w:color w:val="000000"/>
          <w:kern w:val="0"/>
          <w:szCs w:val="21"/>
        </w:rPr>
        <w:t>计算可得，当每年每人</w:t>
      </w:r>
      <w:r w:rsidR="0074735A" w:rsidRPr="006E4816">
        <w:rPr>
          <w:rFonts w:ascii="Arial" w:eastAsia="宋体" w:hAnsi="Arial" w:cs="Arial"/>
          <w:color w:val="000000"/>
          <w:kern w:val="0"/>
          <w:szCs w:val="21"/>
        </w:rPr>
        <w:t>垃圾排放量不超过</w:t>
      </w:r>
      <w:r w:rsidRPr="006E4816">
        <w:rPr>
          <w:rFonts w:ascii="Arial" w:eastAsia="宋体" w:hAnsi="Arial" w:cs="Arial"/>
          <w:color w:val="000000"/>
          <w:kern w:val="0"/>
          <w:szCs w:val="21"/>
        </w:rPr>
        <w:t>最优</w:t>
      </w:r>
      <w:r w:rsidRPr="006E4816">
        <w:rPr>
          <w:rFonts w:ascii="Segoe UI Symbol" w:hAnsi="Segoe UI Symbol" w:cs="Segoe UI Symbol"/>
          <w:szCs w:val="21"/>
        </w:rPr>
        <w:t>垃圾最优数量</w:t>
      </w:r>
      <m:oMath>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Best</m:t>
            </m:r>
          </m:sub>
        </m:sSub>
        <m:r>
          <w:rPr>
            <w:rFonts w:ascii="Cambria Math" w:hAnsi="Cambria Math"/>
            <w:szCs w:val="21"/>
          </w:rPr>
          <m:t>=286</m:t>
        </m:r>
      </m:oMath>
      <w:r w:rsidR="0074735A" w:rsidRPr="006E4816">
        <w:rPr>
          <w:rFonts w:ascii="Arial" w:eastAsia="宋体" w:hAnsi="Arial" w:cs="Arial" w:hint="eastAsia"/>
          <w:color w:val="000000"/>
          <w:kern w:val="0"/>
          <w:szCs w:val="21"/>
        </w:rPr>
        <w:t>千克时，只需缴纳</w:t>
      </w:r>
    </w:p>
    <w:p w:rsidR="0056321D" w:rsidRPr="006E4816" w:rsidRDefault="001923CC" w:rsidP="00E24437">
      <w:pPr>
        <w:widowControl/>
        <w:ind w:firstLineChars="200" w:firstLine="420"/>
        <w:rPr>
          <w:rFonts w:ascii="Arial" w:eastAsia="宋体" w:hAnsi="Arial" w:cs="Arial"/>
          <w:color w:val="000000"/>
          <w:kern w:val="0"/>
          <w:szCs w:val="21"/>
        </w:rPr>
      </w:pPr>
      <m:oMathPara>
        <m:oMath>
          <m:r>
            <w:rPr>
              <w:rFonts w:ascii="Cambria Math" w:eastAsia="宋体" w:hAnsi="MS Gothic" w:cs="MS Gothic"/>
              <w:color w:val="000000"/>
              <w:kern w:val="0"/>
              <w:szCs w:val="21"/>
            </w:rPr>
            <m:t>Fixed</m:t>
          </m:r>
          <m:r>
            <w:rPr>
              <w:rFonts w:ascii="Cambria Math" w:eastAsia="宋体" w:hAnsi="Cambria Math" w:cs="MS Gothic"/>
              <w:color w:val="000000"/>
              <w:kern w:val="0"/>
              <w:szCs w:val="21"/>
            </w:rPr>
            <m:t>×</m:t>
          </m:r>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Best</m:t>
              </m:r>
            </m:sub>
          </m:sSub>
          <m:r>
            <w:rPr>
              <w:rFonts w:ascii="Cambria Math" w:hAnsi="Cambria Math"/>
              <w:szCs w:val="21"/>
            </w:rPr>
            <m:t>=</m:t>
          </m:r>
          <m:f>
            <m:fPr>
              <m:ctrlPr>
                <w:rPr>
                  <w:rFonts w:ascii="Cambria Math" w:eastAsia="宋体" w:hAnsi="MS Gothic" w:cs="MS Gothic"/>
                  <w:color w:val="000000"/>
                  <w:kern w:val="0"/>
                  <w:szCs w:val="21"/>
                </w:rPr>
              </m:ctrlPr>
            </m:fPr>
            <m:num>
              <m:r>
                <m:rPr>
                  <m:sty m:val="p"/>
                </m:rPr>
                <w:rPr>
                  <w:rFonts w:ascii="Cambria Math" w:eastAsia="宋体" w:hAnsi="MS Gothic" w:cs="MS Gothic"/>
                  <w:color w:val="000000"/>
                  <w:kern w:val="0"/>
                  <w:szCs w:val="21"/>
                </w:rPr>
                <m:t>180.55</m:t>
              </m:r>
              <m:r>
                <m:rPr>
                  <m:sty m:val="p"/>
                </m:rPr>
                <w:rPr>
                  <w:rFonts w:ascii="Cambria Math" w:eastAsia="宋体" w:hAnsi="Cambria Math" w:cs="Arial"/>
                  <w:color w:val="000000"/>
                  <w:kern w:val="0"/>
                  <w:szCs w:val="21"/>
                </w:rPr>
                <m:t>(</m:t>
              </m:r>
              <m:r>
                <m:rPr>
                  <m:sty m:val="p"/>
                </m:rPr>
                <w:rPr>
                  <w:rFonts w:ascii="Cambria Math" w:eastAsia="宋体" w:hAnsi="Cambria Math" w:cs="Arial"/>
                  <w:color w:val="000000"/>
                  <w:kern w:val="0"/>
                  <w:szCs w:val="21"/>
                </w:rPr>
                <m:t>元</m:t>
              </m:r>
              <m:r>
                <m:rPr>
                  <m:sty m:val="p"/>
                </m:rPr>
                <w:rPr>
                  <w:rFonts w:ascii="Cambria Math" w:eastAsia="宋体" w:hAnsi="Cambria Math" w:cs="Arial"/>
                  <w:color w:val="000000"/>
                  <w:kern w:val="0"/>
                  <w:szCs w:val="21"/>
                </w:rPr>
                <m:t>/</m:t>
              </m:r>
              <m:r>
                <m:rPr>
                  <m:sty m:val="p"/>
                </m:rPr>
                <w:rPr>
                  <w:rFonts w:ascii="Cambria Math" w:eastAsia="宋体" w:hAnsi="Cambria Math" w:cs="Arial"/>
                  <w:color w:val="000000"/>
                  <w:kern w:val="0"/>
                  <w:szCs w:val="21"/>
                </w:rPr>
                <m:t>吨</m:t>
              </m:r>
              <m:r>
                <m:rPr>
                  <m:sty m:val="p"/>
                </m:rPr>
                <w:rPr>
                  <w:rFonts w:ascii="Cambria Math" w:eastAsia="宋体" w:hAnsi="Cambria Math" w:cs="Arial"/>
                  <w:color w:val="000000"/>
                  <w:kern w:val="0"/>
                  <w:szCs w:val="21"/>
                </w:rPr>
                <m:t>/</m:t>
              </m:r>
              <m:r>
                <m:rPr>
                  <m:sty m:val="p"/>
                </m:rPr>
                <w:rPr>
                  <w:rFonts w:ascii="Cambria Math" w:eastAsia="宋体" w:hAnsi="Cambria Math" w:cs="Arial"/>
                  <w:color w:val="000000"/>
                  <w:kern w:val="0"/>
                  <w:szCs w:val="21"/>
                </w:rPr>
                <m:t>年</m:t>
              </m:r>
              <m:r>
                <m:rPr>
                  <m:sty m:val="p"/>
                </m:rPr>
                <w:rPr>
                  <w:rFonts w:ascii="Cambria Math" w:eastAsia="宋体" w:hAnsi="Cambria Math" w:cs="Arial"/>
                  <w:color w:val="000000"/>
                  <w:kern w:val="0"/>
                  <w:szCs w:val="21"/>
                </w:rPr>
                <m:t>)</m:t>
              </m:r>
              <m:r>
                <m:rPr>
                  <m:sty m:val="p"/>
                </m:rPr>
                <w:rPr>
                  <w:rFonts w:ascii="Cambria Math" w:eastAsia="宋体" w:hAnsi="Cambria Math" w:cs="MS Gothic"/>
                  <w:color w:val="000000"/>
                  <w:kern w:val="0"/>
                  <w:szCs w:val="21"/>
                </w:rPr>
                <m:t>×</m:t>
              </m:r>
              <m:r>
                <m:rPr>
                  <m:sty m:val="p"/>
                </m:rPr>
                <w:rPr>
                  <w:rFonts w:ascii="Cambria Math" w:eastAsia="宋体" w:hAnsi="MS Gothic" w:cs="MS Gothic"/>
                  <w:color w:val="000000"/>
                  <w:kern w:val="0"/>
                  <w:szCs w:val="21"/>
                </w:rPr>
                <m:t>286(</m:t>
              </m:r>
              <m:r>
                <m:rPr>
                  <m:sty m:val="p"/>
                </m:rPr>
                <w:rPr>
                  <w:rFonts w:ascii="Cambria Math" w:eastAsia="宋体" w:hAnsi="MS Gothic" w:cs="MS Gothic"/>
                  <w:color w:val="000000"/>
                  <w:kern w:val="0"/>
                  <w:szCs w:val="21"/>
                </w:rPr>
                <m:t>千克</m:t>
              </m:r>
              <m:r>
                <m:rPr>
                  <m:sty m:val="p"/>
                </m:rPr>
                <w:rPr>
                  <w:rFonts w:ascii="Cambria Math" w:eastAsia="宋体" w:hAnsi="MS Gothic" w:cs="MS Gothic"/>
                  <w:color w:val="000000"/>
                  <w:kern w:val="0"/>
                  <w:szCs w:val="21"/>
                </w:rPr>
                <m:t>)</m:t>
              </m:r>
            </m:num>
            <m:den>
              <m:r>
                <m:rPr>
                  <m:sty m:val="p"/>
                </m:rPr>
                <w:rPr>
                  <w:rFonts w:ascii="Cambria Math" w:eastAsia="宋体" w:hAnsi="MS Gothic" w:cs="MS Gothic"/>
                  <w:color w:val="000000"/>
                  <w:kern w:val="0"/>
                  <w:szCs w:val="21"/>
                </w:rPr>
                <m:t>1000</m:t>
              </m:r>
            </m:den>
          </m:f>
          <m:r>
            <m:rPr>
              <m:sty m:val="p"/>
            </m:rPr>
            <w:rPr>
              <w:rFonts w:ascii="Cambria Math" w:eastAsia="宋体" w:hAnsi="Cambria Math" w:cs="Arial"/>
              <w:color w:val="000000"/>
              <w:kern w:val="0"/>
              <w:szCs w:val="21"/>
            </w:rPr>
            <m:t>=51.63(</m:t>
          </m:r>
          <m:r>
            <m:rPr>
              <m:sty m:val="p"/>
            </m:rPr>
            <w:rPr>
              <w:rFonts w:ascii="Cambria Math" w:eastAsia="宋体" w:hAnsi="Cambria Math" w:cs="Arial"/>
              <w:color w:val="000000"/>
              <w:kern w:val="0"/>
              <w:szCs w:val="21"/>
            </w:rPr>
            <m:t>元</m:t>
          </m:r>
          <m:r>
            <m:rPr>
              <m:sty m:val="p"/>
            </m:rPr>
            <w:rPr>
              <w:rFonts w:ascii="Cambria Math" w:eastAsia="宋体" w:hAnsi="Cambria Math" w:cs="Arial"/>
              <w:color w:val="000000"/>
              <w:kern w:val="0"/>
              <w:szCs w:val="21"/>
            </w:rPr>
            <m:t>/</m:t>
          </m:r>
          <m:r>
            <m:rPr>
              <m:sty m:val="p"/>
            </m:rPr>
            <w:rPr>
              <w:rFonts w:ascii="Cambria Math" w:eastAsia="宋体" w:hAnsi="Cambria Math" w:cs="Arial"/>
              <w:color w:val="000000"/>
              <w:kern w:val="0"/>
              <w:szCs w:val="21"/>
            </w:rPr>
            <m:t>年</m:t>
          </m:r>
          <m:r>
            <m:rPr>
              <m:sty m:val="p"/>
            </m:rPr>
            <w:rPr>
              <w:rFonts w:ascii="Cambria Math" w:eastAsia="宋体" w:hAnsi="Cambria Math" w:cs="Arial"/>
              <w:color w:val="000000"/>
              <w:kern w:val="0"/>
              <w:szCs w:val="21"/>
            </w:rPr>
            <m:t>)</m:t>
          </m:r>
        </m:oMath>
      </m:oMathPara>
    </w:p>
    <w:p w:rsidR="00E24437" w:rsidRDefault="00E24437" w:rsidP="001923CC">
      <w:pPr>
        <w:widowControl/>
        <w:ind w:firstLineChars="200" w:firstLine="420"/>
        <w:rPr>
          <w:rFonts w:ascii="Arial" w:eastAsia="宋体" w:hAnsi="Arial" w:cs="Arial"/>
          <w:color w:val="000000"/>
          <w:kern w:val="0"/>
          <w:szCs w:val="21"/>
        </w:rPr>
      </w:pPr>
      <w:r w:rsidRPr="006E4816">
        <w:rPr>
          <w:rFonts w:ascii="Arial" w:eastAsia="宋体" w:hAnsi="Arial" w:cs="Arial" w:hint="eastAsia"/>
          <w:color w:val="000000"/>
          <w:kern w:val="0"/>
          <w:szCs w:val="21"/>
        </w:rPr>
        <w:lastRenderedPageBreak/>
        <w:t>的固定费用，</w:t>
      </w:r>
      <w:r w:rsidR="001923CC" w:rsidRPr="006E4816">
        <w:rPr>
          <w:rFonts w:ascii="Arial" w:eastAsia="宋体" w:hAnsi="Arial" w:cs="Arial" w:hint="eastAsia"/>
          <w:color w:val="000000"/>
          <w:kern w:val="0"/>
          <w:szCs w:val="21"/>
        </w:rPr>
        <w:t>约为</w:t>
      </w:r>
      <w:r w:rsidR="001923CC" w:rsidRPr="006E4816">
        <w:rPr>
          <w:rFonts w:ascii="Arial" w:eastAsia="宋体" w:hAnsi="Arial" w:cs="Arial" w:hint="eastAsia"/>
          <w:color w:val="000000"/>
          <w:kern w:val="0"/>
          <w:szCs w:val="21"/>
        </w:rPr>
        <w:t>0.18</w:t>
      </w:r>
      <w:r w:rsidR="001923CC" w:rsidRPr="006E4816">
        <w:rPr>
          <w:rFonts w:ascii="Arial" w:eastAsia="宋体" w:hAnsi="Arial" w:cs="Arial" w:hint="eastAsia"/>
          <w:color w:val="000000"/>
          <w:kern w:val="0"/>
          <w:szCs w:val="21"/>
        </w:rPr>
        <w:t>元每千克。</w:t>
      </w:r>
      <w:r w:rsidRPr="006E4816">
        <w:rPr>
          <w:rFonts w:ascii="Arial" w:eastAsia="宋体" w:hAnsi="Arial" w:cs="Arial" w:hint="eastAsia"/>
          <w:color w:val="000000"/>
          <w:kern w:val="0"/>
          <w:szCs w:val="21"/>
        </w:rPr>
        <w:t>当超出时则</w:t>
      </w:r>
      <w:r w:rsidR="001923CC" w:rsidRPr="006E4816">
        <w:rPr>
          <w:rFonts w:ascii="Arial" w:eastAsia="宋体" w:hAnsi="Arial" w:cs="Arial" w:hint="eastAsia"/>
          <w:color w:val="000000"/>
          <w:kern w:val="0"/>
          <w:szCs w:val="21"/>
        </w:rPr>
        <w:t>超出部分</w:t>
      </w:r>
      <w:r w:rsidRPr="006E4816">
        <w:rPr>
          <w:rFonts w:ascii="Arial" w:eastAsia="宋体" w:hAnsi="Arial" w:cs="Arial" w:hint="eastAsia"/>
          <w:color w:val="000000"/>
          <w:kern w:val="0"/>
          <w:szCs w:val="21"/>
        </w:rPr>
        <w:t>需要缴纳</w:t>
      </w:r>
      <w:r w:rsidRPr="006E4816">
        <w:rPr>
          <w:rFonts w:ascii="Arial" w:eastAsia="宋体" w:hAnsi="Arial" w:cs="Arial" w:hint="eastAsia"/>
          <w:color w:val="000000"/>
          <w:kern w:val="0"/>
          <w:szCs w:val="21"/>
        </w:rPr>
        <w:t>0.29</w:t>
      </w:r>
      <w:r w:rsidRPr="006E4816">
        <w:rPr>
          <w:rFonts w:ascii="Arial" w:eastAsia="宋体" w:hAnsi="Arial" w:cs="Arial" w:hint="eastAsia"/>
          <w:color w:val="000000"/>
          <w:kern w:val="0"/>
          <w:szCs w:val="21"/>
        </w:rPr>
        <w:t>元每千克的浮动费用。</w:t>
      </w:r>
      <w:r w:rsidR="001923CC" w:rsidRPr="006E4816">
        <w:rPr>
          <w:rFonts w:ascii="Arial" w:eastAsia="宋体" w:hAnsi="Arial" w:cs="Arial" w:hint="eastAsia"/>
          <w:color w:val="000000"/>
          <w:kern w:val="0"/>
          <w:szCs w:val="21"/>
        </w:rPr>
        <w:t>在实际操作中，如果真的出现了垃圾产生量极少的人，可根据具体情况，给予的这部分人群一定的补贴，如进行减免和优惠等。</w:t>
      </w:r>
      <w:r w:rsidR="004121C2">
        <w:rPr>
          <w:rFonts w:ascii="Arial" w:eastAsia="宋体" w:hAnsi="Arial" w:cs="Arial" w:hint="eastAsia"/>
          <w:color w:val="000000"/>
          <w:kern w:val="0"/>
          <w:szCs w:val="21"/>
        </w:rPr>
        <w:t>公式如下：</w:t>
      </w:r>
    </w:p>
    <w:p w:rsidR="004121C2" w:rsidRPr="006E4816" w:rsidRDefault="004121C2" w:rsidP="004121C2">
      <w:pPr>
        <w:ind w:firstLineChars="200" w:firstLine="420"/>
        <w:rPr>
          <w:szCs w:val="21"/>
        </w:rPr>
      </w:pPr>
      <m:oMathPara>
        <m:oMath>
          <m:r>
            <w:rPr>
              <w:rFonts w:ascii="Cambria Math" w:hAnsi="Cambria Math"/>
              <w:szCs w:val="21"/>
            </w:rPr>
            <m:t>Z=</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51.63</m:t>
                  </m:r>
                  <m:r>
                    <w:rPr>
                      <w:rFonts w:ascii="Cambria Math" w:hAnsi="Cambria Math"/>
                      <w:szCs w:val="21"/>
                    </w:rPr>
                    <m:t>元</m:t>
                  </m:r>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Individual</m:t>
                      </m:r>
                    </m:sub>
                  </m:sSub>
                  <m:r>
                    <w:rPr>
                      <w:rFonts w:ascii="Cambria Math" w:hAnsi="Cambria Math"/>
                      <w:szCs w:val="21"/>
                    </w:rPr>
                    <m:t>≤286kg</m:t>
                  </m:r>
                </m:e>
                <m:e>
                  <m:sSub>
                    <m:sSubPr>
                      <m:ctrlPr>
                        <w:rPr>
                          <w:rFonts w:ascii="Cambria Math" w:hAnsi="Cambria Math"/>
                          <w:i/>
                          <w:szCs w:val="21"/>
                        </w:rPr>
                      </m:ctrlPr>
                    </m:sSubPr>
                    <m:e>
                      <m:r>
                        <w:rPr>
                          <w:rFonts w:ascii="Cambria Math" w:hAnsi="Cambria Math"/>
                          <w:szCs w:val="21"/>
                        </w:rPr>
                        <m:t>0.29</m:t>
                      </m:r>
                      <m:r>
                        <w:rPr>
                          <w:rFonts w:ascii="Cambria Math" w:hAnsi="Cambria Math"/>
                          <w:szCs w:val="21"/>
                        </w:rPr>
                        <m:t>元</m:t>
                      </m:r>
                      <m:r>
                        <w:rPr>
                          <w:rFonts w:ascii="Cambria Math" w:hAnsi="Cambria Math"/>
                          <w:szCs w:val="21"/>
                        </w:rPr>
                        <m:t>×Quantity</m:t>
                      </m:r>
                    </m:e>
                    <m:sub>
                      <m:r>
                        <w:rPr>
                          <w:rFonts w:ascii="Cambria Math" w:hAnsi="Cambria Math"/>
                          <w:szCs w:val="21"/>
                        </w:rPr>
                        <m:t>Individual</m:t>
                      </m:r>
                    </m:sub>
                  </m:sSub>
                  <m:r>
                    <w:rPr>
                      <w:rFonts w:ascii="Cambria Math" w:hAnsi="Cambria Math"/>
                      <w:szCs w:val="21"/>
                    </w:rPr>
                    <m:t>-31.31</m:t>
                  </m:r>
                  <m:r>
                    <w:rPr>
                      <w:rFonts w:ascii="Cambria Math" w:hAnsi="Cambria Math"/>
                      <w:szCs w:val="21"/>
                    </w:rPr>
                    <m:t>元</m:t>
                  </m:r>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Individual</m:t>
                      </m:r>
                    </m:sub>
                  </m:sSub>
                  <m:r>
                    <w:rPr>
                      <w:rFonts w:ascii="Cambria Math" w:hAnsi="Cambria Math"/>
                      <w:szCs w:val="21"/>
                    </w:rPr>
                    <m:t>&gt;286kg</m:t>
                  </m:r>
                </m:e>
              </m:eqArr>
            </m:e>
          </m:d>
        </m:oMath>
      </m:oMathPara>
    </w:p>
    <w:p w:rsidR="004121C2" w:rsidRPr="006E4816" w:rsidRDefault="004121C2" w:rsidP="001923CC">
      <w:pPr>
        <w:widowControl/>
        <w:ind w:firstLineChars="200" w:firstLine="420"/>
        <w:rPr>
          <w:rFonts w:ascii="Arial" w:eastAsia="宋体" w:hAnsi="Arial" w:cs="Arial"/>
          <w:color w:val="000000"/>
          <w:kern w:val="0"/>
          <w:szCs w:val="21"/>
        </w:rPr>
      </w:pPr>
    </w:p>
    <w:p w:rsidR="00724E90" w:rsidRPr="006E4816" w:rsidRDefault="00724E90" w:rsidP="00724E90">
      <w:pPr>
        <w:widowControl/>
        <w:rPr>
          <w:rFonts w:ascii="Arial" w:eastAsia="宋体" w:hAnsi="Arial" w:cs="Arial"/>
          <w:color w:val="000000"/>
          <w:kern w:val="0"/>
          <w:szCs w:val="21"/>
        </w:rPr>
      </w:pPr>
      <w:r w:rsidRPr="006E4816">
        <w:rPr>
          <w:rFonts w:ascii="Arial" w:eastAsia="宋体" w:hAnsi="Arial" w:cs="Arial" w:hint="eastAsia"/>
          <w:color w:val="000000"/>
          <w:kern w:val="0"/>
          <w:szCs w:val="21"/>
        </w:rPr>
        <w:t>5.</w:t>
      </w:r>
      <w:r w:rsidRPr="006E4816">
        <w:rPr>
          <w:rFonts w:ascii="Arial" w:eastAsia="宋体" w:hAnsi="Arial" w:cs="Arial" w:hint="eastAsia"/>
          <w:color w:val="000000"/>
          <w:kern w:val="0"/>
          <w:szCs w:val="21"/>
        </w:rPr>
        <w:t>居民效果检验</w:t>
      </w:r>
    </w:p>
    <w:p w:rsidR="003B299A" w:rsidRPr="006E4816" w:rsidRDefault="003B299A" w:rsidP="003B299A">
      <w:pPr>
        <w:ind w:firstLine="420"/>
        <w:rPr>
          <w:rFonts w:ascii="Arial" w:eastAsia="宋体" w:hAnsi="Arial" w:cs="Arial"/>
          <w:szCs w:val="21"/>
        </w:rPr>
      </w:pPr>
      <w:r w:rsidRPr="006E4816">
        <w:rPr>
          <w:rFonts w:ascii="Arial" w:eastAsia="宋体" w:hAnsi="Arial" w:cs="Arial" w:hint="eastAsia"/>
          <w:color w:val="000000"/>
          <w:kern w:val="0"/>
          <w:szCs w:val="21"/>
        </w:rPr>
        <w:t>根据北京市统计年鉴发布的数据，可以得到每人垃圾的产生量平均为</w:t>
      </w:r>
      <m:oMath>
        <m:f>
          <m:fPr>
            <m:ctrlPr>
              <w:rPr>
                <w:rFonts w:ascii="Cambria Math" w:hAnsi="Cambria Math"/>
                <w:i/>
                <w:szCs w:val="21"/>
              </w:rPr>
            </m:ctrlPr>
          </m:fPr>
          <m:num>
            <m:r>
              <w:rPr>
                <w:rFonts w:ascii="Cambria Math" w:hAnsi="Cambria Math"/>
                <w:szCs w:val="21"/>
              </w:rPr>
              <m:t>Quantity</m:t>
            </m:r>
          </m:num>
          <m:den>
            <m:r>
              <w:rPr>
                <w:rFonts w:ascii="Cambria Math" w:hAnsi="Cambria Math"/>
                <w:szCs w:val="21"/>
              </w:rPr>
              <m:t>Population</m:t>
            </m:r>
          </m:den>
        </m:f>
      </m:oMath>
      <w:r w:rsidRPr="006E4816">
        <w:rPr>
          <w:rFonts w:ascii="Arial" w:eastAsia="宋体" w:hAnsi="Arial" w:cs="Arial" w:hint="eastAsia"/>
          <w:szCs w:val="21"/>
        </w:rPr>
        <w:t>。检验近年的数据发现</w:t>
      </w:r>
      <w:r w:rsidR="00045F4A" w:rsidRPr="006E4816">
        <w:rPr>
          <w:rFonts w:ascii="Arial" w:eastAsia="宋体" w:hAnsi="Arial" w:cs="Arial" w:hint="eastAsia"/>
          <w:szCs w:val="21"/>
        </w:rPr>
        <w:t>每人每年平均垃圾清运量如下，单位为千克：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1133"/>
        <w:gridCol w:w="1275"/>
        <w:gridCol w:w="1276"/>
        <w:gridCol w:w="1137"/>
        <w:gridCol w:w="1275"/>
        <w:gridCol w:w="1156"/>
      </w:tblGrid>
      <w:tr w:rsidR="003B299A" w:rsidRPr="006E4816" w:rsidTr="003B299A">
        <w:trPr>
          <w:trHeight w:val="285"/>
        </w:trPr>
        <w:tc>
          <w:tcPr>
            <w:tcW w:w="1270" w:type="dxa"/>
            <w:shd w:val="clear" w:color="auto" w:fill="auto"/>
            <w:vAlign w:val="center"/>
            <w:hideMark/>
          </w:tcPr>
          <w:p w:rsidR="003B299A" w:rsidRPr="003B299A" w:rsidRDefault="003B299A" w:rsidP="003B299A">
            <w:pPr>
              <w:widowControl/>
              <w:jc w:val="right"/>
              <w:rPr>
                <w:rFonts w:ascii="Arial" w:eastAsia="宋体" w:hAnsi="Arial" w:cs="Arial"/>
                <w:color w:val="000000"/>
                <w:kern w:val="0"/>
                <w:szCs w:val="21"/>
              </w:rPr>
            </w:pPr>
            <w:r w:rsidRPr="003B299A">
              <w:rPr>
                <w:rFonts w:ascii="Arial" w:eastAsia="宋体" w:hAnsi="Arial" w:cs="Arial"/>
                <w:color w:val="000000"/>
                <w:kern w:val="0"/>
                <w:szCs w:val="21"/>
              </w:rPr>
              <w:t>2016</w:t>
            </w:r>
            <w:r w:rsidRPr="003B299A">
              <w:rPr>
                <w:rFonts w:ascii="Arial" w:eastAsia="宋体" w:hAnsi="Arial" w:cs="Arial"/>
                <w:color w:val="000000"/>
                <w:kern w:val="0"/>
                <w:szCs w:val="21"/>
              </w:rPr>
              <w:t>年</w:t>
            </w:r>
          </w:p>
        </w:tc>
        <w:tc>
          <w:tcPr>
            <w:tcW w:w="1133" w:type="dxa"/>
            <w:shd w:val="clear" w:color="auto" w:fill="auto"/>
            <w:vAlign w:val="center"/>
            <w:hideMark/>
          </w:tcPr>
          <w:p w:rsidR="003B299A" w:rsidRPr="003B299A" w:rsidRDefault="003B299A" w:rsidP="003B299A">
            <w:pPr>
              <w:widowControl/>
              <w:jc w:val="right"/>
              <w:rPr>
                <w:rFonts w:ascii="Arial" w:eastAsia="宋体" w:hAnsi="Arial" w:cs="Arial"/>
                <w:color w:val="000000"/>
                <w:kern w:val="0"/>
                <w:szCs w:val="21"/>
              </w:rPr>
            </w:pPr>
            <w:r w:rsidRPr="003B299A">
              <w:rPr>
                <w:rFonts w:ascii="Arial" w:eastAsia="宋体" w:hAnsi="Arial" w:cs="Arial"/>
                <w:color w:val="000000"/>
                <w:kern w:val="0"/>
                <w:szCs w:val="21"/>
              </w:rPr>
              <w:t>2015</w:t>
            </w:r>
            <w:r w:rsidRPr="003B299A">
              <w:rPr>
                <w:rFonts w:ascii="Arial" w:eastAsia="宋体" w:hAnsi="Arial" w:cs="Arial"/>
                <w:color w:val="000000"/>
                <w:kern w:val="0"/>
                <w:szCs w:val="21"/>
              </w:rPr>
              <w:t>年</w:t>
            </w:r>
          </w:p>
        </w:tc>
        <w:tc>
          <w:tcPr>
            <w:tcW w:w="1275" w:type="dxa"/>
            <w:shd w:val="clear" w:color="auto" w:fill="auto"/>
            <w:vAlign w:val="center"/>
            <w:hideMark/>
          </w:tcPr>
          <w:p w:rsidR="003B299A" w:rsidRPr="003B299A" w:rsidRDefault="003B299A" w:rsidP="003B299A">
            <w:pPr>
              <w:widowControl/>
              <w:jc w:val="right"/>
              <w:rPr>
                <w:rFonts w:ascii="Arial" w:eastAsia="宋体" w:hAnsi="Arial" w:cs="Arial"/>
                <w:color w:val="000000"/>
                <w:kern w:val="0"/>
                <w:szCs w:val="21"/>
              </w:rPr>
            </w:pPr>
            <w:r w:rsidRPr="003B299A">
              <w:rPr>
                <w:rFonts w:ascii="Arial" w:eastAsia="宋体" w:hAnsi="Arial" w:cs="Arial"/>
                <w:color w:val="000000"/>
                <w:kern w:val="0"/>
                <w:szCs w:val="21"/>
              </w:rPr>
              <w:t>2014</w:t>
            </w:r>
            <w:r w:rsidRPr="003B299A">
              <w:rPr>
                <w:rFonts w:ascii="Arial" w:eastAsia="宋体" w:hAnsi="Arial" w:cs="Arial"/>
                <w:color w:val="000000"/>
                <w:kern w:val="0"/>
                <w:szCs w:val="21"/>
              </w:rPr>
              <w:t>年</w:t>
            </w:r>
          </w:p>
        </w:tc>
        <w:tc>
          <w:tcPr>
            <w:tcW w:w="1276" w:type="dxa"/>
            <w:shd w:val="clear" w:color="auto" w:fill="auto"/>
            <w:vAlign w:val="center"/>
            <w:hideMark/>
          </w:tcPr>
          <w:p w:rsidR="003B299A" w:rsidRPr="003B299A" w:rsidRDefault="003B299A" w:rsidP="003B299A">
            <w:pPr>
              <w:widowControl/>
              <w:jc w:val="right"/>
              <w:rPr>
                <w:rFonts w:ascii="Arial" w:eastAsia="宋体" w:hAnsi="Arial" w:cs="Arial"/>
                <w:color w:val="000000"/>
                <w:kern w:val="0"/>
                <w:szCs w:val="21"/>
              </w:rPr>
            </w:pPr>
            <w:r w:rsidRPr="003B299A">
              <w:rPr>
                <w:rFonts w:ascii="Arial" w:eastAsia="宋体" w:hAnsi="Arial" w:cs="Arial"/>
                <w:color w:val="000000"/>
                <w:kern w:val="0"/>
                <w:szCs w:val="21"/>
              </w:rPr>
              <w:t>2013</w:t>
            </w:r>
            <w:r w:rsidRPr="003B299A">
              <w:rPr>
                <w:rFonts w:ascii="Arial" w:eastAsia="宋体" w:hAnsi="Arial" w:cs="Arial"/>
                <w:color w:val="000000"/>
                <w:kern w:val="0"/>
                <w:szCs w:val="21"/>
              </w:rPr>
              <w:t>年</w:t>
            </w:r>
          </w:p>
        </w:tc>
        <w:tc>
          <w:tcPr>
            <w:tcW w:w="1137" w:type="dxa"/>
            <w:shd w:val="clear" w:color="auto" w:fill="auto"/>
            <w:vAlign w:val="center"/>
            <w:hideMark/>
          </w:tcPr>
          <w:p w:rsidR="003B299A" w:rsidRPr="003B299A" w:rsidRDefault="003B299A" w:rsidP="003B299A">
            <w:pPr>
              <w:widowControl/>
              <w:jc w:val="right"/>
              <w:rPr>
                <w:rFonts w:ascii="Arial" w:eastAsia="宋体" w:hAnsi="Arial" w:cs="Arial"/>
                <w:color w:val="000000"/>
                <w:kern w:val="0"/>
                <w:szCs w:val="21"/>
              </w:rPr>
            </w:pPr>
            <w:r w:rsidRPr="003B299A">
              <w:rPr>
                <w:rFonts w:ascii="Arial" w:eastAsia="宋体" w:hAnsi="Arial" w:cs="Arial"/>
                <w:color w:val="000000"/>
                <w:kern w:val="0"/>
                <w:szCs w:val="21"/>
              </w:rPr>
              <w:t>2012</w:t>
            </w:r>
            <w:r w:rsidRPr="003B299A">
              <w:rPr>
                <w:rFonts w:ascii="Arial" w:eastAsia="宋体" w:hAnsi="Arial" w:cs="Arial"/>
                <w:color w:val="000000"/>
                <w:kern w:val="0"/>
                <w:szCs w:val="21"/>
              </w:rPr>
              <w:t>年</w:t>
            </w:r>
          </w:p>
        </w:tc>
        <w:tc>
          <w:tcPr>
            <w:tcW w:w="1275" w:type="dxa"/>
            <w:shd w:val="clear" w:color="auto" w:fill="auto"/>
            <w:vAlign w:val="center"/>
            <w:hideMark/>
          </w:tcPr>
          <w:p w:rsidR="003B299A" w:rsidRPr="003B299A" w:rsidRDefault="003B299A" w:rsidP="003B299A">
            <w:pPr>
              <w:widowControl/>
              <w:jc w:val="right"/>
              <w:rPr>
                <w:rFonts w:ascii="Arial" w:eastAsia="宋体" w:hAnsi="Arial" w:cs="Arial"/>
                <w:color w:val="000000"/>
                <w:kern w:val="0"/>
                <w:szCs w:val="21"/>
              </w:rPr>
            </w:pPr>
            <w:r w:rsidRPr="003B299A">
              <w:rPr>
                <w:rFonts w:ascii="Arial" w:eastAsia="宋体" w:hAnsi="Arial" w:cs="Arial"/>
                <w:color w:val="000000"/>
                <w:kern w:val="0"/>
                <w:szCs w:val="21"/>
              </w:rPr>
              <w:t>2011</w:t>
            </w:r>
            <w:r w:rsidRPr="003B299A">
              <w:rPr>
                <w:rFonts w:ascii="Arial" w:eastAsia="宋体" w:hAnsi="Arial" w:cs="Arial"/>
                <w:color w:val="000000"/>
                <w:kern w:val="0"/>
                <w:szCs w:val="21"/>
              </w:rPr>
              <w:t>年</w:t>
            </w:r>
          </w:p>
        </w:tc>
        <w:tc>
          <w:tcPr>
            <w:tcW w:w="1156" w:type="dxa"/>
            <w:shd w:val="clear" w:color="auto" w:fill="auto"/>
            <w:vAlign w:val="center"/>
            <w:hideMark/>
          </w:tcPr>
          <w:p w:rsidR="003B299A" w:rsidRPr="003B299A" w:rsidRDefault="003B299A" w:rsidP="003B299A">
            <w:pPr>
              <w:widowControl/>
              <w:jc w:val="right"/>
              <w:rPr>
                <w:rFonts w:ascii="Arial" w:eastAsia="宋体" w:hAnsi="Arial" w:cs="Arial"/>
                <w:color w:val="000000"/>
                <w:kern w:val="0"/>
                <w:szCs w:val="21"/>
              </w:rPr>
            </w:pPr>
            <w:r w:rsidRPr="003B299A">
              <w:rPr>
                <w:rFonts w:ascii="Arial" w:eastAsia="宋体" w:hAnsi="Arial" w:cs="Arial"/>
                <w:color w:val="000000"/>
                <w:kern w:val="0"/>
                <w:szCs w:val="21"/>
              </w:rPr>
              <w:t>2010</w:t>
            </w:r>
            <w:r w:rsidRPr="003B299A">
              <w:rPr>
                <w:rFonts w:ascii="Arial" w:eastAsia="宋体" w:hAnsi="Arial" w:cs="Arial"/>
                <w:color w:val="000000"/>
                <w:kern w:val="0"/>
                <w:szCs w:val="21"/>
              </w:rPr>
              <w:t>年</w:t>
            </w:r>
          </w:p>
        </w:tc>
      </w:tr>
      <w:tr w:rsidR="003B299A" w:rsidRPr="006E4816" w:rsidTr="003B299A">
        <w:trPr>
          <w:trHeight w:val="285"/>
        </w:trPr>
        <w:tc>
          <w:tcPr>
            <w:tcW w:w="1270" w:type="dxa"/>
            <w:shd w:val="clear" w:color="auto" w:fill="auto"/>
            <w:vAlign w:val="center"/>
            <w:hideMark/>
          </w:tcPr>
          <w:p w:rsidR="003B299A" w:rsidRPr="003B299A" w:rsidRDefault="003B299A" w:rsidP="003B299A">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401.56</w:t>
            </w:r>
          </w:p>
        </w:tc>
        <w:tc>
          <w:tcPr>
            <w:tcW w:w="1133" w:type="dxa"/>
            <w:shd w:val="clear" w:color="auto" w:fill="auto"/>
            <w:vAlign w:val="center"/>
            <w:hideMark/>
          </w:tcPr>
          <w:p w:rsidR="003B299A" w:rsidRPr="003B299A" w:rsidRDefault="003B299A" w:rsidP="003B299A">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364.03</w:t>
            </w:r>
          </w:p>
        </w:tc>
        <w:tc>
          <w:tcPr>
            <w:tcW w:w="1275" w:type="dxa"/>
            <w:shd w:val="clear" w:color="auto" w:fill="auto"/>
            <w:vAlign w:val="center"/>
            <w:hideMark/>
          </w:tcPr>
          <w:p w:rsidR="003B299A" w:rsidRPr="003B299A" w:rsidRDefault="003B299A" w:rsidP="003B299A">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340.99</w:t>
            </w:r>
          </w:p>
        </w:tc>
        <w:tc>
          <w:tcPr>
            <w:tcW w:w="1276" w:type="dxa"/>
            <w:shd w:val="clear" w:color="auto" w:fill="auto"/>
            <w:vAlign w:val="center"/>
            <w:hideMark/>
          </w:tcPr>
          <w:p w:rsidR="003B299A" w:rsidRPr="003B299A" w:rsidRDefault="003B299A" w:rsidP="003B299A">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317.59</w:t>
            </w:r>
          </w:p>
        </w:tc>
        <w:tc>
          <w:tcPr>
            <w:tcW w:w="1137" w:type="dxa"/>
            <w:shd w:val="clear" w:color="auto" w:fill="auto"/>
            <w:vAlign w:val="center"/>
            <w:hideMark/>
          </w:tcPr>
          <w:p w:rsidR="003B299A" w:rsidRPr="003B299A" w:rsidRDefault="003B299A" w:rsidP="003B299A">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313.34</w:t>
            </w:r>
          </w:p>
        </w:tc>
        <w:tc>
          <w:tcPr>
            <w:tcW w:w="1275" w:type="dxa"/>
            <w:shd w:val="clear" w:color="auto" w:fill="auto"/>
            <w:vAlign w:val="center"/>
            <w:hideMark/>
          </w:tcPr>
          <w:p w:rsidR="003B299A" w:rsidRPr="003B299A" w:rsidRDefault="003B299A" w:rsidP="003B299A">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314.22</w:t>
            </w:r>
          </w:p>
        </w:tc>
        <w:tc>
          <w:tcPr>
            <w:tcW w:w="1156" w:type="dxa"/>
            <w:shd w:val="clear" w:color="auto" w:fill="auto"/>
            <w:vAlign w:val="center"/>
            <w:hideMark/>
          </w:tcPr>
          <w:p w:rsidR="003B299A" w:rsidRPr="003B299A" w:rsidRDefault="003B299A" w:rsidP="003B299A">
            <w:pPr>
              <w:widowControl/>
              <w:jc w:val="right"/>
              <w:rPr>
                <w:rFonts w:ascii="Arial" w:eastAsia="宋体" w:hAnsi="Arial" w:cs="Arial"/>
                <w:color w:val="000000"/>
                <w:kern w:val="0"/>
                <w:szCs w:val="21"/>
              </w:rPr>
            </w:pPr>
            <w:r w:rsidRPr="003B299A">
              <w:rPr>
                <w:rFonts w:ascii="Arial" w:eastAsia="宋体" w:hAnsi="Arial" w:cs="Arial"/>
                <w:color w:val="000000"/>
                <w:kern w:val="0"/>
                <w:szCs w:val="21"/>
              </w:rPr>
              <w:t>322.63</w:t>
            </w:r>
          </w:p>
        </w:tc>
      </w:tr>
      <w:tr w:rsidR="003B299A" w:rsidRPr="006E4816" w:rsidTr="003B299A">
        <w:trPr>
          <w:trHeight w:val="285"/>
        </w:trPr>
        <w:tc>
          <w:tcPr>
            <w:tcW w:w="1270" w:type="dxa"/>
            <w:shd w:val="clear" w:color="auto" w:fill="auto"/>
            <w:vAlign w:val="center"/>
          </w:tcPr>
          <w:p w:rsidR="003B299A" w:rsidRPr="006E4816" w:rsidRDefault="003B299A" w:rsidP="003B299A">
            <w:pPr>
              <w:widowControl/>
              <w:jc w:val="right"/>
              <w:rPr>
                <w:rFonts w:ascii="Arial" w:hAnsi="Arial" w:cs="Arial"/>
                <w:color w:val="000000"/>
                <w:szCs w:val="21"/>
              </w:rPr>
            </w:pPr>
            <w:r w:rsidRPr="006E4816">
              <w:rPr>
                <w:rFonts w:ascii="Arial" w:hAnsi="Arial" w:cs="Arial"/>
                <w:color w:val="000000"/>
                <w:szCs w:val="21"/>
              </w:rPr>
              <w:t>2009</w:t>
            </w:r>
            <w:r w:rsidRPr="006E4816">
              <w:rPr>
                <w:rFonts w:ascii="Arial" w:hAnsi="Arial" w:cs="Arial"/>
                <w:color w:val="000000"/>
                <w:szCs w:val="21"/>
              </w:rPr>
              <w:t>年</w:t>
            </w:r>
          </w:p>
        </w:tc>
        <w:tc>
          <w:tcPr>
            <w:tcW w:w="1133" w:type="dxa"/>
            <w:shd w:val="clear" w:color="auto" w:fill="auto"/>
            <w:vAlign w:val="center"/>
          </w:tcPr>
          <w:p w:rsidR="003B299A" w:rsidRPr="006E4816" w:rsidRDefault="003B299A" w:rsidP="003B299A">
            <w:pPr>
              <w:jc w:val="right"/>
              <w:rPr>
                <w:rFonts w:ascii="Arial" w:hAnsi="Arial" w:cs="Arial"/>
                <w:color w:val="000000"/>
                <w:szCs w:val="21"/>
              </w:rPr>
            </w:pPr>
            <w:r w:rsidRPr="006E4816">
              <w:rPr>
                <w:rFonts w:ascii="Arial" w:hAnsi="Arial" w:cs="Arial"/>
                <w:color w:val="000000"/>
                <w:szCs w:val="21"/>
              </w:rPr>
              <w:t>2008</w:t>
            </w:r>
            <w:r w:rsidRPr="006E4816">
              <w:rPr>
                <w:rFonts w:ascii="Arial" w:hAnsi="Arial" w:cs="Arial"/>
                <w:color w:val="000000"/>
                <w:szCs w:val="21"/>
              </w:rPr>
              <w:t>年</w:t>
            </w:r>
          </w:p>
        </w:tc>
        <w:tc>
          <w:tcPr>
            <w:tcW w:w="1275" w:type="dxa"/>
            <w:shd w:val="clear" w:color="auto" w:fill="auto"/>
            <w:vAlign w:val="center"/>
          </w:tcPr>
          <w:p w:rsidR="003B299A" w:rsidRPr="006E4816" w:rsidRDefault="003B299A" w:rsidP="003B299A">
            <w:pPr>
              <w:jc w:val="right"/>
              <w:rPr>
                <w:rFonts w:ascii="Arial" w:hAnsi="Arial" w:cs="Arial"/>
                <w:color w:val="000000"/>
                <w:szCs w:val="21"/>
              </w:rPr>
            </w:pPr>
            <w:r w:rsidRPr="006E4816">
              <w:rPr>
                <w:rFonts w:ascii="Arial" w:hAnsi="Arial" w:cs="Arial"/>
                <w:color w:val="000000"/>
                <w:szCs w:val="21"/>
              </w:rPr>
              <w:t>2007</w:t>
            </w:r>
            <w:r w:rsidRPr="006E4816">
              <w:rPr>
                <w:rFonts w:ascii="Arial" w:hAnsi="Arial" w:cs="Arial"/>
                <w:color w:val="000000"/>
                <w:szCs w:val="21"/>
              </w:rPr>
              <w:t>年</w:t>
            </w:r>
          </w:p>
        </w:tc>
        <w:tc>
          <w:tcPr>
            <w:tcW w:w="1276" w:type="dxa"/>
            <w:shd w:val="clear" w:color="auto" w:fill="auto"/>
            <w:vAlign w:val="center"/>
          </w:tcPr>
          <w:p w:rsidR="003B299A" w:rsidRPr="006E4816" w:rsidRDefault="003B299A" w:rsidP="003B299A">
            <w:pPr>
              <w:jc w:val="right"/>
              <w:rPr>
                <w:rFonts w:ascii="Arial" w:hAnsi="Arial" w:cs="Arial"/>
                <w:color w:val="000000"/>
                <w:szCs w:val="21"/>
              </w:rPr>
            </w:pPr>
            <w:r w:rsidRPr="006E4816">
              <w:rPr>
                <w:rFonts w:ascii="Arial" w:hAnsi="Arial" w:cs="Arial"/>
                <w:color w:val="000000"/>
                <w:szCs w:val="21"/>
              </w:rPr>
              <w:t>2006</w:t>
            </w:r>
            <w:r w:rsidRPr="006E4816">
              <w:rPr>
                <w:rFonts w:ascii="Arial" w:hAnsi="Arial" w:cs="Arial"/>
                <w:color w:val="000000"/>
                <w:szCs w:val="21"/>
              </w:rPr>
              <w:t>年</w:t>
            </w:r>
          </w:p>
        </w:tc>
        <w:tc>
          <w:tcPr>
            <w:tcW w:w="1137" w:type="dxa"/>
            <w:shd w:val="clear" w:color="auto" w:fill="auto"/>
            <w:vAlign w:val="center"/>
          </w:tcPr>
          <w:p w:rsidR="003B299A" w:rsidRPr="006E4816" w:rsidRDefault="003B299A" w:rsidP="003B299A">
            <w:pPr>
              <w:jc w:val="right"/>
              <w:rPr>
                <w:rFonts w:ascii="Arial" w:hAnsi="Arial" w:cs="Arial"/>
                <w:color w:val="000000"/>
                <w:szCs w:val="21"/>
              </w:rPr>
            </w:pPr>
            <w:r w:rsidRPr="006E4816">
              <w:rPr>
                <w:rFonts w:ascii="Arial" w:hAnsi="Arial" w:cs="Arial"/>
                <w:color w:val="000000"/>
                <w:szCs w:val="21"/>
              </w:rPr>
              <w:t>2005</w:t>
            </w:r>
            <w:r w:rsidRPr="006E4816">
              <w:rPr>
                <w:rFonts w:ascii="Arial" w:hAnsi="Arial" w:cs="Arial"/>
                <w:color w:val="000000"/>
                <w:szCs w:val="21"/>
              </w:rPr>
              <w:t>年</w:t>
            </w:r>
          </w:p>
        </w:tc>
        <w:tc>
          <w:tcPr>
            <w:tcW w:w="1275" w:type="dxa"/>
            <w:shd w:val="clear" w:color="auto" w:fill="auto"/>
            <w:vAlign w:val="center"/>
          </w:tcPr>
          <w:p w:rsidR="003B299A" w:rsidRPr="006E4816" w:rsidRDefault="003B299A" w:rsidP="003B299A">
            <w:pPr>
              <w:jc w:val="right"/>
              <w:rPr>
                <w:rFonts w:ascii="Arial" w:hAnsi="Arial" w:cs="Arial"/>
                <w:color w:val="000000"/>
                <w:szCs w:val="21"/>
              </w:rPr>
            </w:pPr>
            <w:r w:rsidRPr="006E4816">
              <w:rPr>
                <w:rFonts w:ascii="Arial" w:hAnsi="Arial" w:cs="Arial"/>
                <w:color w:val="000000"/>
                <w:szCs w:val="21"/>
              </w:rPr>
              <w:t>2004</w:t>
            </w:r>
            <w:r w:rsidRPr="006E4816">
              <w:rPr>
                <w:rFonts w:ascii="Arial" w:hAnsi="Arial" w:cs="Arial"/>
                <w:color w:val="000000"/>
                <w:szCs w:val="21"/>
              </w:rPr>
              <w:t>年</w:t>
            </w:r>
          </w:p>
        </w:tc>
        <w:tc>
          <w:tcPr>
            <w:tcW w:w="1156" w:type="dxa"/>
            <w:tcBorders>
              <w:right w:val="single" w:sz="4" w:space="0" w:color="auto"/>
            </w:tcBorders>
            <w:shd w:val="clear" w:color="auto" w:fill="auto"/>
            <w:vAlign w:val="center"/>
          </w:tcPr>
          <w:p w:rsidR="003B299A" w:rsidRPr="006E4816" w:rsidRDefault="003B299A" w:rsidP="003B299A">
            <w:pPr>
              <w:widowControl/>
              <w:jc w:val="right"/>
              <w:rPr>
                <w:rFonts w:ascii="Arial" w:hAnsi="Arial" w:cs="Arial"/>
                <w:color w:val="000000"/>
                <w:szCs w:val="21"/>
              </w:rPr>
            </w:pPr>
          </w:p>
        </w:tc>
      </w:tr>
      <w:tr w:rsidR="003B299A" w:rsidRPr="006E4816" w:rsidTr="003B299A">
        <w:trPr>
          <w:gridAfter w:val="1"/>
          <w:wAfter w:w="1156" w:type="dxa"/>
          <w:trHeight w:val="285"/>
        </w:trPr>
        <w:tc>
          <w:tcPr>
            <w:tcW w:w="1270" w:type="dxa"/>
            <w:shd w:val="clear" w:color="auto" w:fill="auto"/>
            <w:vAlign w:val="center"/>
            <w:hideMark/>
          </w:tcPr>
          <w:p w:rsidR="003B299A" w:rsidRPr="003B299A" w:rsidRDefault="003B299A" w:rsidP="003B299A">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352.74</w:t>
            </w:r>
          </w:p>
        </w:tc>
        <w:tc>
          <w:tcPr>
            <w:tcW w:w="1133" w:type="dxa"/>
            <w:shd w:val="clear" w:color="auto" w:fill="auto"/>
            <w:vAlign w:val="center"/>
            <w:hideMark/>
          </w:tcPr>
          <w:p w:rsidR="003B299A" w:rsidRPr="003B299A" w:rsidRDefault="003B299A" w:rsidP="003B299A">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370.75</w:t>
            </w:r>
          </w:p>
        </w:tc>
        <w:tc>
          <w:tcPr>
            <w:tcW w:w="1275" w:type="dxa"/>
            <w:shd w:val="clear" w:color="auto" w:fill="auto"/>
            <w:vAlign w:val="center"/>
            <w:hideMark/>
          </w:tcPr>
          <w:p w:rsidR="003B299A" w:rsidRPr="003B299A" w:rsidRDefault="003B299A" w:rsidP="003B299A">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358.53</w:t>
            </w:r>
          </w:p>
        </w:tc>
        <w:tc>
          <w:tcPr>
            <w:tcW w:w="1276" w:type="dxa"/>
            <w:shd w:val="clear" w:color="auto" w:fill="auto"/>
            <w:vAlign w:val="center"/>
            <w:hideMark/>
          </w:tcPr>
          <w:p w:rsidR="003B299A" w:rsidRPr="003B299A" w:rsidRDefault="003B299A" w:rsidP="003B299A">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336.16</w:t>
            </w:r>
          </w:p>
        </w:tc>
        <w:tc>
          <w:tcPr>
            <w:tcW w:w="1137" w:type="dxa"/>
            <w:shd w:val="clear" w:color="auto" w:fill="auto"/>
            <w:vAlign w:val="center"/>
            <w:hideMark/>
          </w:tcPr>
          <w:p w:rsidR="003B299A" w:rsidRPr="003B299A" w:rsidRDefault="003B299A" w:rsidP="003B299A">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295.58</w:t>
            </w:r>
          </w:p>
        </w:tc>
        <w:tc>
          <w:tcPr>
            <w:tcW w:w="1275" w:type="dxa"/>
            <w:shd w:val="clear" w:color="auto" w:fill="auto"/>
            <w:vAlign w:val="center"/>
            <w:hideMark/>
          </w:tcPr>
          <w:p w:rsidR="003B299A" w:rsidRPr="003B299A" w:rsidRDefault="003B299A" w:rsidP="003B299A">
            <w:pPr>
              <w:widowControl/>
              <w:jc w:val="right"/>
              <w:rPr>
                <w:rFonts w:ascii="Arial" w:eastAsia="宋体" w:hAnsi="Arial" w:cs="Arial"/>
                <w:color w:val="000000"/>
                <w:kern w:val="0"/>
                <w:szCs w:val="21"/>
              </w:rPr>
            </w:pPr>
            <w:r w:rsidRPr="006E4816">
              <w:rPr>
                <w:rFonts w:ascii="Arial" w:eastAsia="宋体" w:hAnsi="Arial" w:cs="Arial"/>
                <w:color w:val="000000"/>
                <w:kern w:val="0"/>
                <w:szCs w:val="21"/>
              </w:rPr>
              <w:t>328.87</w:t>
            </w:r>
          </w:p>
        </w:tc>
      </w:tr>
    </w:tbl>
    <w:p w:rsidR="00724E90" w:rsidRPr="006E4816" w:rsidRDefault="00045F4A" w:rsidP="001923CC">
      <w:pPr>
        <w:widowControl/>
        <w:ind w:firstLineChars="200" w:firstLine="420"/>
        <w:rPr>
          <w:rFonts w:ascii="Arial" w:eastAsia="宋体" w:hAnsi="Arial" w:cs="Arial"/>
          <w:color w:val="000000"/>
          <w:kern w:val="0"/>
          <w:szCs w:val="21"/>
        </w:rPr>
      </w:pPr>
      <w:r w:rsidRPr="006E4816">
        <w:rPr>
          <w:rFonts w:ascii="Arial" w:eastAsia="宋体" w:hAnsi="Arial" w:cs="Arial" w:hint="eastAsia"/>
          <w:color w:val="000000"/>
          <w:kern w:val="0"/>
          <w:szCs w:val="21"/>
        </w:rPr>
        <w:t>每人每年应缴费用如下：</w:t>
      </w:r>
      <w:r w:rsidR="006E4816" w:rsidRPr="006E4816">
        <w:rPr>
          <w:rFonts w:ascii="Arial" w:eastAsia="宋体" w:hAnsi="Arial" w:cs="Arial"/>
          <w:color w:val="000000"/>
          <w:kern w:val="0"/>
          <w:szCs w:val="21"/>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4"/>
        <w:gridCol w:w="1214"/>
        <w:gridCol w:w="1214"/>
        <w:gridCol w:w="1215"/>
        <w:gridCol w:w="1214"/>
        <w:gridCol w:w="1214"/>
        <w:gridCol w:w="1215"/>
      </w:tblGrid>
      <w:tr w:rsidR="00045F4A" w:rsidRPr="00045F4A" w:rsidTr="00045F4A">
        <w:trPr>
          <w:trHeight w:val="285"/>
        </w:trPr>
        <w:tc>
          <w:tcPr>
            <w:tcW w:w="1214" w:type="dxa"/>
            <w:shd w:val="clear" w:color="auto" w:fill="auto"/>
            <w:vAlign w:val="center"/>
            <w:hideMark/>
          </w:tcPr>
          <w:p w:rsidR="00045F4A" w:rsidRPr="00045F4A" w:rsidRDefault="00045F4A" w:rsidP="00045F4A">
            <w:pPr>
              <w:widowControl/>
              <w:jc w:val="right"/>
              <w:rPr>
                <w:rFonts w:ascii="Arial" w:eastAsia="宋体" w:hAnsi="Arial" w:cs="Arial"/>
                <w:color w:val="000000"/>
                <w:kern w:val="0"/>
                <w:szCs w:val="21"/>
              </w:rPr>
            </w:pPr>
            <w:r w:rsidRPr="00045F4A">
              <w:rPr>
                <w:rFonts w:ascii="Arial" w:eastAsia="宋体" w:hAnsi="Arial" w:cs="Arial"/>
                <w:color w:val="000000"/>
                <w:kern w:val="0"/>
                <w:szCs w:val="21"/>
              </w:rPr>
              <w:t>2016</w:t>
            </w:r>
            <w:r w:rsidRPr="00045F4A">
              <w:rPr>
                <w:rFonts w:ascii="Arial" w:eastAsia="宋体" w:hAnsi="Arial" w:cs="Arial"/>
                <w:color w:val="000000"/>
                <w:kern w:val="0"/>
                <w:szCs w:val="21"/>
              </w:rPr>
              <w:t>年</w:t>
            </w:r>
          </w:p>
        </w:tc>
        <w:tc>
          <w:tcPr>
            <w:tcW w:w="1214" w:type="dxa"/>
            <w:shd w:val="clear" w:color="auto" w:fill="auto"/>
            <w:vAlign w:val="center"/>
            <w:hideMark/>
          </w:tcPr>
          <w:p w:rsidR="00045F4A" w:rsidRPr="00045F4A" w:rsidRDefault="00045F4A" w:rsidP="00045F4A">
            <w:pPr>
              <w:widowControl/>
              <w:jc w:val="right"/>
              <w:rPr>
                <w:rFonts w:ascii="Arial" w:eastAsia="宋体" w:hAnsi="Arial" w:cs="Arial"/>
                <w:color w:val="000000"/>
                <w:kern w:val="0"/>
                <w:szCs w:val="21"/>
              </w:rPr>
            </w:pPr>
            <w:r w:rsidRPr="00045F4A">
              <w:rPr>
                <w:rFonts w:ascii="Arial" w:eastAsia="宋体" w:hAnsi="Arial" w:cs="Arial"/>
                <w:color w:val="000000"/>
                <w:kern w:val="0"/>
                <w:szCs w:val="21"/>
              </w:rPr>
              <w:t>2015</w:t>
            </w:r>
            <w:r w:rsidRPr="00045F4A">
              <w:rPr>
                <w:rFonts w:ascii="Arial" w:eastAsia="宋体" w:hAnsi="Arial" w:cs="Arial"/>
                <w:color w:val="000000"/>
                <w:kern w:val="0"/>
                <w:szCs w:val="21"/>
              </w:rPr>
              <w:t>年</w:t>
            </w:r>
          </w:p>
        </w:tc>
        <w:tc>
          <w:tcPr>
            <w:tcW w:w="1214" w:type="dxa"/>
            <w:shd w:val="clear" w:color="auto" w:fill="auto"/>
            <w:vAlign w:val="center"/>
            <w:hideMark/>
          </w:tcPr>
          <w:p w:rsidR="00045F4A" w:rsidRPr="00045F4A" w:rsidRDefault="00045F4A" w:rsidP="00045F4A">
            <w:pPr>
              <w:widowControl/>
              <w:jc w:val="right"/>
              <w:rPr>
                <w:rFonts w:ascii="Arial" w:eastAsia="宋体" w:hAnsi="Arial" w:cs="Arial"/>
                <w:color w:val="000000"/>
                <w:kern w:val="0"/>
                <w:szCs w:val="21"/>
              </w:rPr>
            </w:pPr>
            <w:r w:rsidRPr="00045F4A">
              <w:rPr>
                <w:rFonts w:ascii="Arial" w:eastAsia="宋体" w:hAnsi="Arial" w:cs="Arial"/>
                <w:color w:val="000000"/>
                <w:kern w:val="0"/>
                <w:szCs w:val="21"/>
              </w:rPr>
              <w:t>2014</w:t>
            </w:r>
            <w:r w:rsidRPr="00045F4A">
              <w:rPr>
                <w:rFonts w:ascii="Arial" w:eastAsia="宋体" w:hAnsi="Arial" w:cs="Arial"/>
                <w:color w:val="000000"/>
                <w:kern w:val="0"/>
                <w:szCs w:val="21"/>
              </w:rPr>
              <w:t>年</w:t>
            </w:r>
          </w:p>
        </w:tc>
        <w:tc>
          <w:tcPr>
            <w:tcW w:w="1215" w:type="dxa"/>
            <w:shd w:val="clear" w:color="auto" w:fill="auto"/>
            <w:vAlign w:val="center"/>
            <w:hideMark/>
          </w:tcPr>
          <w:p w:rsidR="00045F4A" w:rsidRPr="00045F4A" w:rsidRDefault="00045F4A" w:rsidP="00045F4A">
            <w:pPr>
              <w:widowControl/>
              <w:jc w:val="right"/>
              <w:rPr>
                <w:rFonts w:ascii="Arial" w:eastAsia="宋体" w:hAnsi="Arial" w:cs="Arial"/>
                <w:color w:val="000000"/>
                <w:kern w:val="0"/>
                <w:szCs w:val="21"/>
              </w:rPr>
            </w:pPr>
            <w:r w:rsidRPr="00045F4A">
              <w:rPr>
                <w:rFonts w:ascii="Arial" w:eastAsia="宋体" w:hAnsi="Arial" w:cs="Arial"/>
                <w:color w:val="000000"/>
                <w:kern w:val="0"/>
                <w:szCs w:val="21"/>
              </w:rPr>
              <w:t>2013</w:t>
            </w:r>
            <w:r w:rsidRPr="00045F4A">
              <w:rPr>
                <w:rFonts w:ascii="Arial" w:eastAsia="宋体" w:hAnsi="Arial" w:cs="Arial"/>
                <w:color w:val="000000"/>
                <w:kern w:val="0"/>
                <w:szCs w:val="21"/>
              </w:rPr>
              <w:t>年</w:t>
            </w:r>
          </w:p>
        </w:tc>
        <w:tc>
          <w:tcPr>
            <w:tcW w:w="1214" w:type="dxa"/>
            <w:shd w:val="clear" w:color="auto" w:fill="auto"/>
            <w:vAlign w:val="center"/>
            <w:hideMark/>
          </w:tcPr>
          <w:p w:rsidR="00045F4A" w:rsidRPr="00045F4A" w:rsidRDefault="00045F4A" w:rsidP="00045F4A">
            <w:pPr>
              <w:widowControl/>
              <w:jc w:val="right"/>
              <w:rPr>
                <w:rFonts w:ascii="Arial" w:eastAsia="宋体" w:hAnsi="Arial" w:cs="Arial"/>
                <w:color w:val="000000"/>
                <w:kern w:val="0"/>
                <w:szCs w:val="21"/>
              </w:rPr>
            </w:pPr>
            <w:r w:rsidRPr="00045F4A">
              <w:rPr>
                <w:rFonts w:ascii="Arial" w:eastAsia="宋体" w:hAnsi="Arial" w:cs="Arial"/>
                <w:color w:val="000000"/>
                <w:kern w:val="0"/>
                <w:szCs w:val="21"/>
              </w:rPr>
              <w:t>2012</w:t>
            </w:r>
            <w:r w:rsidRPr="00045F4A">
              <w:rPr>
                <w:rFonts w:ascii="Arial" w:eastAsia="宋体" w:hAnsi="Arial" w:cs="Arial"/>
                <w:color w:val="000000"/>
                <w:kern w:val="0"/>
                <w:szCs w:val="21"/>
              </w:rPr>
              <w:t>年</w:t>
            </w:r>
          </w:p>
        </w:tc>
        <w:tc>
          <w:tcPr>
            <w:tcW w:w="1214" w:type="dxa"/>
            <w:shd w:val="clear" w:color="auto" w:fill="auto"/>
            <w:vAlign w:val="center"/>
            <w:hideMark/>
          </w:tcPr>
          <w:p w:rsidR="00045F4A" w:rsidRPr="00045F4A" w:rsidRDefault="00045F4A" w:rsidP="00045F4A">
            <w:pPr>
              <w:widowControl/>
              <w:jc w:val="right"/>
              <w:rPr>
                <w:rFonts w:ascii="Arial" w:eastAsia="宋体" w:hAnsi="Arial" w:cs="Arial"/>
                <w:color w:val="000000"/>
                <w:kern w:val="0"/>
                <w:szCs w:val="21"/>
              </w:rPr>
            </w:pPr>
            <w:r w:rsidRPr="00045F4A">
              <w:rPr>
                <w:rFonts w:ascii="Arial" w:eastAsia="宋体" w:hAnsi="Arial" w:cs="Arial"/>
                <w:color w:val="000000"/>
                <w:kern w:val="0"/>
                <w:szCs w:val="21"/>
              </w:rPr>
              <w:t>2011</w:t>
            </w:r>
            <w:r w:rsidRPr="00045F4A">
              <w:rPr>
                <w:rFonts w:ascii="Arial" w:eastAsia="宋体" w:hAnsi="Arial" w:cs="Arial"/>
                <w:color w:val="000000"/>
                <w:kern w:val="0"/>
                <w:szCs w:val="21"/>
              </w:rPr>
              <w:t>年</w:t>
            </w:r>
          </w:p>
        </w:tc>
        <w:tc>
          <w:tcPr>
            <w:tcW w:w="1215" w:type="dxa"/>
            <w:shd w:val="clear" w:color="auto" w:fill="auto"/>
            <w:vAlign w:val="center"/>
            <w:hideMark/>
          </w:tcPr>
          <w:p w:rsidR="00045F4A" w:rsidRPr="00045F4A" w:rsidRDefault="00045F4A" w:rsidP="00045F4A">
            <w:pPr>
              <w:widowControl/>
              <w:jc w:val="right"/>
              <w:rPr>
                <w:rFonts w:ascii="Arial" w:eastAsia="宋体" w:hAnsi="Arial" w:cs="Arial"/>
                <w:color w:val="000000"/>
                <w:kern w:val="0"/>
                <w:szCs w:val="21"/>
              </w:rPr>
            </w:pPr>
            <w:r w:rsidRPr="00045F4A">
              <w:rPr>
                <w:rFonts w:ascii="Arial" w:eastAsia="宋体" w:hAnsi="Arial" w:cs="Arial"/>
                <w:color w:val="000000"/>
                <w:kern w:val="0"/>
                <w:szCs w:val="21"/>
              </w:rPr>
              <w:t>2010</w:t>
            </w:r>
            <w:r w:rsidRPr="00045F4A">
              <w:rPr>
                <w:rFonts w:ascii="Arial" w:eastAsia="宋体" w:hAnsi="Arial" w:cs="Arial"/>
                <w:color w:val="000000"/>
                <w:kern w:val="0"/>
                <w:szCs w:val="21"/>
              </w:rPr>
              <w:t>年</w:t>
            </w:r>
          </w:p>
        </w:tc>
      </w:tr>
      <w:tr w:rsidR="00045F4A" w:rsidRPr="00045F4A" w:rsidTr="00045F4A">
        <w:trPr>
          <w:trHeight w:val="285"/>
        </w:trPr>
        <w:tc>
          <w:tcPr>
            <w:tcW w:w="1214" w:type="dxa"/>
            <w:shd w:val="clear" w:color="auto" w:fill="auto"/>
            <w:vAlign w:val="center"/>
            <w:hideMark/>
          </w:tcPr>
          <w:p w:rsidR="00045F4A" w:rsidRPr="00045F4A" w:rsidRDefault="00045F4A" w:rsidP="00045F4A">
            <w:pPr>
              <w:widowControl/>
              <w:jc w:val="right"/>
              <w:rPr>
                <w:rFonts w:ascii="Arial" w:eastAsia="宋体" w:hAnsi="Arial" w:cs="Arial"/>
                <w:color w:val="000000"/>
                <w:kern w:val="0"/>
                <w:szCs w:val="21"/>
              </w:rPr>
            </w:pPr>
            <w:r w:rsidRPr="00045F4A">
              <w:rPr>
                <w:rFonts w:ascii="Arial" w:eastAsia="宋体" w:hAnsi="Arial" w:cs="Arial"/>
                <w:color w:val="000000"/>
                <w:kern w:val="0"/>
                <w:szCs w:val="21"/>
              </w:rPr>
              <w:t xml:space="preserve">85.14 </w:t>
            </w:r>
          </w:p>
        </w:tc>
        <w:tc>
          <w:tcPr>
            <w:tcW w:w="1214" w:type="dxa"/>
            <w:shd w:val="clear" w:color="auto" w:fill="auto"/>
            <w:vAlign w:val="center"/>
            <w:hideMark/>
          </w:tcPr>
          <w:p w:rsidR="00045F4A" w:rsidRPr="00045F4A" w:rsidRDefault="00045F4A" w:rsidP="00045F4A">
            <w:pPr>
              <w:widowControl/>
              <w:jc w:val="right"/>
              <w:rPr>
                <w:rFonts w:ascii="Arial" w:eastAsia="宋体" w:hAnsi="Arial" w:cs="Arial"/>
                <w:color w:val="000000"/>
                <w:kern w:val="0"/>
                <w:szCs w:val="21"/>
              </w:rPr>
            </w:pPr>
            <w:r w:rsidRPr="00045F4A">
              <w:rPr>
                <w:rFonts w:ascii="Arial" w:eastAsia="宋体" w:hAnsi="Arial" w:cs="Arial"/>
                <w:color w:val="000000"/>
                <w:kern w:val="0"/>
                <w:szCs w:val="21"/>
              </w:rPr>
              <w:t xml:space="preserve">74.26 </w:t>
            </w:r>
          </w:p>
        </w:tc>
        <w:tc>
          <w:tcPr>
            <w:tcW w:w="1214" w:type="dxa"/>
            <w:shd w:val="clear" w:color="auto" w:fill="auto"/>
            <w:vAlign w:val="center"/>
            <w:hideMark/>
          </w:tcPr>
          <w:p w:rsidR="00045F4A" w:rsidRPr="00045F4A" w:rsidRDefault="00045F4A" w:rsidP="00045F4A">
            <w:pPr>
              <w:widowControl/>
              <w:jc w:val="right"/>
              <w:rPr>
                <w:rFonts w:ascii="Arial" w:eastAsia="宋体" w:hAnsi="Arial" w:cs="Arial"/>
                <w:color w:val="000000"/>
                <w:kern w:val="0"/>
                <w:szCs w:val="21"/>
              </w:rPr>
            </w:pPr>
            <w:r w:rsidRPr="00045F4A">
              <w:rPr>
                <w:rFonts w:ascii="Arial" w:eastAsia="宋体" w:hAnsi="Arial" w:cs="Arial"/>
                <w:color w:val="000000"/>
                <w:kern w:val="0"/>
                <w:szCs w:val="21"/>
              </w:rPr>
              <w:t xml:space="preserve">67.58 </w:t>
            </w:r>
          </w:p>
        </w:tc>
        <w:tc>
          <w:tcPr>
            <w:tcW w:w="1215" w:type="dxa"/>
            <w:shd w:val="clear" w:color="auto" w:fill="auto"/>
            <w:vAlign w:val="center"/>
            <w:hideMark/>
          </w:tcPr>
          <w:p w:rsidR="00045F4A" w:rsidRPr="00045F4A" w:rsidRDefault="00045F4A" w:rsidP="00045F4A">
            <w:pPr>
              <w:widowControl/>
              <w:jc w:val="right"/>
              <w:rPr>
                <w:rFonts w:ascii="Arial" w:eastAsia="宋体" w:hAnsi="Arial" w:cs="Arial"/>
                <w:color w:val="000000"/>
                <w:kern w:val="0"/>
                <w:szCs w:val="21"/>
              </w:rPr>
            </w:pPr>
            <w:r w:rsidRPr="00045F4A">
              <w:rPr>
                <w:rFonts w:ascii="Arial" w:eastAsia="宋体" w:hAnsi="Arial" w:cs="Arial"/>
                <w:color w:val="000000"/>
                <w:kern w:val="0"/>
                <w:szCs w:val="21"/>
              </w:rPr>
              <w:t xml:space="preserve">60.79 </w:t>
            </w:r>
          </w:p>
        </w:tc>
        <w:tc>
          <w:tcPr>
            <w:tcW w:w="1214" w:type="dxa"/>
            <w:shd w:val="clear" w:color="auto" w:fill="auto"/>
            <w:vAlign w:val="center"/>
            <w:hideMark/>
          </w:tcPr>
          <w:p w:rsidR="00045F4A" w:rsidRPr="00045F4A" w:rsidRDefault="00045F4A" w:rsidP="00045F4A">
            <w:pPr>
              <w:widowControl/>
              <w:jc w:val="right"/>
              <w:rPr>
                <w:rFonts w:ascii="Arial" w:eastAsia="宋体" w:hAnsi="Arial" w:cs="Arial"/>
                <w:color w:val="000000"/>
                <w:kern w:val="0"/>
                <w:szCs w:val="21"/>
              </w:rPr>
            </w:pPr>
            <w:r w:rsidRPr="00045F4A">
              <w:rPr>
                <w:rFonts w:ascii="Arial" w:eastAsia="宋体" w:hAnsi="Arial" w:cs="Arial"/>
                <w:color w:val="000000"/>
                <w:kern w:val="0"/>
                <w:szCs w:val="21"/>
              </w:rPr>
              <w:t xml:space="preserve">59.56 </w:t>
            </w:r>
          </w:p>
        </w:tc>
        <w:tc>
          <w:tcPr>
            <w:tcW w:w="1214" w:type="dxa"/>
            <w:shd w:val="clear" w:color="auto" w:fill="auto"/>
            <w:vAlign w:val="center"/>
            <w:hideMark/>
          </w:tcPr>
          <w:p w:rsidR="00045F4A" w:rsidRPr="00045F4A" w:rsidRDefault="00045F4A" w:rsidP="00045F4A">
            <w:pPr>
              <w:widowControl/>
              <w:jc w:val="right"/>
              <w:rPr>
                <w:rFonts w:ascii="Arial" w:eastAsia="宋体" w:hAnsi="Arial" w:cs="Arial"/>
                <w:color w:val="000000"/>
                <w:kern w:val="0"/>
                <w:szCs w:val="21"/>
              </w:rPr>
            </w:pPr>
            <w:r w:rsidRPr="00045F4A">
              <w:rPr>
                <w:rFonts w:ascii="Arial" w:eastAsia="宋体" w:hAnsi="Arial" w:cs="Arial"/>
                <w:color w:val="000000"/>
                <w:kern w:val="0"/>
                <w:szCs w:val="21"/>
              </w:rPr>
              <w:t xml:space="preserve">59.81 </w:t>
            </w:r>
          </w:p>
        </w:tc>
        <w:tc>
          <w:tcPr>
            <w:tcW w:w="1215" w:type="dxa"/>
            <w:shd w:val="clear" w:color="auto" w:fill="auto"/>
            <w:vAlign w:val="center"/>
            <w:hideMark/>
          </w:tcPr>
          <w:p w:rsidR="00045F4A" w:rsidRPr="00045F4A" w:rsidRDefault="00045F4A" w:rsidP="00045F4A">
            <w:pPr>
              <w:widowControl/>
              <w:jc w:val="right"/>
              <w:rPr>
                <w:rFonts w:ascii="Arial" w:eastAsia="宋体" w:hAnsi="Arial" w:cs="Arial"/>
                <w:color w:val="000000"/>
                <w:kern w:val="0"/>
                <w:szCs w:val="21"/>
              </w:rPr>
            </w:pPr>
            <w:r w:rsidRPr="00045F4A">
              <w:rPr>
                <w:rFonts w:ascii="Arial" w:eastAsia="宋体" w:hAnsi="Arial" w:cs="Arial"/>
                <w:color w:val="000000"/>
                <w:kern w:val="0"/>
                <w:szCs w:val="21"/>
              </w:rPr>
              <w:t xml:space="preserve">62.25 </w:t>
            </w:r>
          </w:p>
        </w:tc>
      </w:tr>
      <w:tr w:rsidR="00045F4A" w:rsidRPr="00045F4A" w:rsidTr="00045F4A">
        <w:trPr>
          <w:trHeight w:val="285"/>
        </w:trPr>
        <w:tc>
          <w:tcPr>
            <w:tcW w:w="1214" w:type="dxa"/>
            <w:shd w:val="clear" w:color="auto" w:fill="auto"/>
            <w:vAlign w:val="center"/>
            <w:hideMark/>
          </w:tcPr>
          <w:p w:rsidR="00045F4A" w:rsidRPr="00045F4A" w:rsidRDefault="00045F4A" w:rsidP="00045F4A">
            <w:pPr>
              <w:widowControl/>
              <w:jc w:val="right"/>
              <w:rPr>
                <w:rFonts w:ascii="Arial" w:eastAsia="宋体" w:hAnsi="Arial" w:cs="Arial"/>
                <w:color w:val="000000"/>
                <w:kern w:val="0"/>
                <w:szCs w:val="21"/>
              </w:rPr>
            </w:pPr>
            <w:r w:rsidRPr="00045F4A">
              <w:rPr>
                <w:rFonts w:ascii="Arial" w:eastAsia="宋体" w:hAnsi="Arial" w:cs="Arial"/>
                <w:color w:val="000000"/>
                <w:kern w:val="0"/>
                <w:szCs w:val="21"/>
              </w:rPr>
              <w:t>2009</w:t>
            </w:r>
            <w:r w:rsidRPr="00045F4A">
              <w:rPr>
                <w:rFonts w:ascii="Arial" w:eastAsia="宋体" w:hAnsi="Arial" w:cs="Arial"/>
                <w:color w:val="000000"/>
                <w:kern w:val="0"/>
                <w:szCs w:val="21"/>
              </w:rPr>
              <w:t>年</w:t>
            </w:r>
          </w:p>
        </w:tc>
        <w:tc>
          <w:tcPr>
            <w:tcW w:w="1214" w:type="dxa"/>
            <w:shd w:val="clear" w:color="auto" w:fill="auto"/>
            <w:vAlign w:val="center"/>
            <w:hideMark/>
          </w:tcPr>
          <w:p w:rsidR="00045F4A" w:rsidRPr="00045F4A" w:rsidRDefault="00045F4A" w:rsidP="00045F4A">
            <w:pPr>
              <w:widowControl/>
              <w:jc w:val="right"/>
              <w:rPr>
                <w:rFonts w:ascii="Arial" w:eastAsia="宋体" w:hAnsi="Arial" w:cs="Arial"/>
                <w:color w:val="000000"/>
                <w:kern w:val="0"/>
                <w:szCs w:val="21"/>
              </w:rPr>
            </w:pPr>
            <w:r w:rsidRPr="00045F4A">
              <w:rPr>
                <w:rFonts w:ascii="Arial" w:eastAsia="宋体" w:hAnsi="Arial" w:cs="Arial"/>
                <w:color w:val="000000"/>
                <w:kern w:val="0"/>
                <w:szCs w:val="21"/>
              </w:rPr>
              <w:t>2008</w:t>
            </w:r>
            <w:r w:rsidRPr="00045F4A">
              <w:rPr>
                <w:rFonts w:ascii="Arial" w:eastAsia="宋体" w:hAnsi="Arial" w:cs="Arial"/>
                <w:color w:val="000000"/>
                <w:kern w:val="0"/>
                <w:szCs w:val="21"/>
              </w:rPr>
              <w:t>年</w:t>
            </w:r>
          </w:p>
        </w:tc>
        <w:tc>
          <w:tcPr>
            <w:tcW w:w="1214" w:type="dxa"/>
            <w:shd w:val="clear" w:color="auto" w:fill="auto"/>
            <w:vAlign w:val="center"/>
            <w:hideMark/>
          </w:tcPr>
          <w:p w:rsidR="00045F4A" w:rsidRPr="00045F4A" w:rsidRDefault="00045F4A" w:rsidP="00045F4A">
            <w:pPr>
              <w:widowControl/>
              <w:jc w:val="right"/>
              <w:rPr>
                <w:rFonts w:ascii="Arial" w:eastAsia="宋体" w:hAnsi="Arial" w:cs="Arial"/>
                <w:color w:val="000000"/>
                <w:kern w:val="0"/>
                <w:szCs w:val="21"/>
              </w:rPr>
            </w:pPr>
            <w:r w:rsidRPr="00045F4A">
              <w:rPr>
                <w:rFonts w:ascii="Arial" w:eastAsia="宋体" w:hAnsi="Arial" w:cs="Arial"/>
                <w:color w:val="000000"/>
                <w:kern w:val="0"/>
                <w:szCs w:val="21"/>
              </w:rPr>
              <w:t>2007</w:t>
            </w:r>
            <w:r w:rsidRPr="00045F4A">
              <w:rPr>
                <w:rFonts w:ascii="Arial" w:eastAsia="宋体" w:hAnsi="Arial" w:cs="Arial"/>
                <w:color w:val="000000"/>
                <w:kern w:val="0"/>
                <w:szCs w:val="21"/>
              </w:rPr>
              <w:t>年</w:t>
            </w:r>
          </w:p>
        </w:tc>
        <w:tc>
          <w:tcPr>
            <w:tcW w:w="1215" w:type="dxa"/>
            <w:shd w:val="clear" w:color="auto" w:fill="auto"/>
            <w:vAlign w:val="center"/>
            <w:hideMark/>
          </w:tcPr>
          <w:p w:rsidR="00045F4A" w:rsidRPr="00045F4A" w:rsidRDefault="00045F4A" w:rsidP="00045F4A">
            <w:pPr>
              <w:widowControl/>
              <w:jc w:val="right"/>
              <w:rPr>
                <w:rFonts w:ascii="Arial" w:eastAsia="宋体" w:hAnsi="Arial" w:cs="Arial"/>
                <w:color w:val="000000"/>
                <w:kern w:val="0"/>
                <w:szCs w:val="21"/>
              </w:rPr>
            </w:pPr>
            <w:r w:rsidRPr="00045F4A">
              <w:rPr>
                <w:rFonts w:ascii="Arial" w:eastAsia="宋体" w:hAnsi="Arial" w:cs="Arial"/>
                <w:color w:val="000000"/>
                <w:kern w:val="0"/>
                <w:szCs w:val="21"/>
              </w:rPr>
              <w:t>2006</w:t>
            </w:r>
            <w:r w:rsidRPr="00045F4A">
              <w:rPr>
                <w:rFonts w:ascii="Arial" w:eastAsia="宋体" w:hAnsi="Arial" w:cs="Arial"/>
                <w:color w:val="000000"/>
                <w:kern w:val="0"/>
                <w:szCs w:val="21"/>
              </w:rPr>
              <w:t>年</w:t>
            </w:r>
          </w:p>
        </w:tc>
        <w:tc>
          <w:tcPr>
            <w:tcW w:w="1214" w:type="dxa"/>
            <w:shd w:val="clear" w:color="auto" w:fill="auto"/>
            <w:vAlign w:val="center"/>
            <w:hideMark/>
          </w:tcPr>
          <w:p w:rsidR="00045F4A" w:rsidRPr="00045F4A" w:rsidRDefault="00045F4A" w:rsidP="00045F4A">
            <w:pPr>
              <w:widowControl/>
              <w:jc w:val="right"/>
              <w:rPr>
                <w:rFonts w:ascii="Arial" w:eastAsia="宋体" w:hAnsi="Arial" w:cs="Arial"/>
                <w:color w:val="000000"/>
                <w:kern w:val="0"/>
                <w:szCs w:val="21"/>
              </w:rPr>
            </w:pPr>
            <w:r w:rsidRPr="00045F4A">
              <w:rPr>
                <w:rFonts w:ascii="Arial" w:eastAsia="宋体" w:hAnsi="Arial" w:cs="Arial"/>
                <w:color w:val="000000"/>
                <w:kern w:val="0"/>
                <w:szCs w:val="21"/>
              </w:rPr>
              <w:t>2005</w:t>
            </w:r>
            <w:r w:rsidRPr="00045F4A">
              <w:rPr>
                <w:rFonts w:ascii="Arial" w:eastAsia="宋体" w:hAnsi="Arial" w:cs="Arial"/>
                <w:color w:val="000000"/>
                <w:kern w:val="0"/>
                <w:szCs w:val="21"/>
              </w:rPr>
              <w:t>年</w:t>
            </w:r>
          </w:p>
        </w:tc>
        <w:tc>
          <w:tcPr>
            <w:tcW w:w="1214" w:type="dxa"/>
            <w:shd w:val="clear" w:color="auto" w:fill="auto"/>
            <w:vAlign w:val="center"/>
            <w:hideMark/>
          </w:tcPr>
          <w:p w:rsidR="00045F4A" w:rsidRPr="00045F4A" w:rsidRDefault="00045F4A" w:rsidP="00045F4A">
            <w:pPr>
              <w:widowControl/>
              <w:jc w:val="right"/>
              <w:rPr>
                <w:rFonts w:ascii="Arial" w:eastAsia="宋体" w:hAnsi="Arial" w:cs="Arial"/>
                <w:color w:val="000000"/>
                <w:kern w:val="0"/>
                <w:szCs w:val="21"/>
              </w:rPr>
            </w:pPr>
            <w:r w:rsidRPr="00045F4A">
              <w:rPr>
                <w:rFonts w:ascii="Arial" w:eastAsia="宋体" w:hAnsi="Arial" w:cs="Arial"/>
                <w:color w:val="000000"/>
                <w:kern w:val="0"/>
                <w:szCs w:val="21"/>
              </w:rPr>
              <w:t>2004</w:t>
            </w:r>
            <w:r w:rsidRPr="00045F4A">
              <w:rPr>
                <w:rFonts w:ascii="Arial" w:eastAsia="宋体" w:hAnsi="Arial" w:cs="Arial"/>
                <w:color w:val="000000"/>
                <w:kern w:val="0"/>
                <w:szCs w:val="21"/>
              </w:rPr>
              <w:t>年</w:t>
            </w:r>
          </w:p>
        </w:tc>
        <w:tc>
          <w:tcPr>
            <w:tcW w:w="1215" w:type="dxa"/>
            <w:shd w:val="clear" w:color="auto" w:fill="auto"/>
            <w:noWrap/>
            <w:vAlign w:val="center"/>
            <w:hideMark/>
          </w:tcPr>
          <w:p w:rsidR="00045F4A" w:rsidRPr="00045F4A" w:rsidRDefault="00045F4A" w:rsidP="00045F4A">
            <w:pPr>
              <w:widowControl/>
              <w:jc w:val="right"/>
              <w:rPr>
                <w:rFonts w:ascii="Arial" w:eastAsia="宋体" w:hAnsi="Arial" w:cs="Arial"/>
                <w:color w:val="000000"/>
                <w:kern w:val="0"/>
                <w:szCs w:val="21"/>
              </w:rPr>
            </w:pPr>
          </w:p>
        </w:tc>
      </w:tr>
      <w:tr w:rsidR="00045F4A" w:rsidRPr="00045F4A" w:rsidTr="00045F4A">
        <w:trPr>
          <w:trHeight w:val="285"/>
        </w:trPr>
        <w:tc>
          <w:tcPr>
            <w:tcW w:w="1214" w:type="dxa"/>
            <w:shd w:val="clear" w:color="auto" w:fill="auto"/>
            <w:vAlign w:val="center"/>
            <w:hideMark/>
          </w:tcPr>
          <w:p w:rsidR="00045F4A" w:rsidRPr="00045F4A" w:rsidRDefault="00045F4A" w:rsidP="00045F4A">
            <w:pPr>
              <w:widowControl/>
              <w:jc w:val="right"/>
              <w:rPr>
                <w:rFonts w:ascii="Arial" w:eastAsia="宋体" w:hAnsi="Arial" w:cs="Arial"/>
                <w:color w:val="000000"/>
                <w:kern w:val="0"/>
                <w:szCs w:val="21"/>
              </w:rPr>
            </w:pPr>
            <w:r w:rsidRPr="00045F4A">
              <w:rPr>
                <w:rFonts w:ascii="Arial" w:eastAsia="宋体" w:hAnsi="Arial" w:cs="Arial"/>
                <w:color w:val="000000"/>
                <w:kern w:val="0"/>
                <w:szCs w:val="21"/>
              </w:rPr>
              <w:t xml:space="preserve">70.99 </w:t>
            </w:r>
          </w:p>
        </w:tc>
        <w:tc>
          <w:tcPr>
            <w:tcW w:w="1214" w:type="dxa"/>
            <w:shd w:val="clear" w:color="auto" w:fill="auto"/>
            <w:vAlign w:val="center"/>
            <w:hideMark/>
          </w:tcPr>
          <w:p w:rsidR="00045F4A" w:rsidRPr="00045F4A" w:rsidRDefault="00045F4A" w:rsidP="00045F4A">
            <w:pPr>
              <w:widowControl/>
              <w:jc w:val="right"/>
              <w:rPr>
                <w:rFonts w:ascii="Arial" w:eastAsia="宋体" w:hAnsi="Arial" w:cs="Arial"/>
                <w:color w:val="000000"/>
                <w:kern w:val="0"/>
                <w:szCs w:val="21"/>
              </w:rPr>
            </w:pPr>
            <w:r w:rsidRPr="00045F4A">
              <w:rPr>
                <w:rFonts w:ascii="Arial" w:eastAsia="宋体" w:hAnsi="Arial" w:cs="Arial"/>
                <w:color w:val="000000"/>
                <w:kern w:val="0"/>
                <w:szCs w:val="21"/>
              </w:rPr>
              <w:t xml:space="preserve">76.21 </w:t>
            </w:r>
          </w:p>
        </w:tc>
        <w:tc>
          <w:tcPr>
            <w:tcW w:w="1214" w:type="dxa"/>
            <w:shd w:val="clear" w:color="auto" w:fill="auto"/>
            <w:vAlign w:val="center"/>
            <w:hideMark/>
          </w:tcPr>
          <w:p w:rsidR="00045F4A" w:rsidRPr="00045F4A" w:rsidRDefault="00045F4A" w:rsidP="00045F4A">
            <w:pPr>
              <w:widowControl/>
              <w:jc w:val="right"/>
              <w:rPr>
                <w:rFonts w:ascii="Arial" w:eastAsia="宋体" w:hAnsi="Arial" w:cs="Arial"/>
                <w:color w:val="000000"/>
                <w:kern w:val="0"/>
                <w:szCs w:val="21"/>
              </w:rPr>
            </w:pPr>
            <w:r w:rsidRPr="00045F4A">
              <w:rPr>
                <w:rFonts w:ascii="Arial" w:eastAsia="宋体" w:hAnsi="Arial" w:cs="Arial"/>
                <w:color w:val="000000"/>
                <w:kern w:val="0"/>
                <w:szCs w:val="21"/>
              </w:rPr>
              <w:t xml:space="preserve">72.66 </w:t>
            </w:r>
          </w:p>
        </w:tc>
        <w:tc>
          <w:tcPr>
            <w:tcW w:w="1215" w:type="dxa"/>
            <w:shd w:val="clear" w:color="auto" w:fill="auto"/>
            <w:vAlign w:val="center"/>
            <w:hideMark/>
          </w:tcPr>
          <w:p w:rsidR="00045F4A" w:rsidRPr="00045F4A" w:rsidRDefault="00045F4A" w:rsidP="00045F4A">
            <w:pPr>
              <w:widowControl/>
              <w:jc w:val="right"/>
              <w:rPr>
                <w:rFonts w:ascii="Arial" w:eastAsia="宋体" w:hAnsi="Arial" w:cs="Arial"/>
                <w:color w:val="000000"/>
                <w:kern w:val="0"/>
                <w:szCs w:val="21"/>
              </w:rPr>
            </w:pPr>
            <w:r w:rsidRPr="00045F4A">
              <w:rPr>
                <w:rFonts w:ascii="Arial" w:eastAsia="宋体" w:hAnsi="Arial" w:cs="Arial"/>
                <w:color w:val="000000"/>
                <w:kern w:val="0"/>
                <w:szCs w:val="21"/>
              </w:rPr>
              <w:t xml:space="preserve">66.18 </w:t>
            </w:r>
          </w:p>
        </w:tc>
        <w:tc>
          <w:tcPr>
            <w:tcW w:w="1214" w:type="dxa"/>
            <w:shd w:val="clear" w:color="auto" w:fill="auto"/>
            <w:vAlign w:val="center"/>
            <w:hideMark/>
          </w:tcPr>
          <w:p w:rsidR="00045F4A" w:rsidRPr="00045F4A" w:rsidRDefault="00045F4A" w:rsidP="00045F4A">
            <w:pPr>
              <w:widowControl/>
              <w:jc w:val="right"/>
              <w:rPr>
                <w:rFonts w:ascii="Arial" w:eastAsia="宋体" w:hAnsi="Arial" w:cs="Arial"/>
                <w:color w:val="000000"/>
                <w:kern w:val="0"/>
                <w:szCs w:val="21"/>
              </w:rPr>
            </w:pPr>
            <w:r w:rsidRPr="00045F4A">
              <w:rPr>
                <w:rFonts w:ascii="Arial" w:eastAsia="宋体" w:hAnsi="Arial" w:cs="Arial"/>
                <w:color w:val="000000"/>
                <w:kern w:val="0"/>
                <w:szCs w:val="21"/>
              </w:rPr>
              <w:t xml:space="preserve">54.41 </w:t>
            </w:r>
          </w:p>
        </w:tc>
        <w:tc>
          <w:tcPr>
            <w:tcW w:w="1214" w:type="dxa"/>
            <w:shd w:val="clear" w:color="auto" w:fill="auto"/>
            <w:vAlign w:val="center"/>
            <w:hideMark/>
          </w:tcPr>
          <w:p w:rsidR="00045F4A" w:rsidRPr="00045F4A" w:rsidRDefault="00045F4A" w:rsidP="00045F4A">
            <w:pPr>
              <w:widowControl/>
              <w:jc w:val="right"/>
              <w:rPr>
                <w:rFonts w:ascii="Arial" w:eastAsia="宋体" w:hAnsi="Arial" w:cs="Arial"/>
                <w:color w:val="000000"/>
                <w:kern w:val="0"/>
                <w:szCs w:val="21"/>
              </w:rPr>
            </w:pPr>
            <w:r w:rsidRPr="00045F4A">
              <w:rPr>
                <w:rFonts w:ascii="Arial" w:eastAsia="宋体" w:hAnsi="Arial" w:cs="Arial"/>
                <w:color w:val="000000"/>
                <w:kern w:val="0"/>
                <w:szCs w:val="21"/>
              </w:rPr>
              <w:t xml:space="preserve">64.06 </w:t>
            </w:r>
          </w:p>
        </w:tc>
        <w:tc>
          <w:tcPr>
            <w:tcW w:w="1215" w:type="dxa"/>
            <w:shd w:val="clear" w:color="auto" w:fill="auto"/>
            <w:noWrap/>
            <w:vAlign w:val="center"/>
            <w:hideMark/>
          </w:tcPr>
          <w:p w:rsidR="00045F4A" w:rsidRPr="00045F4A" w:rsidRDefault="00045F4A" w:rsidP="00045F4A">
            <w:pPr>
              <w:widowControl/>
              <w:jc w:val="right"/>
              <w:rPr>
                <w:rFonts w:ascii="Arial" w:eastAsia="宋体" w:hAnsi="Arial" w:cs="Arial"/>
                <w:color w:val="000000"/>
                <w:kern w:val="0"/>
                <w:szCs w:val="21"/>
              </w:rPr>
            </w:pPr>
          </w:p>
        </w:tc>
      </w:tr>
    </w:tbl>
    <w:p w:rsidR="006E4816" w:rsidRDefault="005C1FFC" w:rsidP="00667665">
      <w:pPr>
        <w:widowControl/>
        <w:ind w:firstLineChars="200" w:firstLine="420"/>
        <w:rPr>
          <w:rFonts w:ascii="Arial" w:eastAsia="宋体" w:hAnsi="Arial" w:cs="Arial"/>
          <w:color w:val="000000"/>
          <w:kern w:val="0"/>
          <w:szCs w:val="21"/>
        </w:rPr>
      </w:pPr>
      <w:r>
        <w:rPr>
          <w:rFonts w:ascii="Arial" w:eastAsia="宋体" w:hAnsi="Arial" w:cs="Arial" w:hint="eastAsia"/>
          <w:color w:val="000000"/>
          <w:kern w:val="0"/>
          <w:szCs w:val="21"/>
        </w:rPr>
        <w:t>若按照一户四口人计算，每人每年现今应缴费用约为</w:t>
      </w:r>
      <w:r w:rsidR="00D853CC">
        <w:rPr>
          <w:rFonts w:ascii="Arial" w:eastAsia="宋体" w:hAnsi="Arial" w:cs="Arial" w:hint="eastAsia"/>
          <w:color w:val="000000"/>
          <w:kern w:val="0"/>
          <w:szCs w:val="21"/>
        </w:rPr>
        <w:t>40</w:t>
      </w:r>
      <w:r w:rsidR="006E4816" w:rsidRPr="006E4816">
        <w:rPr>
          <w:rFonts w:ascii="Arial" w:eastAsia="宋体" w:hAnsi="Arial" w:cs="Arial" w:hint="eastAsia"/>
          <w:color w:val="000000"/>
          <w:kern w:val="0"/>
          <w:szCs w:val="21"/>
        </w:rPr>
        <w:t>元。按照本文测算的标准垃圾费用已经被大幅度的提高了。</w:t>
      </w:r>
      <w:r w:rsidR="006E4816">
        <w:rPr>
          <w:rFonts w:ascii="Arial" w:eastAsia="宋体" w:hAnsi="Arial" w:cs="Arial" w:hint="eastAsia"/>
          <w:color w:val="000000"/>
          <w:kern w:val="0"/>
          <w:szCs w:val="21"/>
        </w:rPr>
        <w:t>然而，费用的增加可以提高居民对于垃圾减排的行为仪式，居民会有动机来减少自身的垃圾产生量，这样可以增加垃圾的减量效果。同时，对于现有的环卫设施来说，由于垃圾总量在不断的减小，因此其负荷也在减小</w:t>
      </w:r>
      <w:r w:rsidR="00667665">
        <w:rPr>
          <w:rFonts w:ascii="Arial" w:eastAsia="宋体" w:hAnsi="Arial" w:cs="Arial" w:hint="eastAsia"/>
          <w:color w:val="000000"/>
          <w:kern w:val="0"/>
          <w:szCs w:val="21"/>
        </w:rPr>
        <w:t>。在处理的时候难度可以被降低，同时可以节省处理垃圾的成本。对于居民而言他们会在扔垃圾的时候有所顾忌，考虑自己的收入和扔垃圾的必要性。他们会因为价格的增加而减少排放量，来使自己获取相对大的回报。同时可以提高居民对于垃圾减排的意识，他们会在考虑以后减少自己的花费而增加自己的效益。在本文设计的这种体系下，他们能做的仅有的方式就是减少垃圾排量。生产的垃圾量越少那么缴纳的费用越少。这也可以减少他们扔垃圾的行为。甚至他们会在选购商品时就会考虑其垃圾包装的多少。他们可能会倾向于选择包装减省的商品以减少自己的垃圾排量。通过这种方式，生产产品的公司观察到了这样的市场变化可能也会践行减少包装的行动，从而形成全社会一同减少垃圾排量的目标。</w:t>
      </w:r>
    </w:p>
    <w:p w:rsidR="005C1FFC" w:rsidRDefault="005C1FFC" w:rsidP="005C1FFC">
      <w:pPr>
        <w:widowControl/>
        <w:rPr>
          <w:rFonts w:ascii="Arial" w:eastAsia="宋体" w:hAnsi="Arial" w:cs="Arial"/>
          <w:color w:val="000000"/>
          <w:kern w:val="0"/>
          <w:szCs w:val="21"/>
        </w:rPr>
      </w:pPr>
      <w:r>
        <w:rPr>
          <w:rFonts w:ascii="Arial" w:eastAsia="宋体" w:hAnsi="Arial" w:cs="Arial" w:hint="eastAsia"/>
          <w:color w:val="000000"/>
          <w:kern w:val="0"/>
          <w:szCs w:val="21"/>
        </w:rPr>
        <w:t>6</w:t>
      </w:r>
      <w:r>
        <w:rPr>
          <w:rFonts w:ascii="Arial" w:eastAsia="宋体" w:hAnsi="Arial" w:cs="Arial" w:hint="eastAsia"/>
          <w:color w:val="000000"/>
          <w:kern w:val="0"/>
          <w:szCs w:val="21"/>
        </w:rPr>
        <w:t>．垃圾减排效果预测</w:t>
      </w:r>
    </w:p>
    <w:p w:rsidR="005C1FFC" w:rsidRDefault="005C1FFC" w:rsidP="005C1FFC">
      <w:pPr>
        <w:widowControl/>
        <w:ind w:firstLine="420"/>
        <w:rPr>
          <w:rFonts w:ascii="Arial" w:eastAsia="宋体" w:hAnsi="Arial" w:cs="Arial"/>
          <w:color w:val="000000"/>
          <w:kern w:val="0"/>
          <w:szCs w:val="21"/>
        </w:rPr>
      </w:pPr>
      <w:r>
        <w:rPr>
          <w:rFonts w:ascii="Arial" w:eastAsia="宋体" w:hAnsi="Arial" w:cs="Arial" w:hint="eastAsia"/>
          <w:color w:val="000000"/>
          <w:kern w:val="0"/>
          <w:szCs w:val="21"/>
        </w:rPr>
        <w:t>在预测垃圾减排效果时，本文首先需要预测目前状况下的垃圾排量。本文采用根据经济发展和人口数据进行回归来得到函数，进而预测未来的垃圾排放量。已有的数据如下表所示：</w:t>
      </w:r>
    </w:p>
    <w:tbl>
      <w:tblPr>
        <w:tblW w:w="8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1382"/>
        <w:gridCol w:w="1134"/>
        <w:gridCol w:w="1134"/>
        <w:gridCol w:w="1061"/>
        <w:gridCol w:w="1134"/>
        <w:gridCol w:w="1134"/>
      </w:tblGrid>
      <w:tr w:rsidR="007D15F7" w:rsidRPr="007D15F7" w:rsidTr="007D15F7">
        <w:trPr>
          <w:trHeight w:val="285"/>
        </w:trPr>
        <w:tc>
          <w:tcPr>
            <w:tcW w:w="1381"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2016</w:t>
            </w:r>
            <w:r w:rsidRPr="007D15F7">
              <w:rPr>
                <w:rFonts w:ascii="Arial" w:eastAsia="宋体" w:hAnsi="Arial" w:cs="Arial"/>
                <w:color w:val="000000"/>
                <w:kern w:val="0"/>
                <w:sz w:val="22"/>
              </w:rPr>
              <w:t>年</w:t>
            </w:r>
          </w:p>
        </w:tc>
        <w:tc>
          <w:tcPr>
            <w:tcW w:w="1382"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2015</w:t>
            </w:r>
            <w:r w:rsidRPr="007D15F7">
              <w:rPr>
                <w:rFonts w:ascii="Arial" w:eastAsia="宋体" w:hAnsi="Arial" w:cs="Arial"/>
                <w:color w:val="000000"/>
                <w:kern w:val="0"/>
                <w:sz w:val="22"/>
              </w:rPr>
              <w:t>年</w:t>
            </w:r>
          </w:p>
        </w:tc>
        <w:tc>
          <w:tcPr>
            <w:tcW w:w="1134"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2014</w:t>
            </w:r>
            <w:r w:rsidRPr="007D15F7">
              <w:rPr>
                <w:rFonts w:ascii="Arial" w:eastAsia="宋体" w:hAnsi="Arial" w:cs="Arial"/>
                <w:color w:val="000000"/>
                <w:kern w:val="0"/>
                <w:sz w:val="22"/>
              </w:rPr>
              <w:t>年</w:t>
            </w:r>
          </w:p>
        </w:tc>
        <w:tc>
          <w:tcPr>
            <w:tcW w:w="1134"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2013</w:t>
            </w:r>
            <w:r w:rsidRPr="007D15F7">
              <w:rPr>
                <w:rFonts w:ascii="Arial" w:eastAsia="宋体" w:hAnsi="Arial" w:cs="Arial"/>
                <w:color w:val="000000"/>
                <w:kern w:val="0"/>
                <w:sz w:val="22"/>
              </w:rPr>
              <w:t>年</w:t>
            </w:r>
          </w:p>
        </w:tc>
        <w:tc>
          <w:tcPr>
            <w:tcW w:w="1061"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2012</w:t>
            </w:r>
            <w:r w:rsidRPr="007D15F7">
              <w:rPr>
                <w:rFonts w:ascii="Arial" w:eastAsia="宋体" w:hAnsi="Arial" w:cs="Arial"/>
                <w:color w:val="000000"/>
                <w:kern w:val="0"/>
                <w:sz w:val="22"/>
              </w:rPr>
              <w:t>年</w:t>
            </w:r>
          </w:p>
        </w:tc>
        <w:tc>
          <w:tcPr>
            <w:tcW w:w="1134"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2011</w:t>
            </w:r>
            <w:r w:rsidRPr="007D15F7">
              <w:rPr>
                <w:rFonts w:ascii="Arial" w:eastAsia="宋体" w:hAnsi="Arial" w:cs="Arial"/>
                <w:color w:val="000000"/>
                <w:kern w:val="0"/>
                <w:sz w:val="22"/>
              </w:rPr>
              <w:t>年</w:t>
            </w:r>
          </w:p>
        </w:tc>
        <w:tc>
          <w:tcPr>
            <w:tcW w:w="1134"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2010</w:t>
            </w:r>
            <w:r w:rsidRPr="007D15F7">
              <w:rPr>
                <w:rFonts w:ascii="Arial" w:eastAsia="宋体" w:hAnsi="Arial" w:cs="Arial"/>
                <w:color w:val="000000"/>
                <w:kern w:val="0"/>
                <w:sz w:val="22"/>
              </w:rPr>
              <w:t>年</w:t>
            </w:r>
          </w:p>
        </w:tc>
      </w:tr>
      <w:tr w:rsidR="007D15F7" w:rsidRPr="007D15F7" w:rsidTr="007D15F7">
        <w:trPr>
          <w:trHeight w:val="285"/>
        </w:trPr>
        <w:tc>
          <w:tcPr>
            <w:tcW w:w="1381"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25669.13</w:t>
            </w:r>
          </w:p>
        </w:tc>
        <w:tc>
          <w:tcPr>
            <w:tcW w:w="1382"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23014.59</w:t>
            </w:r>
          </w:p>
        </w:tc>
        <w:tc>
          <w:tcPr>
            <w:tcW w:w="1134"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21330.83</w:t>
            </w:r>
          </w:p>
        </w:tc>
        <w:tc>
          <w:tcPr>
            <w:tcW w:w="1134"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19800.81</w:t>
            </w:r>
          </w:p>
        </w:tc>
        <w:tc>
          <w:tcPr>
            <w:tcW w:w="1061"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17879.4</w:t>
            </w:r>
          </w:p>
        </w:tc>
        <w:tc>
          <w:tcPr>
            <w:tcW w:w="1134"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16251.93</w:t>
            </w:r>
          </w:p>
        </w:tc>
        <w:tc>
          <w:tcPr>
            <w:tcW w:w="1134"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14113.58</w:t>
            </w:r>
          </w:p>
        </w:tc>
      </w:tr>
      <w:tr w:rsidR="007D15F7" w:rsidRPr="007D15F7" w:rsidTr="007D15F7">
        <w:trPr>
          <w:trHeight w:val="285"/>
        </w:trPr>
        <w:tc>
          <w:tcPr>
            <w:tcW w:w="1381"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11005.1</w:t>
            </w:r>
          </w:p>
        </w:tc>
        <w:tc>
          <w:tcPr>
            <w:tcW w:w="1382"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10338</w:t>
            </w:r>
          </w:p>
        </w:tc>
        <w:tc>
          <w:tcPr>
            <w:tcW w:w="1134"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9638</w:t>
            </w:r>
          </w:p>
        </w:tc>
        <w:tc>
          <w:tcPr>
            <w:tcW w:w="1134"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8872.1</w:t>
            </w:r>
          </w:p>
        </w:tc>
        <w:tc>
          <w:tcPr>
            <w:tcW w:w="1061"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8123.5</w:t>
            </w:r>
          </w:p>
        </w:tc>
        <w:tc>
          <w:tcPr>
            <w:tcW w:w="1134"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7222.2</w:t>
            </w:r>
          </w:p>
        </w:tc>
        <w:tc>
          <w:tcPr>
            <w:tcW w:w="1134"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6340.3</w:t>
            </w:r>
          </w:p>
        </w:tc>
      </w:tr>
      <w:tr w:rsidR="007D15F7" w:rsidRPr="007D15F7" w:rsidTr="007D15F7">
        <w:trPr>
          <w:trHeight w:val="285"/>
        </w:trPr>
        <w:tc>
          <w:tcPr>
            <w:tcW w:w="1381"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14678</w:t>
            </w:r>
          </w:p>
        </w:tc>
        <w:tc>
          <w:tcPr>
            <w:tcW w:w="1382"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15122</w:t>
            </w:r>
          </w:p>
        </w:tc>
        <w:tc>
          <w:tcPr>
            <w:tcW w:w="1134"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15104</w:t>
            </w:r>
          </w:p>
        </w:tc>
        <w:tc>
          <w:tcPr>
            <w:tcW w:w="1134"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14234</w:t>
            </w:r>
          </w:p>
        </w:tc>
        <w:tc>
          <w:tcPr>
            <w:tcW w:w="1061"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14346</w:t>
            </w:r>
          </w:p>
        </w:tc>
        <w:tc>
          <w:tcPr>
            <w:tcW w:w="1134"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13701</w:t>
            </w:r>
          </w:p>
        </w:tc>
        <w:tc>
          <w:tcPr>
            <w:tcW w:w="1134"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13804</w:t>
            </w:r>
          </w:p>
        </w:tc>
      </w:tr>
      <w:tr w:rsidR="007D15F7" w:rsidRPr="007D15F7" w:rsidTr="007D15F7">
        <w:trPr>
          <w:trHeight w:val="285"/>
        </w:trPr>
        <w:tc>
          <w:tcPr>
            <w:tcW w:w="1381" w:type="dxa"/>
            <w:shd w:val="clear" w:color="auto" w:fill="auto"/>
            <w:vAlign w:val="center"/>
            <w:hideMark/>
          </w:tcPr>
          <w:p w:rsidR="007D15F7" w:rsidRDefault="007D15F7" w:rsidP="007D15F7">
            <w:pPr>
              <w:widowControl/>
              <w:jc w:val="right"/>
              <w:rPr>
                <w:rFonts w:ascii="Arial" w:hAnsi="Arial" w:cs="Arial"/>
                <w:color w:val="000000"/>
                <w:sz w:val="22"/>
              </w:rPr>
            </w:pPr>
            <w:r>
              <w:rPr>
                <w:rFonts w:ascii="Arial" w:hAnsi="Arial" w:cs="Arial"/>
                <w:color w:val="000000"/>
                <w:sz w:val="22"/>
              </w:rPr>
              <w:t>2009</w:t>
            </w:r>
            <w:r>
              <w:rPr>
                <w:rFonts w:ascii="Arial" w:hAnsi="Arial" w:cs="Arial"/>
                <w:color w:val="000000"/>
                <w:sz w:val="22"/>
              </w:rPr>
              <w:t>年</w:t>
            </w:r>
          </w:p>
        </w:tc>
        <w:tc>
          <w:tcPr>
            <w:tcW w:w="1382" w:type="dxa"/>
            <w:shd w:val="clear" w:color="auto" w:fill="auto"/>
            <w:vAlign w:val="center"/>
            <w:hideMark/>
          </w:tcPr>
          <w:p w:rsidR="007D15F7" w:rsidRDefault="007D15F7" w:rsidP="007D15F7">
            <w:pPr>
              <w:jc w:val="right"/>
              <w:rPr>
                <w:rFonts w:ascii="Arial" w:hAnsi="Arial" w:cs="Arial"/>
                <w:color w:val="000000"/>
                <w:sz w:val="22"/>
              </w:rPr>
            </w:pPr>
            <w:r>
              <w:rPr>
                <w:rFonts w:ascii="Arial" w:hAnsi="Arial" w:cs="Arial"/>
                <w:color w:val="000000"/>
                <w:sz w:val="22"/>
              </w:rPr>
              <w:t>2008</w:t>
            </w:r>
            <w:r>
              <w:rPr>
                <w:rFonts w:ascii="Arial" w:hAnsi="Arial" w:cs="Arial"/>
                <w:color w:val="000000"/>
                <w:sz w:val="22"/>
              </w:rPr>
              <w:t>年</w:t>
            </w:r>
          </w:p>
        </w:tc>
        <w:tc>
          <w:tcPr>
            <w:tcW w:w="1134" w:type="dxa"/>
            <w:shd w:val="clear" w:color="auto" w:fill="auto"/>
            <w:vAlign w:val="center"/>
            <w:hideMark/>
          </w:tcPr>
          <w:p w:rsidR="007D15F7" w:rsidRDefault="007D15F7" w:rsidP="007D15F7">
            <w:pPr>
              <w:jc w:val="right"/>
              <w:rPr>
                <w:rFonts w:ascii="Arial" w:hAnsi="Arial" w:cs="Arial"/>
                <w:color w:val="000000"/>
                <w:sz w:val="22"/>
              </w:rPr>
            </w:pPr>
            <w:r>
              <w:rPr>
                <w:rFonts w:ascii="Arial" w:hAnsi="Arial" w:cs="Arial"/>
                <w:color w:val="000000"/>
                <w:sz w:val="22"/>
              </w:rPr>
              <w:t>2007</w:t>
            </w:r>
            <w:r>
              <w:rPr>
                <w:rFonts w:ascii="Arial" w:hAnsi="Arial" w:cs="Arial"/>
                <w:color w:val="000000"/>
                <w:sz w:val="22"/>
              </w:rPr>
              <w:t>年</w:t>
            </w:r>
          </w:p>
        </w:tc>
        <w:tc>
          <w:tcPr>
            <w:tcW w:w="1134" w:type="dxa"/>
            <w:shd w:val="clear" w:color="auto" w:fill="auto"/>
            <w:vAlign w:val="center"/>
            <w:hideMark/>
          </w:tcPr>
          <w:p w:rsidR="007D15F7" w:rsidRDefault="007D15F7" w:rsidP="007D15F7">
            <w:pPr>
              <w:jc w:val="right"/>
              <w:rPr>
                <w:rFonts w:ascii="Arial" w:hAnsi="Arial" w:cs="Arial"/>
                <w:color w:val="000000"/>
                <w:sz w:val="22"/>
              </w:rPr>
            </w:pPr>
            <w:r>
              <w:rPr>
                <w:rFonts w:ascii="Arial" w:hAnsi="Arial" w:cs="Arial"/>
                <w:color w:val="000000"/>
                <w:sz w:val="22"/>
              </w:rPr>
              <w:t>2006</w:t>
            </w:r>
            <w:r>
              <w:rPr>
                <w:rFonts w:ascii="Arial" w:hAnsi="Arial" w:cs="Arial"/>
                <w:color w:val="000000"/>
                <w:sz w:val="22"/>
              </w:rPr>
              <w:t>年</w:t>
            </w:r>
          </w:p>
        </w:tc>
        <w:tc>
          <w:tcPr>
            <w:tcW w:w="1061" w:type="dxa"/>
            <w:shd w:val="clear" w:color="auto" w:fill="auto"/>
            <w:vAlign w:val="center"/>
            <w:hideMark/>
          </w:tcPr>
          <w:p w:rsidR="007D15F7" w:rsidRPr="007D15F7" w:rsidRDefault="007D15F7" w:rsidP="007D15F7">
            <w:pPr>
              <w:widowControl/>
              <w:jc w:val="right"/>
              <w:rPr>
                <w:rFonts w:ascii="Times New Roman" w:hAnsi="Times New Roman" w:cs="Times New Roman"/>
                <w:kern w:val="0"/>
                <w:sz w:val="20"/>
                <w:szCs w:val="20"/>
              </w:rPr>
            </w:pPr>
            <w:r>
              <w:rPr>
                <w:rFonts w:ascii="Times New Roman" w:hAnsi="Times New Roman" w:cs="Times New Roman" w:hint="eastAsia"/>
                <w:kern w:val="0"/>
                <w:sz w:val="20"/>
                <w:szCs w:val="20"/>
              </w:rPr>
              <w:t>2005</w:t>
            </w:r>
            <w:r>
              <w:rPr>
                <w:rFonts w:ascii="Times New Roman" w:hAnsi="Times New Roman" w:cs="Times New Roman" w:hint="eastAsia"/>
                <w:kern w:val="0"/>
                <w:sz w:val="20"/>
                <w:szCs w:val="20"/>
              </w:rPr>
              <w:t>年</w:t>
            </w:r>
          </w:p>
        </w:tc>
        <w:tc>
          <w:tcPr>
            <w:tcW w:w="1134" w:type="dxa"/>
            <w:shd w:val="clear" w:color="auto" w:fill="auto"/>
            <w:vAlign w:val="center"/>
            <w:hideMark/>
          </w:tcPr>
          <w:p w:rsidR="007D15F7" w:rsidRPr="007D15F7" w:rsidRDefault="007D15F7" w:rsidP="007D15F7">
            <w:pPr>
              <w:widowControl/>
              <w:jc w:val="right"/>
              <w:rPr>
                <w:rFonts w:ascii="Times New Roman" w:hAnsi="Times New Roman" w:cs="Times New Roman"/>
                <w:kern w:val="0"/>
                <w:sz w:val="20"/>
                <w:szCs w:val="20"/>
              </w:rPr>
            </w:pPr>
            <w:r>
              <w:rPr>
                <w:rFonts w:ascii="Times New Roman" w:hAnsi="Times New Roman" w:cs="Times New Roman" w:hint="eastAsia"/>
                <w:kern w:val="0"/>
                <w:sz w:val="20"/>
                <w:szCs w:val="20"/>
              </w:rPr>
              <w:t>2004</w:t>
            </w:r>
            <w:r>
              <w:rPr>
                <w:rFonts w:ascii="Times New Roman" w:hAnsi="Times New Roman" w:cs="Times New Roman" w:hint="eastAsia"/>
                <w:kern w:val="0"/>
                <w:sz w:val="20"/>
                <w:szCs w:val="20"/>
              </w:rPr>
              <w:t>年</w:t>
            </w:r>
          </w:p>
        </w:tc>
        <w:tc>
          <w:tcPr>
            <w:tcW w:w="1134" w:type="dxa"/>
            <w:shd w:val="clear" w:color="auto" w:fill="auto"/>
            <w:vAlign w:val="center"/>
            <w:hideMark/>
          </w:tcPr>
          <w:p w:rsidR="007D15F7" w:rsidRPr="007D15F7" w:rsidRDefault="007D15F7" w:rsidP="007D15F7">
            <w:pPr>
              <w:widowControl/>
              <w:jc w:val="right"/>
              <w:rPr>
                <w:rFonts w:ascii="Times New Roman" w:eastAsia="Times New Roman" w:hAnsi="Times New Roman" w:cs="Times New Roman"/>
                <w:kern w:val="0"/>
                <w:sz w:val="20"/>
                <w:szCs w:val="20"/>
              </w:rPr>
            </w:pPr>
          </w:p>
        </w:tc>
      </w:tr>
      <w:tr w:rsidR="007D15F7" w:rsidRPr="007D15F7" w:rsidTr="007D15F7">
        <w:trPr>
          <w:trHeight w:val="285"/>
        </w:trPr>
        <w:tc>
          <w:tcPr>
            <w:tcW w:w="1381"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12153.03</w:t>
            </w:r>
          </w:p>
        </w:tc>
        <w:tc>
          <w:tcPr>
            <w:tcW w:w="1382"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11115</w:t>
            </w:r>
          </w:p>
        </w:tc>
        <w:tc>
          <w:tcPr>
            <w:tcW w:w="1134"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9846.81</w:t>
            </w:r>
          </w:p>
        </w:tc>
        <w:tc>
          <w:tcPr>
            <w:tcW w:w="1134"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8117.78</w:t>
            </w:r>
          </w:p>
        </w:tc>
        <w:tc>
          <w:tcPr>
            <w:tcW w:w="1061"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6969.52</w:t>
            </w:r>
          </w:p>
        </w:tc>
        <w:tc>
          <w:tcPr>
            <w:tcW w:w="1134"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6033.21</w:t>
            </w:r>
          </w:p>
        </w:tc>
        <w:tc>
          <w:tcPr>
            <w:tcW w:w="1134"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p>
        </w:tc>
      </w:tr>
      <w:tr w:rsidR="007D15F7" w:rsidRPr="007D15F7" w:rsidTr="007D15F7">
        <w:trPr>
          <w:trHeight w:val="285"/>
        </w:trPr>
        <w:tc>
          <w:tcPr>
            <w:tcW w:w="1381"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5309.9</w:t>
            </w:r>
          </w:p>
        </w:tc>
        <w:tc>
          <w:tcPr>
            <w:tcW w:w="1382"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4645.5</w:t>
            </w:r>
          </w:p>
        </w:tc>
        <w:tc>
          <w:tcPr>
            <w:tcW w:w="1134"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3835.2</w:t>
            </w:r>
          </w:p>
        </w:tc>
        <w:tc>
          <w:tcPr>
            <w:tcW w:w="1134"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3295.3</w:t>
            </w:r>
          </w:p>
        </w:tc>
        <w:tc>
          <w:tcPr>
            <w:tcW w:w="1061"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2911.7</w:t>
            </w:r>
          </w:p>
        </w:tc>
        <w:tc>
          <w:tcPr>
            <w:tcW w:w="1134"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2191.8</w:t>
            </w:r>
          </w:p>
        </w:tc>
        <w:tc>
          <w:tcPr>
            <w:tcW w:w="1134"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p>
        </w:tc>
      </w:tr>
      <w:tr w:rsidR="007D15F7" w:rsidRPr="007D15F7" w:rsidTr="007D15F7">
        <w:trPr>
          <w:trHeight w:val="285"/>
        </w:trPr>
        <w:tc>
          <w:tcPr>
            <w:tcW w:w="1381"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12835</w:t>
            </w:r>
          </w:p>
        </w:tc>
        <w:tc>
          <w:tcPr>
            <w:tcW w:w="1382"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12850</w:t>
            </w:r>
          </w:p>
        </w:tc>
        <w:tc>
          <w:tcPr>
            <w:tcW w:w="1134"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11741</w:t>
            </w:r>
          </w:p>
        </w:tc>
        <w:tc>
          <w:tcPr>
            <w:tcW w:w="1134"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9936</w:t>
            </w:r>
          </w:p>
        </w:tc>
        <w:tc>
          <w:tcPr>
            <w:tcW w:w="1061"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11248</w:t>
            </w:r>
          </w:p>
        </w:tc>
        <w:tc>
          <w:tcPr>
            <w:tcW w:w="1134" w:type="dxa"/>
            <w:shd w:val="clear" w:color="000000" w:fill="FFFFFF"/>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11002</w:t>
            </w:r>
          </w:p>
        </w:tc>
        <w:tc>
          <w:tcPr>
            <w:tcW w:w="1134"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p>
        </w:tc>
      </w:tr>
    </w:tbl>
    <w:p w:rsidR="007D15F7" w:rsidRPr="007D15F7" w:rsidRDefault="007D15F7" w:rsidP="007D15F7">
      <w:pPr>
        <w:widowControl/>
        <w:ind w:firstLineChars="200" w:firstLine="420"/>
        <w:rPr>
          <w:rFonts w:ascii="宋体" w:eastAsia="宋体" w:hAnsi="宋体" w:cs="宋体"/>
          <w:color w:val="000000"/>
          <w:kern w:val="0"/>
          <w:sz w:val="22"/>
        </w:rPr>
      </w:pPr>
      <w:r>
        <w:rPr>
          <w:rFonts w:ascii="Arial" w:eastAsia="宋体" w:hAnsi="Arial" w:cs="Arial"/>
          <w:color w:val="000000"/>
          <w:kern w:val="0"/>
          <w:szCs w:val="21"/>
        </w:rPr>
        <w:lastRenderedPageBreak/>
        <w:t>第一行为常住人口（万人），第二行为</w:t>
      </w:r>
      <w:r w:rsidRPr="007D15F7">
        <w:rPr>
          <w:rFonts w:ascii="宋体" w:eastAsia="宋体" w:hAnsi="宋体" w:cs="宋体" w:hint="eastAsia"/>
          <w:color w:val="000000"/>
          <w:kern w:val="0"/>
          <w:sz w:val="22"/>
        </w:rPr>
        <w:t>地区生产总值（亿元）</w:t>
      </w:r>
      <w:r>
        <w:rPr>
          <w:rFonts w:ascii="宋体" w:eastAsia="宋体" w:hAnsi="宋体" w:cs="宋体" w:hint="eastAsia"/>
          <w:color w:val="000000"/>
          <w:kern w:val="0"/>
          <w:sz w:val="22"/>
        </w:rPr>
        <w:t>，第三行为</w:t>
      </w:r>
      <w:r w:rsidRPr="007D15F7">
        <w:rPr>
          <w:rFonts w:ascii="宋体" w:eastAsia="宋体" w:hAnsi="宋体" w:cs="宋体" w:hint="eastAsia"/>
          <w:color w:val="000000"/>
          <w:kern w:val="0"/>
          <w:sz w:val="22"/>
        </w:rPr>
        <w:t>社会消费品零售总额（亿元）</w:t>
      </w:r>
      <w:r>
        <w:rPr>
          <w:rFonts w:ascii="宋体" w:eastAsia="宋体" w:hAnsi="宋体" w:cs="宋体" w:hint="eastAsia"/>
          <w:color w:val="000000"/>
          <w:kern w:val="0"/>
          <w:sz w:val="22"/>
        </w:rPr>
        <w:t>，第四行为</w:t>
      </w:r>
      <w:r w:rsidRPr="007D15F7">
        <w:rPr>
          <w:rFonts w:ascii="宋体" w:eastAsia="宋体" w:hAnsi="宋体" w:cs="宋体" w:hint="eastAsia"/>
          <w:color w:val="000000"/>
          <w:kern w:val="0"/>
          <w:sz w:val="22"/>
        </w:rPr>
        <w:t>道路清扫保洁面积（万平方米）</w:t>
      </w:r>
    </w:p>
    <w:p w:rsidR="005C1FFC" w:rsidRDefault="005C1FFC" w:rsidP="005C1FFC">
      <w:pPr>
        <w:widowControl/>
        <w:ind w:firstLine="420"/>
        <w:rPr>
          <w:rFonts w:ascii="Arial" w:eastAsia="宋体" w:hAnsi="Arial" w:cs="Arial"/>
          <w:color w:val="000000"/>
          <w:kern w:val="0"/>
          <w:szCs w:val="21"/>
        </w:rPr>
      </w:pPr>
      <w:r>
        <w:rPr>
          <w:rFonts w:ascii="Arial" w:eastAsia="宋体" w:hAnsi="Arial" w:cs="Arial" w:hint="eastAsia"/>
          <w:color w:val="000000"/>
          <w:kern w:val="0"/>
          <w:szCs w:val="21"/>
        </w:rPr>
        <w:t>依据北京市总体规划，北京市近年的</w:t>
      </w:r>
      <w:r>
        <w:rPr>
          <w:rFonts w:ascii="Arial" w:eastAsia="宋体" w:hAnsi="Arial" w:cs="Arial" w:hint="eastAsia"/>
          <w:color w:val="000000"/>
          <w:kern w:val="0"/>
          <w:szCs w:val="21"/>
        </w:rPr>
        <w:t>GDP</w:t>
      </w:r>
      <w:r>
        <w:rPr>
          <w:rFonts w:ascii="Arial" w:eastAsia="宋体" w:hAnsi="Arial" w:cs="Arial" w:hint="eastAsia"/>
          <w:color w:val="000000"/>
          <w:kern w:val="0"/>
          <w:szCs w:val="21"/>
        </w:rPr>
        <w:t>涨幅约为</w:t>
      </w:r>
      <w:r>
        <w:rPr>
          <w:rFonts w:ascii="Arial" w:eastAsia="宋体" w:hAnsi="Arial" w:cs="Arial" w:hint="eastAsia"/>
          <w:color w:val="000000"/>
          <w:kern w:val="0"/>
          <w:szCs w:val="21"/>
        </w:rPr>
        <w:t>6.</w:t>
      </w:r>
      <w:r>
        <w:rPr>
          <w:rFonts w:ascii="Arial" w:eastAsia="宋体" w:hAnsi="Arial" w:cs="Arial"/>
          <w:color w:val="000000"/>
          <w:kern w:val="0"/>
          <w:szCs w:val="21"/>
        </w:rPr>
        <w:t>5%</w:t>
      </w:r>
      <w:r>
        <w:rPr>
          <w:rFonts w:ascii="Arial" w:eastAsia="宋体" w:hAnsi="Arial" w:cs="Arial"/>
          <w:color w:val="000000"/>
          <w:kern w:val="0"/>
          <w:szCs w:val="21"/>
        </w:rPr>
        <w:t>，</w:t>
      </w:r>
      <w:r>
        <w:rPr>
          <w:rFonts w:ascii="Arial" w:eastAsia="宋体" w:hAnsi="Arial" w:cs="Arial"/>
          <w:color w:val="000000"/>
          <w:kern w:val="0"/>
          <w:szCs w:val="21"/>
        </w:rPr>
        <w:t>CPI</w:t>
      </w:r>
      <w:r w:rsidR="007D15F7">
        <w:rPr>
          <w:rFonts w:ascii="Arial" w:eastAsia="宋体" w:hAnsi="Arial" w:cs="Arial"/>
          <w:color w:val="000000"/>
          <w:kern w:val="0"/>
          <w:szCs w:val="21"/>
        </w:rPr>
        <w:t>涨幅约为</w:t>
      </w:r>
      <w:r w:rsidR="007D15F7">
        <w:rPr>
          <w:rFonts w:ascii="Arial" w:eastAsia="宋体" w:hAnsi="Arial" w:cs="Arial" w:hint="eastAsia"/>
          <w:color w:val="000000"/>
          <w:kern w:val="0"/>
          <w:szCs w:val="21"/>
        </w:rPr>
        <w:t>3%</w:t>
      </w:r>
      <w:r w:rsidR="007D15F7">
        <w:rPr>
          <w:rFonts w:ascii="Arial" w:eastAsia="宋体" w:hAnsi="Arial" w:cs="Arial" w:hint="eastAsia"/>
          <w:color w:val="000000"/>
          <w:kern w:val="0"/>
          <w:szCs w:val="21"/>
        </w:rPr>
        <w:t>，常住人口涨幅依据积分落户政策每年不超过</w:t>
      </w:r>
      <w:r w:rsidR="007D15F7">
        <w:rPr>
          <w:rFonts w:ascii="Arial" w:eastAsia="宋体" w:hAnsi="Arial" w:cs="Arial" w:hint="eastAsia"/>
          <w:color w:val="000000"/>
          <w:kern w:val="0"/>
          <w:szCs w:val="21"/>
        </w:rPr>
        <w:t>2</w:t>
      </w:r>
      <w:r w:rsidR="007D15F7">
        <w:rPr>
          <w:rFonts w:ascii="Arial" w:eastAsia="宋体" w:hAnsi="Arial" w:cs="Arial" w:hint="eastAsia"/>
          <w:color w:val="000000"/>
          <w:kern w:val="0"/>
          <w:szCs w:val="21"/>
        </w:rPr>
        <w:t>万人。因此本文得到以下五年的预估数据：</w:t>
      </w:r>
    </w:p>
    <w:tbl>
      <w:tblPr>
        <w:tblW w:w="7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1"/>
        <w:gridCol w:w="1501"/>
        <w:gridCol w:w="1134"/>
        <w:gridCol w:w="1134"/>
        <w:gridCol w:w="1134"/>
        <w:gridCol w:w="1134"/>
      </w:tblGrid>
      <w:tr w:rsidR="007D15F7" w:rsidRPr="007D15F7" w:rsidTr="007D15F7">
        <w:trPr>
          <w:trHeight w:val="285"/>
          <w:jc w:val="center"/>
        </w:trPr>
        <w:tc>
          <w:tcPr>
            <w:tcW w:w="14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2017</w:t>
            </w:r>
            <w:r w:rsidRPr="007D15F7">
              <w:rPr>
                <w:rFonts w:ascii="宋体" w:eastAsia="宋体" w:hAnsi="宋体" w:cs="Arial" w:hint="eastAsia"/>
                <w:color w:val="000000"/>
                <w:kern w:val="0"/>
                <w:sz w:val="22"/>
              </w:rPr>
              <w:t>年</w:t>
            </w:r>
          </w:p>
        </w:tc>
        <w:tc>
          <w:tcPr>
            <w:tcW w:w="14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2018</w:t>
            </w:r>
            <w:r w:rsidRPr="007D15F7">
              <w:rPr>
                <w:rFonts w:ascii="Arial" w:eastAsia="宋体" w:hAnsi="Arial" w:cs="Arial"/>
                <w:color w:val="000000"/>
                <w:kern w:val="0"/>
                <w:sz w:val="22"/>
              </w:rPr>
              <w:t>年</w:t>
            </w:r>
          </w:p>
        </w:tc>
        <w:tc>
          <w:tcPr>
            <w:tcW w:w="10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2019</w:t>
            </w:r>
            <w:r w:rsidRPr="007D15F7">
              <w:rPr>
                <w:rFonts w:ascii="Arial" w:eastAsia="宋体" w:hAnsi="Arial" w:cs="Arial"/>
                <w:color w:val="000000"/>
                <w:kern w:val="0"/>
                <w:sz w:val="22"/>
              </w:rPr>
              <w:t>年</w:t>
            </w:r>
          </w:p>
        </w:tc>
        <w:tc>
          <w:tcPr>
            <w:tcW w:w="10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2020</w:t>
            </w:r>
            <w:r w:rsidRPr="007D15F7">
              <w:rPr>
                <w:rFonts w:ascii="Arial" w:eastAsia="宋体" w:hAnsi="Arial" w:cs="Arial"/>
                <w:color w:val="000000"/>
                <w:kern w:val="0"/>
                <w:sz w:val="22"/>
              </w:rPr>
              <w:t>年</w:t>
            </w:r>
          </w:p>
        </w:tc>
        <w:tc>
          <w:tcPr>
            <w:tcW w:w="10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2021</w:t>
            </w:r>
            <w:r w:rsidRPr="007D15F7">
              <w:rPr>
                <w:rFonts w:ascii="Arial" w:eastAsia="宋体" w:hAnsi="Arial" w:cs="Arial"/>
                <w:color w:val="000000"/>
                <w:kern w:val="0"/>
                <w:sz w:val="22"/>
              </w:rPr>
              <w:t>年</w:t>
            </w:r>
          </w:p>
        </w:tc>
        <w:tc>
          <w:tcPr>
            <w:tcW w:w="10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2022</w:t>
            </w:r>
            <w:r w:rsidRPr="007D15F7">
              <w:rPr>
                <w:rFonts w:ascii="Arial" w:eastAsia="宋体" w:hAnsi="Arial" w:cs="Arial"/>
                <w:color w:val="000000"/>
                <w:kern w:val="0"/>
                <w:sz w:val="22"/>
              </w:rPr>
              <w:t>年</w:t>
            </w:r>
          </w:p>
        </w:tc>
      </w:tr>
      <w:tr w:rsidR="007D15F7" w:rsidRPr="007D15F7" w:rsidTr="007D15F7">
        <w:trPr>
          <w:trHeight w:val="285"/>
          <w:jc w:val="center"/>
        </w:trPr>
        <w:tc>
          <w:tcPr>
            <w:tcW w:w="14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2173</w:t>
            </w:r>
          </w:p>
        </w:tc>
        <w:tc>
          <w:tcPr>
            <w:tcW w:w="14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2175</w:t>
            </w:r>
          </w:p>
        </w:tc>
        <w:tc>
          <w:tcPr>
            <w:tcW w:w="10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2177</w:t>
            </w:r>
          </w:p>
        </w:tc>
        <w:tc>
          <w:tcPr>
            <w:tcW w:w="10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2179</w:t>
            </w:r>
          </w:p>
        </w:tc>
        <w:tc>
          <w:tcPr>
            <w:tcW w:w="10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2181</w:t>
            </w:r>
          </w:p>
        </w:tc>
        <w:tc>
          <w:tcPr>
            <w:tcW w:w="10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2183</w:t>
            </w:r>
          </w:p>
        </w:tc>
      </w:tr>
      <w:tr w:rsidR="007D15F7" w:rsidRPr="007D15F7" w:rsidTr="007D15F7">
        <w:trPr>
          <w:trHeight w:val="285"/>
          <w:jc w:val="center"/>
        </w:trPr>
        <w:tc>
          <w:tcPr>
            <w:tcW w:w="14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27337.62345</w:t>
            </w:r>
          </w:p>
        </w:tc>
        <w:tc>
          <w:tcPr>
            <w:tcW w:w="14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29114.56897</w:t>
            </w:r>
          </w:p>
        </w:tc>
        <w:tc>
          <w:tcPr>
            <w:tcW w:w="10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31007.02</w:t>
            </w:r>
          </w:p>
        </w:tc>
        <w:tc>
          <w:tcPr>
            <w:tcW w:w="10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33022.47</w:t>
            </w:r>
          </w:p>
        </w:tc>
        <w:tc>
          <w:tcPr>
            <w:tcW w:w="10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35168.93</w:t>
            </w:r>
          </w:p>
        </w:tc>
        <w:tc>
          <w:tcPr>
            <w:tcW w:w="10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37454.91</w:t>
            </w:r>
          </w:p>
        </w:tc>
      </w:tr>
      <w:tr w:rsidR="007D15F7" w:rsidRPr="007D15F7" w:rsidTr="007D15F7">
        <w:trPr>
          <w:trHeight w:val="285"/>
          <w:jc w:val="center"/>
        </w:trPr>
        <w:tc>
          <w:tcPr>
            <w:tcW w:w="14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11335.253</w:t>
            </w:r>
          </w:p>
        </w:tc>
        <w:tc>
          <w:tcPr>
            <w:tcW w:w="14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11675.31059</w:t>
            </w:r>
          </w:p>
        </w:tc>
        <w:tc>
          <w:tcPr>
            <w:tcW w:w="10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12025.57</w:t>
            </w:r>
          </w:p>
        </w:tc>
        <w:tc>
          <w:tcPr>
            <w:tcW w:w="10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12386.34</w:t>
            </w:r>
          </w:p>
        </w:tc>
        <w:tc>
          <w:tcPr>
            <w:tcW w:w="10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12757.93</w:t>
            </w:r>
          </w:p>
        </w:tc>
        <w:tc>
          <w:tcPr>
            <w:tcW w:w="10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13140.66</w:t>
            </w:r>
          </w:p>
        </w:tc>
      </w:tr>
      <w:tr w:rsidR="007D15F7" w:rsidRPr="007D15F7" w:rsidTr="007D15F7">
        <w:trPr>
          <w:trHeight w:val="285"/>
          <w:jc w:val="center"/>
        </w:trPr>
        <w:tc>
          <w:tcPr>
            <w:tcW w:w="14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14946</w:t>
            </w:r>
          </w:p>
        </w:tc>
        <w:tc>
          <w:tcPr>
            <w:tcW w:w="14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14839</w:t>
            </w:r>
          </w:p>
        </w:tc>
        <w:tc>
          <w:tcPr>
            <w:tcW w:w="10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15119</w:t>
            </w:r>
          </w:p>
        </w:tc>
        <w:tc>
          <w:tcPr>
            <w:tcW w:w="10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14696</w:t>
            </w:r>
          </w:p>
        </w:tc>
        <w:tc>
          <w:tcPr>
            <w:tcW w:w="10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14756</w:t>
            </w:r>
          </w:p>
        </w:tc>
        <w:tc>
          <w:tcPr>
            <w:tcW w:w="1080" w:type="dxa"/>
            <w:shd w:val="clear" w:color="auto" w:fill="auto"/>
            <w:vAlign w:val="center"/>
            <w:hideMark/>
          </w:tcPr>
          <w:p w:rsidR="007D15F7" w:rsidRPr="007D15F7" w:rsidRDefault="007D15F7" w:rsidP="007D15F7">
            <w:pPr>
              <w:widowControl/>
              <w:jc w:val="right"/>
              <w:rPr>
                <w:rFonts w:ascii="Arial" w:eastAsia="宋体" w:hAnsi="Arial" w:cs="Arial"/>
                <w:color w:val="000000"/>
                <w:kern w:val="0"/>
                <w:sz w:val="22"/>
              </w:rPr>
            </w:pPr>
            <w:r w:rsidRPr="007D15F7">
              <w:rPr>
                <w:rFonts w:ascii="Arial" w:eastAsia="宋体" w:hAnsi="Arial" w:cs="Arial"/>
                <w:color w:val="000000"/>
                <w:kern w:val="0"/>
                <w:sz w:val="22"/>
              </w:rPr>
              <w:t>15089</w:t>
            </w:r>
          </w:p>
        </w:tc>
      </w:tr>
    </w:tbl>
    <w:p w:rsidR="007D15F7" w:rsidRDefault="002160DA" w:rsidP="005C1FFC">
      <w:pPr>
        <w:widowControl/>
        <w:ind w:firstLine="420"/>
        <w:rPr>
          <w:rFonts w:ascii="Arial" w:eastAsia="宋体" w:hAnsi="Arial" w:cs="Arial"/>
          <w:color w:val="000000"/>
          <w:kern w:val="0"/>
          <w:szCs w:val="21"/>
        </w:rPr>
      </w:pPr>
      <w:r>
        <w:rPr>
          <w:rFonts w:ascii="Arial" w:eastAsia="宋体" w:hAnsi="Arial" w:cs="Arial" w:hint="eastAsia"/>
          <w:color w:val="000000"/>
          <w:kern w:val="0"/>
          <w:szCs w:val="21"/>
        </w:rPr>
        <w:t>利用</w:t>
      </w:r>
      <w:r>
        <w:rPr>
          <w:rFonts w:ascii="Arial" w:eastAsia="宋体" w:hAnsi="Arial" w:cs="Arial" w:hint="eastAsia"/>
          <w:color w:val="000000"/>
          <w:kern w:val="0"/>
          <w:szCs w:val="21"/>
        </w:rPr>
        <w:t>Matlab</w:t>
      </w:r>
      <w:r>
        <w:rPr>
          <w:rFonts w:ascii="Arial" w:eastAsia="宋体" w:hAnsi="Arial" w:cs="Arial" w:hint="eastAsia"/>
          <w:color w:val="000000"/>
          <w:kern w:val="0"/>
          <w:szCs w:val="21"/>
        </w:rPr>
        <w:t>回归命令，可以得到以下的参数：</w:t>
      </w:r>
    </w:p>
    <w:tbl>
      <w:tblPr>
        <w:tblW w:w="80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400"/>
        <w:gridCol w:w="1540"/>
        <w:gridCol w:w="1260"/>
        <w:gridCol w:w="1260"/>
        <w:gridCol w:w="1559"/>
      </w:tblGrid>
      <w:tr w:rsidR="002160DA" w:rsidRPr="002160DA" w:rsidTr="002160DA">
        <w:trPr>
          <w:trHeight w:val="285"/>
        </w:trPr>
        <w:tc>
          <w:tcPr>
            <w:tcW w:w="1080" w:type="dxa"/>
            <w:shd w:val="clear" w:color="auto" w:fill="auto"/>
            <w:noWrap/>
            <w:vAlign w:val="center"/>
            <w:hideMark/>
          </w:tcPr>
          <w:p w:rsidR="002160DA" w:rsidRPr="002160DA" w:rsidRDefault="002160DA" w:rsidP="002160DA">
            <w:pPr>
              <w:widowControl/>
              <w:jc w:val="left"/>
              <w:rPr>
                <w:rFonts w:ascii="宋体" w:eastAsia="宋体" w:hAnsi="宋体" w:cs="宋体"/>
                <w:color w:val="000000"/>
                <w:kern w:val="0"/>
                <w:sz w:val="22"/>
              </w:rPr>
            </w:pPr>
            <w:r w:rsidRPr="002160DA">
              <w:rPr>
                <w:rFonts w:ascii="宋体" w:eastAsia="宋体" w:hAnsi="宋体" w:cs="宋体" w:hint="eastAsia"/>
                <w:color w:val="000000"/>
                <w:kern w:val="0"/>
                <w:sz w:val="22"/>
              </w:rPr>
              <w:t>回归</w:t>
            </w:r>
          </w:p>
        </w:tc>
        <w:tc>
          <w:tcPr>
            <w:tcW w:w="1400" w:type="dxa"/>
            <w:shd w:val="clear" w:color="auto" w:fill="auto"/>
            <w:noWrap/>
            <w:vAlign w:val="center"/>
            <w:hideMark/>
          </w:tcPr>
          <w:p w:rsidR="002160DA" w:rsidRPr="002160DA" w:rsidRDefault="002160DA" w:rsidP="002160DA">
            <w:pPr>
              <w:widowControl/>
              <w:jc w:val="left"/>
              <w:rPr>
                <w:rFonts w:ascii="宋体" w:eastAsia="宋体" w:hAnsi="宋体" w:cs="宋体"/>
                <w:color w:val="000000"/>
                <w:kern w:val="0"/>
                <w:sz w:val="22"/>
              </w:rPr>
            </w:pPr>
            <w:r w:rsidRPr="002160DA">
              <w:rPr>
                <w:rFonts w:ascii="宋体" w:eastAsia="宋体" w:hAnsi="宋体" w:cs="宋体" w:hint="eastAsia"/>
                <w:color w:val="000000"/>
                <w:kern w:val="0"/>
                <w:sz w:val="22"/>
              </w:rPr>
              <w:t>点估计参数</w:t>
            </w:r>
          </w:p>
        </w:tc>
        <w:tc>
          <w:tcPr>
            <w:tcW w:w="1540" w:type="dxa"/>
            <w:shd w:val="clear" w:color="auto" w:fill="auto"/>
            <w:noWrap/>
            <w:vAlign w:val="center"/>
            <w:hideMark/>
          </w:tcPr>
          <w:p w:rsidR="002160DA" w:rsidRPr="002160DA" w:rsidRDefault="002160DA" w:rsidP="002160DA">
            <w:pPr>
              <w:widowControl/>
              <w:jc w:val="left"/>
              <w:rPr>
                <w:rFonts w:ascii="宋体" w:eastAsia="宋体" w:hAnsi="宋体" w:cs="宋体"/>
                <w:color w:val="000000"/>
                <w:kern w:val="0"/>
                <w:sz w:val="22"/>
              </w:rPr>
            </w:pPr>
            <w:r w:rsidRPr="002160DA">
              <w:rPr>
                <w:rFonts w:ascii="宋体" w:eastAsia="宋体" w:hAnsi="宋体" w:cs="宋体" w:hint="eastAsia"/>
                <w:color w:val="000000"/>
                <w:kern w:val="0"/>
                <w:sz w:val="22"/>
              </w:rPr>
              <w:t>区间估计参数</w:t>
            </w:r>
          </w:p>
        </w:tc>
        <w:tc>
          <w:tcPr>
            <w:tcW w:w="1260" w:type="dxa"/>
            <w:shd w:val="clear" w:color="auto" w:fill="auto"/>
            <w:noWrap/>
            <w:vAlign w:val="center"/>
            <w:hideMark/>
          </w:tcPr>
          <w:p w:rsidR="002160DA" w:rsidRPr="002160DA" w:rsidRDefault="002160DA" w:rsidP="002160DA">
            <w:pPr>
              <w:widowControl/>
              <w:jc w:val="left"/>
              <w:rPr>
                <w:rFonts w:ascii="宋体" w:eastAsia="宋体" w:hAnsi="宋体" w:cs="宋体"/>
                <w:color w:val="000000"/>
                <w:kern w:val="0"/>
                <w:sz w:val="22"/>
              </w:rPr>
            </w:pPr>
          </w:p>
        </w:tc>
        <w:tc>
          <w:tcPr>
            <w:tcW w:w="1260" w:type="dxa"/>
            <w:shd w:val="clear" w:color="auto" w:fill="auto"/>
            <w:noWrap/>
            <w:vAlign w:val="center"/>
            <w:hideMark/>
          </w:tcPr>
          <w:p w:rsidR="002160DA" w:rsidRPr="002160DA" w:rsidRDefault="002160DA" w:rsidP="002160DA">
            <w:pPr>
              <w:widowControl/>
              <w:jc w:val="left"/>
              <w:rPr>
                <w:rFonts w:ascii="宋体" w:eastAsia="宋体" w:hAnsi="宋体" w:cs="宋体"/>
                <w:color w:val="000000"/>
                <w:kern w:val="0"/>
                <w:sz w:val="22"/>
              </w:rPr>
            </w:pPr>
            <w:r w:rsidRPr="002160DA">
              <w:rPr>
                <w:rFonts w:ascii="宋体" w:eastAsia="宋体" w:hAnsi="宋体" w:cs="宋体" w:hint="eastAsia"/>
                <w:color w:val="000000"/>
                <w:kern w:val="0"/>
                <w:sz w:val="22"/>
              </w:rPr>
              <w:t>统计量</w:t>
            </w:r>
          </w:p>
        </w:tc>
        <w:tc>
          <w:tcPr>
            <w:tcW w:w="1559" w:type="dxa"/>
            <w:shd w:val="clear" w:color="000000" w:fill="FFFFFF"/>
            <w:vAlign w:val="center"/>
            <w:hideMark/>
          </w:tcPr>
          <w:p w:rsidR="002160DA" w:rsidRPr="002160DA" w:rsidRDefault="002160DA" w:rsidP="002160DA">
            <w:pPr>
              <w:widowControl/>
              <w:jc w:val="right"/>
              <w:rPr>
                <w:rFonts w:ascii="Arial" w:eastAsia="宋体" w:hAnsi="Arial" w:cs="Arial"/>
                <w:color w:val="000000"/>
                <w:kern w:val="0"/>
                <w:sz w:val="22"/>
              </w:rPr>
            </w:pPr>
            <w:r w:rsidRPr="002160DA">
              <w:rPr>
                <w:rFonts w:ascii="Arial" w:eastAsia="宋体" w:hAnsi="Arial" w:cs="Arial"/>
                <w:color w:val="000000"/>
                <w:kern w:val="0"/>
                <w:sz w:val="22"/>
              </w:rPr>
              <w:t xml:space="preserve">　</w:t>
            </w:r>
          </w:p>
        </w:tc>
      </w:tr>
      <w:tr w:rsidR="002160DA" w:rsidRPr="002160DA" w:rsidTr="002160DA">
        <w:trPr>
          <w:trHeight w:val="270"/>
        </w:trPr>
        <w:tc>
          <w:tcPr>
            <w:tcW w:w="1080" w:type="dxa"/>
            <w:shd w:val="clear" w:color="auto" w:fill="auto"/>
            <w:noWrap/>
            <w:vAlign w:val="center"/>
            <w:hideMark/>
          </w:tcPr>
          <w:p w:rsidR="002160DA" w:rsidRPr="002160DA" w:rsidRDefault="002160DA" w:rsidP="002160DA">
            <w:pPr>
              <w:widowControl/>
              <w:jc w:val="left"/>
              <w:rPr>
                <w:rFonts w:ascii="宋体" w:eastAsia="宋体" w:hAnsi="宋体" w:cs="宋体"/>
                <w:color w:val="000000"/>
                <w:kern w:val="0"/>
                <w:sz w:val="22"/>
              </w:rPr>
            </w:pPr>
            <w:r w:rsidRPr="002160DA">
              <w:rPr>
                <w:rFonts w:ascii="宋体" w:eastAsia="宋体" w:hAnsi="宋体" w:cs="宋体" w:hint="eastAsia"/>
                <w:color w:val="000000"/>
                <w:kern w:val="0"/>
                <w:sz w:val="22"/>
              </w:rPr>
              <w:t>常数</w:t>
            </w:r>
          </w:p>
        </w:tc>
        <w:tc>
          <w:tcPr>
            <w:tcW w:w="140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-279.26 </w:t>
            </w:r>
          </w:p>
        </w:tc>
        <w:tc>
          <w:tcPr>
            <w:tcW w:w="154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-1130.70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572.18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0.93 </w:t>
            </w:r>
          </w:p>
        </w:tc>
        <w:tc>
          <w:tcPr>
            <w:tcW w:w="1559" w:type="dxa"/>
            <w:shd w:val="clear" w:color="auto" w:fill="auto"/>
            <w:noWrap/>
            <w:vAlign w:val="center"/>
            <w:hideMark/>
          </w:tcPr>
          <w:p w:rsidR="002160DA" w:rsidRPr="002160DA" w:rsidRDefault="002160DA" w:rsidP="002160DA">
            <w:pPr>
              <w:widowControl/>
              <w:jc w:val="left"/>
              <w:rPr>
                <w:rFonts w:ascii="宋体" w:eastAsia="宋体" w:hAnsi="宋体" w:cs="宋体"/>
                <w:color w:val="000000"/>
                <w:kern w:val="0"/>
                <w:sz w:val="22"/>
              </w:rPr>
            </w:pPr>
            <w:r w:rsidRPr="002160DA">
              <w:rPr>
                <w:rFonts w:ascii="宋体" w:eastAsia="宋体" w:hAnsi="宋体" w:cs="宋体" w:hint="eastAsia"/>
                <w:color w:val="000000"/>
                <w:kern w:val="0"/>
                <w:sz w:val="22"/>
              </w:rPr>
              <w:t>相关系数</w:t>
            </w:r>
            <w:r w:rsidR="00677627">
              <w:rPr>
                <w:rFonts w:ascii="宋体" w:eastAsia="宋体" w:hAnsi="宋体" w:cs="宋体" w:hint="eastAsia"/>
                <w:color w:val="000000"/>
                <w:kern w:val="0"/>
                <w:sz w:val="22"/>
              </w:rPr>
              <w:t>r</w:t>
            </w:r>
            <w:r w:rsidR="00677627">
              <w:rPr>
                <w:rFonts w:ascii="宋体" w:eastAsia="宋体" w:hAnsi="宋体" w:cs="宋体"/>
                <w:color w:val="000000"/>
                <w:kern w:val="0"/>
                <w:sz w:val="22"/>
                <w:vertAlign w:val="superscript"/>
              </w:rPr>
              <w:t>2</w:t>
            </w:r>
          </w:p>
        </w:tc>
      </w:tr>
      <w:tr w:rsidR="002160DA" w:rsidRPr="002160DA" w:rsidTr="002160DA">
        <w:trPr>
          <w:trHeight w:val="270"/>
        </w:trPr>
        <w:tc>
          <w:tcPr>
            <w:tcW w:w="1080" w:type="dxa"/>
            <w:shd w:val="clear" w:color="auto" w:fill="auto"/>
            <w:noWrap/>
            <w:vAlign w:val="center"/>
            <w:hideMark/>
          </w:tcPr>
          <w:p w:rsidR="002160DA" w:rsidRPr="002160DA" w:rsidRDefault="002160DA" w:rsidP="002160DA">
            <w:pPr>
              <w:widowControl/>
              <w:jc w:val="left"/>
              <w:rPr>
                <w:rFonts w:ascii="宋体" w:eastAsia="宋体" w:hAnsi="宋体" w:cs="宋体"/>
                <w:color w:val="000000"/>
                <w:kern w:val="0"/>
                <w:sz w:val="22"/>
              </w:rPr>
            </w:pPr>
            <w:r w:rsidRPr="002160DA">
              <w:rPr>
                <w:rFonts w:ascii="宋体" w:eastAsia="宋体" w:hAnsi="宋体" w:cs="宋体" w:hint="eastAsia"/>
                <w:color w:val="000000"/>
                <w:kern w:val="0"/>
                <w:sz w:val="22"/>
              </w:rPr>
              <w:t>人口</w:t>
            </w:r>
          </w:p>
        </w:tc>
        <w:tc>
          <w:tcPr>
            <w:tcW w:w="140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0.36 </w:t>
            </w:r>
          </w:p>
        </w:tc>
        <w:tc>
          <w:tcPr>
            <w:tcW w:w="154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-0.30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1.03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25.95 </w:t>
            </w:r>
          </w:p>
        </w:tc>
        <w:tc>
          <w:tcPr>
            <w:tcW w:w="1559" w:type="dxa"/>
            <w:shd w:val="clear" w:color="auto" w:fill="auto"/>
            <w:noWrap/>
            <w:vAlign w:val="center"/>
            <w:hideMark/>
          </w:tcPr>
          <w:p w:rsidR="002160DA" w:rsidRPr="002160DA" w:rsidRDefault="002160DA" w:rsidP="002160DA">
            <w:pPr>
              <w:widowControl/>
              <w:jc w:val="left"/>
              <w:rPr>
                <w:rFonts w:ascii="宋体" w:eastAsia="宋体" w:hAnsi="宋体" w:cs="宋体"/>
                <w:color w:val="000000"/>
                <w:kern w:val="0"/>
                <w:sz w:val="22"/>
              </w:rPr>
            </w:pPr>
            <w:r w:rsidRPr="002160DA">
              <w:rPr>
                <w:rFonts w:ascii="宋体" w:eastAsia="宋体" w:hAnsi="宋体" w:cs="宋体" w:hint="eastAsia"/>
                <w:color w:val="000000"/>
                <w:kern w:val="0"/>
                <w:sz w:val="22"/>
              </w:rPr>
              <w:t>F值</w:t>
            </w:r>
          </w:p>
        </w:tc>
      </w:tr>
      <w:tr w:rsidR="002160DA" w:rsidRPr="002160DA" w:rsidTr="002160DA">
        <w:trPr>
          <w:trHeight w:val="270"/>
        </w:trPr>
        <w:tc>
          <w:tcPr>
            <w:tcW w:w="1080" w:type="dxa"/>
            <w:shd w:val="clear" w:color="auto" w:fill="auto"/>
            <w:noWrap/>
            <w:vAlign w:val="center"/>
            <w:hideMark/>
          </w:tcPr>
          <w:p w:rsidR="002160DA" w:rsidRPr="002160DA" w:rsidRDefault="002160DA" w:rsidP="002160DA">
            <w:pPr>
              <w:widowControl/>
              <w:jc w:val="left"/>
              <w:rPr>
                <w:rFonts w:ascii="宋体" w:eastAsia="宋体" w:hAnsi="宋体" w:cs="宋体"/>
                <w:color w:val="000000"/>
                <w:kern w:val="0"/>
                <w:sz w:val="22"/>
              </w:rPr>
            </w:pPr>
            <w:r w:rsidRPr="002160DA">
              <w:rPr>
                <w:rFonts w:ascii="宋体" w:eastAsia="宋体" w:hAnsi="宋体" w:cs="宋体" w:hint="eastAsia"/>
                <w:color w:val="000000"/>
                <w:kern w:val="0"/>
                <w:sz w:val="22"/>
              </w:rPr>
              <w:t>GDP</w:t>
            </w:r>
          </w:p>
        </w:tc>
        <w:tc>
          <w:tcPr>
            <w:tcW w:w="140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0.10 </w:t>
            </w:r>
          </w:p>
        </w:tc>
        <w:tc>
          <w:tcPr>
            <w:tcW w:w="154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0.03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0.17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0.00 </w:t>
            </w:r>
          </w:p>
        </w:tc>
        <w:tc>
          <w:tcPr>
            <w:tcW w:w="1559" w:type="dxa"/>
            <w:shd w:val="clear" w:color="auto" w:fill="auto"/>
            <w:noWrap/>
            <w:vAlign w:val="center"/>
            <w:hideMark/>
          </w:tcPr>
          <w:p w:rsidR="002160DA" w:rsidRPr="002160DA" w:rsidRDefault="002160DA" w:rsidP="002160DA">
            <w:pPr>
              <w:widowControl/>
              <w:jc w:val="left"/>
              <w:rPr>
                <w:rFonts w:ascii="宋体" w:eastAsia="宋体" w:hAnsi="宋体" w:cs="宋体"/>
                <w:color w:val="000000"/>
                <w:kern w:val="0"/>
                <w:sz w:val="22"/>
              </w:rPr>
            </w:pPr>
            <w:r w:rsidRPr="002160DA">
              <w:rPr>
                <w:rFonts w:ascii="宋体" w:eastAsia="宋体" w:hAnsi="宋体" w:cs="宋体" w:hint="eastAsia"/>
                <w:color w:val="000000"/>
                <w:kern w:val="0"/>
                <w:sz w:val="22"/>
              </w:rPr>
              <w:t>概率p</w:t>
            </w:r>
          </w:p>
        </w:tc>
      </w:tr>
      <w:tr w:rsidR="002160DA" w:rsidRPr="002160DA" w:rsidTr="002160DA">
        <w:trPr>
          <w:trHeight w:val="270"/>
        </w:trPr>
        <w:tc>
          <w:tcPr>
            <w:tcW w:w="1080" w:type="dxa"/>
            <w:shd w:val="clear" w:color="auto" w:fill="auto"/>
            <w:noWrap/>
            <w:vAlign w:val="center"/>
            <w:hideMark/>
          </w:tcPr>
          <w:p w:rsidR="002160DA" w:rsidRPr="002160DA" w:rsidRDefault="002160DA" w:rsidP="002160DA">
            <w:pPr>
              <w:widowControl/>
              <w:jc w:val="left"/>
              <w:rPr>
                <w:rFonts w:ascii="宋体" w:eastAsia="宋体" w:hAnsi="宋体" w:cs="宋体"/>
                <w:color w:val="000000"/>
                <w:kern w:val="0"/>
                <w:sz w:val="22"/>
              </w:rPr>
            </w:pPr>
            <w:r w:rsidRPr="002160DA">
              <w:rPr>
                <w:rFonts w:ascii="宋体" w:eastAsia="宋体" w:hAnsi="宋体" w:cs="宋体" w:hint="eastAsia"/>
                <w:color w:val="000000"/>
                <w:kern w:val="0"/>
                <w:sz w:val="22"/>
              </w:rPr>
              <w:t>CPI</w:t>
            </w:r>
          </w:p>
        </w:tc>
        <w:tc>
          <w:tcPr>
            <w:tcW w:w="140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-0.22 </w:t>
            </w:r>
          </w:p>
        </w:tc>
        <w:tc>
          <w:tcPr>
            <w:tcW w:w="154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-0.40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-0.04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1389.43 </w:t>
            </w:r>
          </w:p>
        </w:tc>
        <w:tc>
          <w:tcPr>
            <w:tcW w:w="1559" w:type="dxa"/>
            <w:shd w:val="clear" w:color="auto" w:fill="auto"/>
            <w:noWrap/>
            <w:vAlign w:val="center"/>
            <w:hideMark/>
          </w:tcPr>
          <w:p w:rsidR="002160DA" w:rsidRPr="002160DA" w:rsidRDefault="002160DA" w:rsidP="002160DA">
            <w:pPr>
              <w:widowControl/>
              <w:jc w:val="left"/>
              <w:rPr>
                <w:rFonts w:ascii="宋体" w:eastAsia="宋体" w:hAnsi="宋体" w:cs="宋体"/>
                <w:color w:val="000000"/>
                <w:kern w:val="0"/>
                <w:sz w:val="20"/>
                <w:szCs w:val="20"/>
              </w:rPr>
            </w:pPr>
            <w:r w:rsidRPr="002160DA">
              <w:rPr>
                <w:rFonts w:ascii="Arial" w:eastAsia="宋体" w:hAnsi="Arial" w:cs="Arial"/>
                <w:color w:val="000000"/>
                <w:kern w:val="0"/>
                <w:sz w:val="20"/>
                <w:szCs w:val="20"/>
              </w:rPr>
              <w:t>Hostelling</w:t>
            </w:r>
            <w:r w:rsidRPr="002160DA">
              <w:rPr>
                <w:rFonts w:ascii="宋体" w:eastAsia="宋体" w:hAnsi="宋体" w:cs="宋体" w:hint="eastAsia"/>
                <w:color w:val="000000"/>
                <w:kern w:val="0"/>
                <w:sz w:val="20"/>
                <w:szCs w:val="20"/>
              </w:rPr>
              <w:t>统计量</w:t>
            </w:r>
          </w:p>
        </w:tc>
      </w:tr>
      <w:tr w:rsidR="002160DA" w:rsidRPr="002160DA" w:rsidTr="002160DA">
        <w:trPr>
          <w:trHeight w:val="285"/>
        </w:trPr>
        <w:tc>
          <w:tcPr>
            <w:tcW w:w="1080" w:type="dxa"/>
            <w:shd w:val="clear" w:color="auto" w:fill="auto"/>
            <w:noWrap/>
            <w:vAlign w:val="center"/>
            <w:hideMark/>
          </w:tcPr>
          <w:p w:rsidR="002160DA" w:rsidRPr="002160DA" w:rsidRDefault="002160DA" w:rsidP="002160DA">
            <w:pPr>
              <w:widowControl/>
              <w:jc w:val="left"/>
              <w:rPr>
                <w:rFonts w:ascii="宋体" w:eastAsia="宋体" w:hAnsi="宋体" w:cs="宋体"/>
                <w:color w:val="000000"/>
                <w:kern w:val="0"/>
                <w:sz w:val="22"/>
              </w:rPr>
            </w:pPr>
            <w:r w:rsidRPr="002160DA">
              <w:rPr>
                <w:rFonts w:ascii="宋体" w:eastAsia="宋体" w:hAnsi="宋体" w:cs="宋体" w:hint="eastAsia"/>
                <w:color w:val="000000"/>
                <w:kern w:val="0"/>
                <w:sz w:val="22"/>
              </w:rPr>
              <w:t>道路面积</w:t>
            </w:r>
          </w:p>
        </w:tc>
        <w:tc>
          <w:tcPr>
            <w:tcW w:w="140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0.01 </w:t>
            </w:r>
          </w:p>
        </w:tc>
        <w:tc>
          <w:tcPr>
            <w:tcW w:w="154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-0.04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0.06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p>
        </w:tc>
        <w:tc>
          <w:tcPr>
            <w:tcW w:w="1559"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r>
      <w:tr w:rsidR="002160DA" w:rsidRPr="002160DA" w:rsidTr="002160DA">
        <w:trPr>
          <w:trHeight w:val="285"/>
        </w:trPr>
        <w:tc>
          <w:tcPr>
            <w:tcW w:w="1080"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c>
          <w:tcPr>
            <w:tcW w:w="1400" w:type="dxa"/>
            <w:shd w:val="clear" w:color="auto" w:fill="auto"/>
            <w:noWrap/>
            <w:vAlign w:val="center"/>
            <w:hideMark/>
          </w:tcPr>
          <w:p w:rsidR="002160DA" w:rsidRPr="002160DA" w:rsidRDefault="002160DA" w:rsidP="002160DA">
            <w:pPr>
              <w:widowControl/>
              <w:jc w:val="left"/>
              <w:rPr>
                <w:rFonts w:ascii="宋体" w:eastAsia="宋体" w:hAnsi="宋体" w:cs="宋体"/>
                <w:color w:val="000000"/>
                <w:kern w:val="0"/>
                <w:sz w:val="22"/>
              </w:rPr>
            </w:pPr>
            <w:r w:rsidRPr="002160DA">
              <w:rPr>
                <w:rFonts w:ascii="宋体" w:eastAsia="宋体" w:hAnsi="宋体" w:cs="宋体" w:hint="eastAsia"/>
                <w:color w:val="000000"/>
                <w:kern w:val="0"/>
                <w:sz w:val="22"/>
              </w:rPr>
              <w:t>点估计残差</w:t>
            </w:r>
          </w:p>
        </w:tc>
        <w:tc>
          <w:tcPr>
            <w:tcW w:w="1540" w:type="dxa"/>
            <w:shd w:val="clear" w:color="auto" w:fill="auto"/>
            <w:noWrap/>
            <w:vAlign w:val="center"/>
            <w:hideMark/>
          </w:tcPr>
          <w:p w:rsidR="002160DA" w:rsidRPr="002160DA" w:rsidRDefault="002160DA" w:rsidP="002160DA">
            <w:pPr>
              <w:widowControl/>
              <w:jc w:val="left"/>
              <w:rPr>
                <w:rFonts w:ascii="宋体" w:eastAsia="宋体" w:hAnsi="宋体" w:cs="宋体"/>
                <w:color w:val="000000"/>
                <w:kern w:val="0"/>
                <w:sz w:val="22"/>
              </w:rPr>
            </w:pPr>
            <w:r w:rsidRPr="002160DA">
              <w:rPr>
                <w:rFonts w:ascii="宋体" w:eastAsia="宋体" w:hAnsi="宋体" w:cs="宋体" w:hint="eastAsia"/>
                <w:color w:val="000000"/>
                <w:kern w:val="0"/>
                <w:sz w:val="22"/>
              </w:rPr>
              <w:t>区间估计残差</w:t>
            </w:r>
          </w:p>
        </w:tc>
        <w:tc>
          <w:tcPr>
            <w:tcW w:w="1260" w:type="dxa"/>
            <w:shd w:val="clear" w:color="auto" w:fill="auto"/>
            <w:noWrap/>
            <w:vAlign w:val="center"/>
            <w:hideMark/>
          </w:tcPr>
          <w:p w:rsidR="002160DA" w:rsidRPr="002160DA" w:rsidRDefault="002160DA" w:rsidP="002160DA">
            <w:pPr>
              <w:widowControl/>
              <w:jc w:val="left"/>
              <w:rPr>
                <w:rFonts w:ascii="宋体" w:eastAsia="宋体" w:hAnsi="宋体" w:cs="宋体"/>
                <w:color w:val="000000"/>
                <w:kern w:val="0"/>
                <w:sz w:val="22"/>
              </w:rPr>
            </w:pPr>
          </w:p>
        </w:tc>
        <w:tc>
          <w:tcPr>
            <w:tcW w:w="1260"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c>
          <w:tcPr>
            <w:tcW w:w="1559"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r>
      <w:tr w:rsidR="002160DA" w:rsidRPr="002160DA" w:rsidTr="002160DA">
        <w:trPr>
          <w:trHeight w:val="285"/>
        </w:trPr>
        <w:tc>
          <w:tcPr>
            <w:tcW w:w="1080"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c>
          <w:tcPr>
            <w:tcW w:w="140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-1.25 </w:t>
            </w:r>
          </w:p>
        </w:tc>
        <w:tc>
          <w:tcPr>
            <w:tcW w:w="154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-46.47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43.98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p>
        </w:tc>
        <w:tc>
          <w:tcPr>
            <w:tcW w:w="1559"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r>
      <w:tr w:rsidR="002160DA" w:rsidRPr="002160DA" w:rsidTr="002160DA">
        <w:trPr>
          <w:trHeight w:val="285"/>
        </w:trPr>
        <w:tc>
          <w:tcPr>
            <w:tcW w:w="1080"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c>
          <w:tcPr>
            <w:tcW w:w="140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38.36 </w:t>
            </w:r>
          </w:p>
        </w:tc>
        <w:tc>
          <w:tcPr>
            <w:tcW w:w="154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-29.54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106.27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p>
        </w:tc>
        <w:tc>
          <w:tcPr>
            <w:tcW w:w="1559"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r>
      <w:tr w:rsidR="002160DA" w:rsidRPr="002160DA" w:rsidTr="002160DA">
        <w:trPr>
          <w:trHeight w:val="285"/>
        </w:trPr>
        <w:tc>
          <w:tcPr>
            <w:tcW w:w="1080"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c>
          <w:tcPr>
            <w:tcW w:w="140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7.56 </w:t>
            </w:r>
          </w:p>
        </w:tc>
        <w:tc>
          <w:tcPr>
            <w:tcW w:w="154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-73.20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88.33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p>
        </w:tc>
        <w:tc>
          <w:tcPr>
            <w:tcW w:w="1559"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r>
      <w:tr w:rsidR="002160DA" w:rsidRPr="002160DA" w:rsidTr="002160DA">
        <w:trPr>
          <w:trHeight w:val="285"/>
        </w:trPr>
        <w:tc>
          <w:tcPr>
            <w:tcW w:w="1080"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c>
          <w:tcPr>
            <w:tcW w:w="140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-43.71 </w:t>
            </w:r>
          </w:p>
        </w:tc>
        <w:tc>
          <w:tcPr>
            <w:tcW w:w="154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-118.83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31.40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p>
        </w:tc>
        <w:tc>
          <w:tcPr>
            <w:tcW w:w="1559"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r>
      <w:tr w:rsidR="002160DA" w:rsidRPr="002160DA" w:rsidTr="002160DA">
        <w:trPr>
          <w:trHeight w:val="270"/>
        </w:trPr>
        <w:tc>
          <w:tcPr>
            <w:tcW w:w="1080"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c>
          <w:tcPr>
            <w:tcW w:w="140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-19.27 </w:t>
            </w:r>
          </w:p>
        </w:tc>
        <w:tc>
          <w:tcPr>
            <w:tcW w:w="154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-101.46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62.92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p>
        </w:tc>
        <w:tc>
          <w:tcPr>
            <w:tcW w:w="1559"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r>
      <w:tr w:rsidR="002160DA" w:rsidRPr="002160DA" w:rsidTr="002160DA">
        <w:trPr>
          <w:trHeight w:val="270"/>
        </w:trPr>
        <w:tc>
          <w:tcPr>
            <w:tcW w:w="1080"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c>
          <w:tcPr>
            <w:tcW w:w="140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-39.91 </w:t>
            </w:r>
          </w:p>
        </w:tc>
        <w:tc>
          <w:tcPr>
            <w:tcW w:w="154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-114.73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34.90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p>
        </w:tc>
        <w:tc>
          <w:tcPr>
            <w:tcW w:w="1559"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r>
      <w:tr w:rsidR="002160DA" w:rsidRPr="002160DA" w:rsidTr="002160DA">
        <w:trPr>
          <w:trHeight w:val="270"/>
        </w:trPr>
        <w:tc>
          <w:tcPr>
            <w:tcW w:w="1080"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c>
          <w:tcPr>
            <w:tcW w:w="140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3.48 </w:t>
            </w:r>
          </w:p>
        </w:tc>
        <w:tc>
          <w:tcPr>
            <w:tcW w:w="154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-77.17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84.13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p>
        </w:tc>
        <w:tc>
          <w:tcPr>
            <w:tcW w:w="1559"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r>
      <w:tr w:rsidR="002160DA" w:rsidRPr="002160DA" w:rsidTr="002160DA">
        <w:trPr>
          <w:trHeight w:val="270"/>
        </w:trPr>
        <w:tc>
          <w:tcPr>
            <w:tcW w:w="1080"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c>
          <w:tcPr>
            <w:tcW w:w="140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47.87 </w:t>
            </w:r>
          </w:p>
        </w:tc>
        <w:tc>
          <w:tcPr>
            <w:tcW w:w="154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-24.50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120.24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p>
        </w:tc>
        <w:tc>
          <w:tcPr>
            <w:tcW w:w="1559"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r>
      <w:tr w:rsidR="002160DA" w:rsidRPr="002160DA" w:rsidTr="002160DA">
        <w:trPr>
          <w:trHeight w:val="270"/>
        </w:trPr>
        <w:tc>
          <w:tcPr>
            <w:tcW w:w="1080"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c>
          <w:tcPr>
            <w:tcW w:w="140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40.47 </w:t>
            </w:r>
          </w:p>
        </w:tc>
        <w:tc>
          <w:tcPr>
            <w:tcW w:w="154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-30.07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111.02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p>
        </w:tc>
        <w:tc>
          <w:tcPr>
            <w:tcW w:w="1559"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r>
      <w:tr w:rsidR="002160DA" w:rsidRPr="002160DA" w:rsidTr="002160DA">
        <w:trPr>
          <w:trHeight w:val="270"/>
        </w:trPr>
        <w:tc>
          <w:tcPr>
            <w:tcW w:w="1080"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c>
          <w:tcPr>
            <w:tcW w:w="140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-17.64 </w:t>
            </w:r>
          </w:p>
        </w:tc>
        <w:tc>
          <w:tcPr>
            <w:tcW w:w="154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-89.94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54.67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p>
        </w:tc>
        <w:tc>
          <w:tcPr>
            <w:tcW w:w="1559"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r>
      <w:tr w:rsidR="002160DA" w:rsidRPr="002160DA" w:rsidTr="002160DA">
        <w:trPr>
          <w:trHeight w:val="270"/>
        </w:trPr>
        <w:tc>
          <w:tcPr>
            <w:tcW w:w="1080"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c>
          <w:tcPr>
            <w:tcW w:w="140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24.61 </w:t>
            </w:r>
          </w:p>
        </w:tc>
        <w:tc>
          <w:tcPr>
            <w:tcW w:w="154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-3.43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52.65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p>
        </w:tc>
        <w:tc>
          <w:tcPr>
            <w:tcW w:w="1559"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r>
      <w:tr w:rsidR="002160DA" w:rsidRPr="002160DA" w:rsidTr="002160DA">
        <w:trPr>
          <w:trHeight w:val="270"/>
        </w:trPr>
        <w:tc>
          <w:tcPr>
            <w:tcW w:w="1080"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c>
          <w:tcPr>
            <w:tcW w:w="140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-16.57 </w:t>
            </w:r>
          </w:p>
        </w:tc>
        <w:tc>
          <w:tcPr>
            <w:tcW w:w="154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-74.92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41.78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p>
        </w:tc>
        <w:tc>
          <w:tcPr>
            <w:tcW w:w="1559"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r>
      <w:tr w:rsidR="002160DA" w:rsidRPr="002160DA" w:rsidTr="002160DA">
        <w:trPr>
          <w:trHeight w:val="270"/>
        </w:trPr>
        <w:tc>
          <w:tcPr>
            <w:tcW w:w="1080"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c>
          <w:tcPr>
            <w:tcW w:w="140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-24.01 </w:t>
            </w:r>
          </w:p>
        </w:tc>
        <w:tc>
          <w:tcPr>
            <w:tcW w:w="154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-93.58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r w:rsidRPr="002160DA">
              <w:rPr>
                <w:rFonts w:ascii="宋体" w:eastAsia="宋体" w:hAnsi="宋体" w:cs="宋体" w:hint="eastAsia"/>
                <w:color w:val="000000"/>
                <w:kern w:val="0"/>
                <w:sz w:val="22"/>
              </w:rPr>
              <w:t xml:space="preserve">45.56 </w:t>
            </w:r>
          </w:p>
        </w:tc>
        <w:tc>
          <w:tcPr>
            <w:tcW w:w="1260" w:type="dxa"/>
            <w:shd w:val="clear" w:color="auto" w:fill="auto"/>
            <w:noWrap/>
            <w:vAlign w:val="center"/>
            <w:hideMark/>
          </w:tcPr>
          <w:p w:rsidR="002160DA" w:rsidRPr="002160DA" w:rsidRDefault="002160DA" w:rsidP="002160DA">
            <w:pPr>
              <w:widowControl/>
              <w:jc w:val="right"/>
              <w:rPr>
                <w:rFonts w:ascii="宋体" w:eastAsia="宋体" w:hAnsi="宋体" w:cs="宋体"/>
                <w:color w:val="000000"/>
                <w:kern w:val="0"/>
                <w:sz w:val="22"/>
              </w:rPr>
            </w:pPr>
          </w:p>
        </w:tc>
        <w:tc>
          <w:tcPr>
            <w:tcW w:w="1559" w:type="dxa"/>
            <w:shd w:val="clear" w:color="auto" w:fill="auto"/>
            <w:noWrap/>
            <w:vAlign w:val="center"/>
            <w:hideMark/>
          </w:tcPr>
          <w:p w:rsidR="002160DA" w:rsidRPr="002160DA" w:rsidRDefault="002160DA" w:rsidP="002160DA">
            <w:pPr>
              <w:widowControl/>
              <w:jc w:val="left"/>
              <w:rPr>
                <w:rFonts w:ascii="Times New Roman" w:eastAsia="Times New Roman" w:hAnsi="Times New Roman" w:cs="Times New Roman"/>
                <w:kern w:val="0"/>
                <w:sz w:val="20"/>
                <w:szCs w:val="20"/>
              </w:rPr>
            </w:pPr>
          </w:p>
        </w:tc>
      </w:tr>
    </w:tbl>
    <w:p w:rsidR="002160DA" w:rsidRDefault="00677627" w:rsidP="005C1FFC">
      <w:pPr>
        <w:widowControl/>
        <w:ind w:firstLine="420"/>
        <w:rPr>
          <w:rFonts w:ascii="Arial" w:eastAsia="宋体" w:hAnsi="Arial" w:cs="Arial"/>
          <w:color w:val="000000"/>
          <w:kern w:val="0"/>
          <w:szCs w:val="21"/>
        </w:rPr>
      </w:pPr>
      <w:r>
        <w:rPr>
          <w:rFonts w:ascii="Arial" w:eastAsia="宋体" w:hAnsi="Arial" w:cs="Arial" w:hint="eastAsia"/>
          <w:color w:val="000000"/>
          <w:kern w:val="0"/>
          <w:szCs w:val="21"/>
        </w:rPr>
        <w:t>观察</w:t>
      </w:r>
      <w:r w:rsidRPr="002160DA">
        <w:rPr>
          <w:rFonts w:ascii="宋体" w:eastAsia="宋体" w:hAnsi="宋体" w:cs="宋体" w:hint="eastAsia"/>
          <w:color w:val="000000"/>
          <w:kern w:val="0"/>
          <w:sz w:val="22"/>
        </w:rPr>
        <w:t>相关系数</w:t>
      </w:r>
      <w:r>
        <w:rPr>
          <w:rFonts w:ascii="宋体" w:eastAsia="宋体" w:hAnsi="宋体" w:cs="宋体" w:hint="eastAsia"/>
          <w:color w:val="000000"/>
          <w:kern w:val="0"/>
          <w:sz w:val="22"/>
        </w:rPr>
        <w:t>r</w:t>
      </w:r>
      <w:r>
        <w:rPr>
          <w:rFonts w:ascii="宋体" w:eastAsia="宋体" w:hAnsi="宋体" w:cs="宋体"/>
          <w:color w:val="000000"/>
          <w:kern w:val="0"/>
          <w:sz w:val="22"/>
          <w:vertAlign w:val="superscript"/>
        </w:rPr>
        <w:t>2</w:t>
      </w:r>
      <w:r>
        <w:rPr>
          <w:rFonts w:ascii="宋体" w:eastAsia="宋体" w:hAnsi="宋体" w:cs="宋体"/>
          <w:color w:val="000000"/>
          <w:kern w:val="0"/>
          <w:sz w:val="22"/>
        </w:rPr>
        <w:t>和</w:t>
      </w:r>
      <w:r w:rsidRPr="002160DA">
        <w:rPr>
          <w:rFonts w:ascii="宋体" w:eastAsia="宋体" w:hAnsi="宋体" w:cs="宋体" w:hint="eastAsia"/>
          <w:color w:val="000000"/>
          <w:kern w:val="0"/>
          <w:sz w:val="22"/>
        </w:rPr>
        <w:t>F值</w:t>
      </w:r>
      <w:r>
        <w:rPr>
          <w:rFonts w:ascii="宋体" w:eastAsia="宋体" w:hAnsi="宋体" w:cs="宋体" w:hint="eastAsia"/>
          <w:color w:val="000000"/>
          <w:kern w:val="0"/>
          <w:sz w:val="22"/>
        </w:rPr>
        <w:t>发现其均较大，说明利用线性回归对于这个问题应用得良好。</w:t>
      </w:r>
      <w:r w:rsidR="005D0331">
        <w:rPr>
          <w:rFonts w:ascii="Arial" w:eastAsia="宋体" w:hAnsi="Arial" w:cs="Arial" w:hint="eastAsia"/>
          <w:color w:val="000000"/>
          <w:kern w:val="0"/>
          <w:szCs w:val="21"/>
        </w:rPr>
        <w:t>由于区间估计参数范围过大，因此本文采用点估计的方式进行下面的运算。设</w:t>
      </w:r>
      <w:r w:rsidR="005D0331">
        <w:rPr>
          <w:rFonts w:ascii="Arial" w:eastAsia="宋体" w:hAnsi="Arial" w:cs="Arial" w:hint="eastAsia"/>
          <w:color w:val="000000"/>
          <w:kern w:val="0"/>
          <w:szCs w:val="21"/>
        </w:rPr>
        <w:t>y</w:t>
      </w:r>
      <w:r w:rsidR="005D0331">
        <w:rPr>
          <w:rFonts w:ascii="Arial" w:eastAsia="宋体" w:hAnsi="Arial" w:cs="Arial" w:hint="eastAsia"/>
          <w:color w:val="000000"/>
          <w:kern w:val="0"/>
          <w:szCs w:val="21"/>
        </w:rPr>
        <w:t>为垃圾年产生量，</w:t>
      </w:r>
      <w:r w:rsidR="005D0331">
        <w:rPr>
          <w:rFonts w:ascii="Arial" w:eastAsia="宋体" w:hAnsi="Arial" w:cs="Arial" w:hint="eastAsia"/>
          <w:color w:val="000000"/>
          <w:kern w:val="0"/>
          <w:szCs w:val="21"/>
        </w:rPr>
        <w:t>x</w:t>
      </w:r>
      <w:r w:rsidR="005D0331">
        <w:rPr>
          <w:rFonts w:ascii="Arial" w:eastAsia="宋体" w:hAnsi="Arial" w:cs="Arial"/>
          <w:color w:val="000000"/>
          <w:kern w:val="0"/>
          <w:szCs w:val="21"/>
          <w:vertAlign w:val="subscript"/>
        </w:rPr>
        <w:t>1</w:t>
      </w:r>
      <w:r w:rsidR="005D0331">
        <w:rPr>
          <w:rFonts w:ascii="Arial" w:eastAsia="宋体" w:hAnsi="Arial" w:cs="Arial"/>
          <w:color w:val="000000"/>
          <w:kern w:val="0"/>
          <w:szCs w:val="21"/>
        </w:rPr>
        <w:t>为人口，</w:t>
      </w:r>
      <w:r w:rsidR="005D0331">
        <w:rPr>
          <w:rFonts w:ascii="Arial" w:eastAsia="宋体" w:hAnsi="Arial" w:cs="Arial" w:hint="eastAsia"/>
          <w:color w:val="000000"/>
          <w:kern w:val="0"/>
          <w:szCs w:val="21"/>
        </w:rPr>
        <w:t>x</w:t>
      </w:r>
      <w:r w:rsidR="005D0331">
        <w:rPr>
          <w:rFonts w:ascii="Arial" w:eastAsia="宋体" w:hAnsi="Arial" w:cs="Arial"/>
          <w:color w:val="000000"/>
          <w:kern w:val="0"/>
          <w:szCs w:val="21"/>
          <w:vertAlign w:val="subscript"/>
        </w:rPr>
        <w:t>2</w:t>
      </w:r>
      <w:r w:rsidR="005D0331">
        <w:rPr>
          <w:rFonts w:ascii="Arial" w:eastAsia="宋体" w:hAnsi="Arial" w:cs="Arial"/>
          <w:color w:val="000000"/>
          <w:kern w:val="0"/>
          <w:szCs w:val="21"/>
        </w:rPr>
        <w:t>为</w:t>
      </w:r>
      <w:r w:rsidR="005D0331">
        <w:rPr>
          <w:rFonts w:ascii="Arial" w:eastAsia="宋体" w:hAnsi="Arial" w:cs="Arial"/>
          <w:color w:val="000000"/>
          <w:kern w:val="0"/>
          <w:szCs w:val="21"/>
        </w:rPr>
        <w:t>GDP</w:t>
      </w:r>
      <w:r w:rsidR="005D0331">
        <w:rPr>
          <w:rFonts w:ascii="Arial" w:eastAsia="宋体" w:hAnsi="Arial" w:cs="Arial"/>
          <w:color w:val="000000"/>
          <w:kern w:val="0"/>
          <w:szCs w:val="21"/>
        </w:rPr>
        <w:t>，</w:t>
      </w:r>
      <w:r w:rsidR="005D0331">
        <w:rPr>
          <w:rFonts w:ascii="Arial" w:eastAsia="宋体" w:hAnsi="Arial" w:cs="Arial" w:hint="eastAsia"/>
          <w:color w:val="000000"/>
          <w:kern w:val="0"/>
          <w:szCs w:val="21"/>
        </w:rPr>
        <w:t>x</w:t>
      </w:r>
      <w:r w:rsidR="005D0331">
        <w:rPr>
          <w:rFonts w:ascii="Arial" w:eastAsia="宋体" w:hAnsi="Arial" w:cs="Arial"/>
          <w:color w:val="000000"/>
          <w:kern w:val="0"/>
          <w:szCs w:val="21"/>
          <w:vertAlign w:val="subscript"/>
        </w:rPr>
        <w:t>3</w:t>
      </w:r>
      <w:r w:rsidR="005D0331">
        <w:rPr>
          <w:rFonts w:ascii="Arial" w:eastAsia="宋体" w:hAnsi="Arial" w:cs="Arial"/>
          <w:color w:val="000000"/>
          <w:kern w:val="0"/>
          <w:szCs w:val="21"/>
        </w:rPr>
        <w:t>为</w:t>
      </w:r>
      <w:r w:rsidR="005D0331">
        <w:rPr>
          <w:rFonts w:ascii="Arial" w:eastAsia="宋体" w:hAnsi="Arial" w:cs="Arial"/>
          <w:color w:val="000000"/>
          <w:kern w:val="0"/>
          <w:szCs w:val="21"/>
        </w:rPr>
        <w:t>CPI</w:t>
      </w:r>
      <w:r w:rsidR="005D0331">
        <w:rPr>
          <w:rFonts w:ascii="Arial" w:eastAsia="宋体" w:hAnsi="Arial" w:cs="Arial"/>
          <w:color w:val="000000"/>
          <w:kern w:val="0"/>
          <w:szCs w:val="21"/>
        </w:rPr>
        <w:t>，</w:t>
      </w:r>
      <w:r w:rsidR="005D0331">
        <w:rPr>
          <w:rFonts w:ascii="Arial" w:eastAsia="宋体" w:hAnsi="Arial" w:cs="Arial" w:hint="eastAsia"/>
          <w:color w:val="000000"/>
          <w:kern w:val="0"/>
          <w:szCs w:val="21"/>
        </w:rPr>
        <w:t>x</w:t>
      </w:r>
      <w:r w:rsidR="005D0331">
        <w:rPr>
          <w:rFonts w:ascii="Arial" w:eastAsia="宋体" w:hAnsi="Arial" w:cs="Arial"/>
          <w:color w:val="000000"/>
          <w:kern w:val="0"/>
          <w:szCs w:val="21"/>
          <w:vertAlign w:val="subscript"/>
        </w:rPr>
        <w:t>4</w:t>
      </w:r>
      <w:r w:rsidR="005D0331">
        <w:rPr>
          <w:rFonts w:ascii="Arial" w:eastAsia="宋体" w:hAnsi="Arial" w:cs="Arial"/>
          <w:color w:val="000000"/>
          <w:kern w:val="0"/>
          <w:szCs w:val="21"/>
        </w:rPr>
        <w:t>为道路面积，</w:t>
      </w:r>
      <m:oMath>
        <m:sSub>
          <m:sSubPr>
            <m:ctrlPr>
              <w:rPr>
                <w:rFonts w:ascii="Cambria Math" w:eastAsia="宋体" w:hAnsi="Cambria Math" w:cs="Arial"/>
                <w:i/>
                <w:color w:val="000000"/>
                <w:kern w:val="0"/>
                <w:szCs w:val="21"/>
              </w:rPr>
            </m:ctrlPr>
          </m:sSubPr>
          <m:e>
            <m:r>
              <w:rPr>
                <w:rFonts w:ascii="Cambria Math" w:eastAsia="宋体" w:hAnsi="Cambria Math" w:cs="Arial"/>
                <w:color w:val="000000"/>
                <w:kern w:val="0"/>
                <w:szCs w:val="21"/>
              </w:rPr>
              <m:t>β</m:t>
            </m:r>
          </m:e>
          <m:sub>
            <m:r>
              <w:rPr>
                <w:rFonts w:ascii="Cambria Math" w:eastAsia="宋体" w:hAnsi="Cambria Math" w:cs="Arial"/>
                <w:color w:val="000000"/>
                <w:kern w:val="0"/>
                <w:szCs w:val="21"/>
              </w:rPr>
              <m:t>0</m:t>
            </m:r>
          </m:sub>
        </m:sSub>
      </m:oMath>
      <w:r w:rsidR="005D0331">
        <w:rPr>
          <w:rFonts w:ascii="Arial" w:eastAsia="宋体" w:hAnsi="Arial" w:cs="Arial"/>
          <w:color w:val="000000"/>
          <w:kern w:val="0"/>
          <w:szCs w:val="21"/>
        </w:rPr>
        <w:t>为常数，</w:t>
      </w:r>
      <m:oMath>
        <m:sSub>
          <m:sSubPr>
            <m:ctrlPr>
              <w:rPr>
                <w:rFonts w:ascii="Cambria Math" w:eastAsia="宋体" w:hAnsi="Cambria Math" w:cs="Arial"/>
                <w:i/>
                <w:color w:val="000000"/>
                <w:kern w:val="0"/>
                <w:szCs w:val="21"/>
              </w:rPr>
            </m:ctrlPr>
          </m:sSubPr>
          <m:e>
            <m:r>
              <w:rPr>
                <w:rFonts w:ascii="Cambria Math" w:eastAsia="宋体" w:hAnsi="Cambria Math" w:cs="Arial"/>
                <w:color w:val="000000"/>
                <w:kern w:val="0"/>
                <w:szCs w:val="21"/>
              </w:rPr>
              <m:t>β</m:t>
            </m:r>
          </m:e>
          <m:sub>
            <m:r>
              <w:rPr>
                <w:rFonts w:ascii="Cambria Math" w:eastAsia="宋体" w:hAnsi="Cambria Math" w:cs="Arial"/>
                <w:color w:val="000000"/>
                <w:kern w:val="0"/>
                <w:szCs w:val="21"/>
              </w:rPr>
              <m:t>1</m:t>
            </m:r>
          </m:sub>
        </m:sSub>
      </m:oMath>
      <w:r w:rsidR="005D0331">
        <w:rPr>
          <w:rFonts w:ascii="Arial" w:eastAsia="宋体" w:hAnsi="Arial" w:cs="Arial"/>
          <w:color w:val="000000"/>
          <w:kern w:val="0"/>
          <w:szCs w:val="21"/>
        </w:rPr>
        <w:t>，</w:t>
      </w:r>
      <m:oMath>
        <m:sSub>
          <m:sSubPr>
            <m:ctrlPr>
              <w:rPr>
                <w:rFonts w:ascii="Cambria Math" w:eastAsia="宋体" w:hAnsi="Cambria Math" w:cs="Arial"/>
                <w:i/>
                <w:color w:val="000000"/>
                <w:kern w:val="0"/>
                <w:szCs w:val="21"/>
              </w:rPr>
            </m:ctrlPr>
          </m:sSubPr>
          <m:e>
            <m:r>
              <w:rPr>
                <w:rFonts w:ascii="Cambria Math" w:eastAsia="宋体" w:hAnsi="Cambria Math" w:cs="Arial"/>
                <w:color w:val="000000"/>
                <w:kern w:val="0"/>
                <w:szCs w:val="21"/>
              </w:rPr>
              <m:t>β</m:t>
            </m:r>
          </m:e>
          <m:sub>
            <m:r>
              <w:rPr>
                <w:rFonts w:ascii="Cambria Math" w:eastAsia="宋体" w:hAnsi="Cambria Math" w:cs="Arial"/>
                <w:color w:val="000000"/>
                <w:kern w:val="0"/>
                <w:szCs w:val="21"/>
              </w:rPr>
              <m:t>2</m:t>
            </m:r>
          </m:sub>
        </m:sSub>
      </m:oMath>
      <w:r w:rsidR="005D0331">
        <w:rPr>
          <w:rFonts w:ascii="Arial" w:eastAsia="宋体" w:hAnsi="Arial" w:cs="Arial"/>
          <w:color w:val="000000"/>
          <w:kern w:val="0"/>
          <w:szCs w:val="21"/>
        </w:rPr>
        <w:t>，</w:t>
      </w:r>
      <m:oMath>
        <m:sSub>
          <m:sSubPr>
            <m:ctrlPr>
              <w:rPr>
                <w:rFonts w:ascii="Cambria Math" w:eastAsia="宋体" w:hAnsi="Cambria Math" w:cs="Arial"/>
                <w:i/>
                <w:color w:val="000000"/>
                <w:kern w:val="0"/>
                <w:szCs w:val="21"/>
              </w:rPr>
            </m:ctrlPr>
          </m:sSubPr>
          <m:e>
            <m:r>
              <w:rPr>
                <w:rFonts w:ascii="Cambria Math" w:eastAsia="宋体" w:hAnsi="Cambria Math" w:cs="Arial"/>
                <w:color w:val="000000"/>
                <w:kern w:val="0"/>
                <w:szCs w:val="21"/>
              </w:rPr>
              <m:t>β</m:t>
            </m:r>
          </m:e>
          <m:sub>
            <m:r>
              <w:rPr>
                <w:rFonts w:ascii="Cambria Math" w:eastAsia="宋体" w:hAnsi="Cambria Math" w:cs="Arial"/>
                <w:color w:val="000000"/>
                <w:kern w:val="0"/>
                <w:szCs w:val="21"/>
              </w:rPr>
              <m:t>3</m:t>
            </m:r>
          </m:sub>
        </m:sSub>
      </m:oMath>
      <w:r w:rsidR="005D0331">
        <w:rPr>
          <w:rFonts w:ascii="Arial" w:eastAsia="宋体" w:hAnsi="Arial" w:cs="Arial"/>
          <w:color w:val="000000"/>
          <w:kern w:val="0"/>
          <w:szCs w:val="21"/>
        </w:rPr>
        <w:t>，</w:t>
      </w:r>
      <m:oMath>
        <m:sSub>
          <m:sSubPr>
            <m:ctrlPr>
              <w:rPr>
                <w:rFonts w:ascii="Cambria Math" w:eastAsia="宋体" w:hAnsi="Cambria Math" w:cs="Arial"/>
                <w:i/>
                <w:color w:val="000000"/>
                <w:kern w:val="0"/>
                <w:szCs w:val="21"/>
              </w:rPr>
            </m:ctrlPr>
          </m:sSubPr>
          <m:e>
            <m:r>
              <w:rPr>
                <w:rFonts w:ascii="Cambria Math" w:eastAsia="宋体" w:hAnsi="Cambria Math" w:cs="Arial"/>
                <w:color w:val="000000"/>
                <w:kern w:val="0"/>
                <w:szCs w:val="21"/>
              </w:rPr>
              <m:t>β</m:t>
            </m:r>
          </m:e>
          <m:sub>
            <m:r>
              <w:rPr>
                <w:rFonts w:ascii="Cambria Math" w:eastAsia="宋体" w:hAnsi="Cambria Math" w:cs="Arial"/>
                <w:color w:val="000000"/>
                <w:kern w:val="0"/>
                <w:szCs w:val="21"/>
              </w:rPr>
              <m:t>4</m:t>
            </m:r>
          </m:sub>
        </m:sSub>
      </m:oMath>
      <w:r w:rsidR="005D0331">
        <w:rPr>
          <w:rFonts w:ascii="Arial" w:eastAsia="宋体" w:hAnsi="Arial" w:cs="Arial"/>
          <w:color w:val="000000"/>
          <w:kern w:val="0"/>
          <w:szCs w:val="21"/>
        </w:rPr>
        <w:t>为各项系数，则点估计式可表示为：</w:t>
      </w:r>
    </w:p>
    <w:p w:rsidR="005D0331" w:rsidRPr="00677627" w:rsidRDefault="005D0331" w:rsidP="005D0331">
      <w:pPr>
        <w:widowControl/>
        <w:rPr>
          <w:rFonts w:ascii="宋体" w:eastAsia="宋体" w:hAnsi="宋体" w:cs="宋体"/>
          <w:color w:val="000000"/>
          <w:kern w:val="0"/>
          <w:szCs w:val="21"/>
        </w:rPr>
      </w:pPr>
      <m:oMathPara>
        <m:oMath>
          <m:r>
            <m:rPr>
              <m:sty m:val="p"/>
            </m:rPr>
            <w:rPr>
              <w:rFonts w:ascii="Cambria Math" w:eastAsia="宋体" w:hAnsi="Cambria Math" w:cs="Arial" w:hint="eastAsia"/>
              <w:color w:val="000000"/>
              <w:kern w:val="0"/>
              <w:szCs w:val="21"/>
            </w:rPr>
            <m:t>y</m:t>
          </m:r>
          <m:r>
            <m:rPr>
              <m:sty m:val="p"/>
            </m:rPr>
            <w:rPr>
              <w:rFonts w:ascii="Cambria Math" w:eastAsia="宋体" w:hAnsi="Cambria Math" w:cs="Arial"/>
              <w:color w:val="000000"/>
              <w:kern w:val="0"/>
              <w:szCs w:val="21"/>
            </w:rPr>
            <m:t>=</m:t>
          </m:r>
          <m:r>
            <m:rPr>
              <m:sty m:val="p"/>
            </m:rPr>
            <w:rPr>
              <w:rFonts w:ascii="MS Gothic" w:eastAsia="宋体" w:hAnsi="MS Gothic" w:cs="MS Gothic"/>
              <w:color w:val="000000"/>
              <w:kern w:val="0"/>
              <w:sz w:val="22"/>
            </w:rPr>
            <m:t>-</m:t>
          </m:r>
          <m:r>
            <m:rPr>
              <m:sty m:val="p"/>
            </m:rPr>
            <w:rPr>
              <w:rFonts w:ascii="Cambria Math" w:eastAsia="宋体" w:hAnsi="Cambria Math" w:cs="宋体" w:hint="eastAsia"/>
              <w:color w:val="000000"/>
              <w:kern w:val="0"/>
              <w:sz w:val="22"/>
            </w:rPr>
            <m:t>279.255279</m:t>
          </m:r>
          <m:r>
            <w:rPr>
              <w:rFonts w:ascii="Cambria Math" w:eastAsia="宋体" w:hAnsi="Cambria Math" w:cs="Arial"/>
              <w:color w:val="000000"/>
              <w:kern w:val="0"/>
              <w:szCs w:val="21"/>
            </w:rPr>
            <m:t>+</m:t>
          </m:r>
          <m:r>
            <m:rPr>
              <m:sty m:val="p"/>
            </m:rPr>
            <w:rPr>
              <w:rFonts w:ascii="Cambria Math" w:eastAsia="宋体" w:hAnsi="Cambria Math" w:cs="宋体" w:hint="eastAsia"/>
              <w:color w:val="000000"/>
              <w:kern w:val="0"/>
              <w:sz w:val="22"/>
            </w:rPr>
            <m:t>0.362603755</m:t>
          </m:r>
          <m:sSub>
            <m:sSubPr>
              <m:ctrlPr>
                <w:rPr>
                  <w:rFonts w:ascii="Cambria Math" w:eastAsia="宋体" w:hAnsi="Cambria Math" w:cs="Arial"/>
                  <w:color w:val="000000"/>
                  <w:kern w:val="0"/>
                  <w:szCs w:val="21"/>
                </w:rPr>
              </m:ctrlPr>
            </m:sSubPr>
            <m:e>
              <m:r>
                <w:rPr>
                  <w:rFonts w:ascii="Cambria Math" w:eastAsia="宋体" w:hAnsi="Cambria Math" w:cs="Arial"/>
                  <w:color w:val="000000"/>
                  <w:kern w:val="0"/>
                  <w:szCs w:val="21"/>
                </w:rPr>
                <m:t>x</m:t>
              </m:r>
            </m:e>
            <m:sub>
              <m:r>
                <w:rPr>
                  <w:rFonts w:ascii="Cambria Math" w:eastAsia="宋体" w:hAnsi="Cambria Math" w:cs="Arial"/>
                  <w:color w:val="000000"/>
                  <w:kern w:val="0"/>
                  <w:szCs w:val="21"/>
                </w:rPr>
                <m:t>1</m:t>
              </m:r>
            </m:sub>
          </m:sSub>
          <m:r>
            <w:rPr>
              <w:rFonts w:ascii="Cambria Math" w:eastAsia="宋体" w:hAnsi="Cambria Math" w:cs="Arial"/>
              <w:color w:val="000000"/>
              <w:kern w:val="0"/>
              <w:szCs w:val="21"/>
            </w:rPr>
            <m:t>+</m:t>
          </m:r>
          <m:r>
            <m:rPr>
              <m:sty m:val="p"/>
            </m:rPr>
            <w:rPr>
              <w:rFonts w:ascii="Cambria Math" w:eastAsia="宋体" w:hAnsi="Cambria Math" w:cs="宋体" w:hint="eastAsia"/>
              <w:color w:val="000000"/>
              <w:kern w:val="0"/>
              <w:sz w:val="22"/>
            </w:rPr>
            <m:t>0.102988854</m:t>
          </m:r>
          <m:sSub>
            <m:sSubPr>
              <m:ctrlPr>
                <w:rPr>
                  <w:rFonts w:ascii="Cambria Math" w:eastAsia="宋体" w:hAnsi="Cambria Math" w:cs="Arial"/>
                  <w:color w:val="000000"/>
                  <w:kern w:val="0"/>
                  <w:szCs w:val="21"/>
                </w:rPr>
              </m:ctrlPr>
            </m:sSubPr>
            <m:e>
              <m:r>
                <w:rPr>
                  <w:rFonts w:ascii="Cambria Math" w:eastAsia="宋体" w:hAnsi="Cambria Math" w:cs="Arial"/>
                  <w:color w:val="000000"/>
                  <w:kern w:val="0"/>
                  <w:szCs w:val="21"/>
                </w:rPr>
                <m:t>x</m:t>
              </m:r>
            </m:e>
            <m:sub>
              <m:r>
                <w:rPr>
                  <w:rFonts w:ascii="Cambria Math" w:eastAsia="宋体" w:hAnsi="Cambria Math" w:cs="Arial"/>
                  <w:color w:val="000000"/>
                  <w:kern w:val="0"/>
                  <w:szCs w:val="21"/>
                </w:rPr>
                <m:t>2</m:t>
              </m:r>
            </m:sub>
          </m:sSub>
          <m:r>
            <m:rPr>
              <m:sty m:val="p"/>
            </m:rPr>
            <w:rPr>
              <w:rFonts w:ascii="MS Gothic" w:eastAsia="宋体" w:hAnsi="MS Gothic" w:cs="MS Gothic"/>
              <w:color w:val="000000"/>
              <w:kern w:val="0"/>
              <w:sz w:val="22"/>
            </w:rPr>
            <m:t>-</m:t>
          </m:r>
          <m:r>
            <m:rPr>
              <m:sty m:val="p"/>
            </m:rPr>
            <w:rPr>
              <w:rFonts w:ascii="Cambria Math" w:eastAsia="宋体" w:hAnsi="Cambria Math" w:cs="宋体" w:hint="eastAsia"/>
              <w:color w:val="000000"/>
              <w:kern w:val="0"/>
              <w:sz w:val="22"/>
            </w:rPr>
            <m:t>0.22112542</m:t>
          </m:r>
          <m:sSub>
            <m:sSubPr>
              <m:ctrlPr>
                <w:rPr>
                  <w:rFonts w:ascii="Cambria Math" w:eastAsia="宋体" w:hAnsi="Cambria Math" w:cs="Arial"/>
                  <w:color w:val="000000"/>
                  <w:kern w:val="0"/>
                  <w:szCs w:val="21"/>
                </w:rPr>
              </m:ctrlPr>
            </m:sSubPr>
            <m:e>
              <m:r>
                <w:rPr>
                  <w:rFonts w:ascii="Cambria Math" w:eastAsia="宋体" w:hAnsi="Cambria Math" w:cs="Arial"/>
                  <w:color w:val="000000"/>
                  <w:kern w:val="0"/>
                  <w:szCs w:val="21"/>
                </w:rPr>
                <m:t>x</m:t>
              </m:r>
            </m:e>
            <m:sub>
              <m:r>
                <w:rPr>
                  <w:rFonts w:ascii="Cambria Math" w:eastAsia="宋体" w:hAnsi="Cambria Math" w:cs="Arial"/>
                  <w:color w:val="000000"/>
                  <w:kern w:val="0"/>
                  <w:szCs w:val="21"/>
                </w:rPr>
                <m:t>3</m:t>
              </m:r>
            </m:sub>
          </m:sSub>
          <m:r>
            <w:rPr>
              <w:rFonts w:ascii="Cambria Math" w:eastAsia="宋体" w:hAnsi="Cambria Math" w:cs="Arial"/>
              <w:color w:val="000000"/>
              <w:kern w:val="0"/>
              <w:szCs w:val="21"/>
            </w:rPr>
            <m:t>+</m:t>
          </m:r>
          <m:r>
            <m:rPr>
              <m:sty m:val="p"/>
            </m:rPr>
            <w:rPr>
              <w:rFonts w:ascii="Cambria Math" w:eastAsia="宋体" w:hAnsi="Cambria Math" w:cs="宋体" w:hint="eastAsia"/>
              <w:color w:val="000000"/>
              <w:kern w:val="0"/>
              <w:sz w:val="22"/>
            </w:rPr>
            <m:t>0.010562555</m:t>
          </m:r>
          <m:sSub>
            <m:sSubPr>
              <m:ctrlPr>
                <w:rPr>
                  <w:rFonts w:ascii="Cambria Math" w:eastAsia="宋体" w:hAnsi="Cambria Math" w:cs="Arial"/>
                  <w:color w:val="000000"/>
                  <w:kern w:val="0"/>
                  <w:szCs w:val="21"/>
                </w:rPr>
              </m:ctrlPr>
            </m:sSubPr>
            <m:e>
              <m:r>
                <w:rPr>
                  <w:rFonts w:ascii="Cambria Math" w:eastAsia="宋体" w:hAnsi="Cambria Math" w:cs="Arial"/>
                  <w:color w:val="000000"/>
                  <w:kern w:val="0"/>
                  <w:szCs w:val="21"/>
                </w:rPr>
                <m:t>x</m:t>
              </m:r>
            </m:e>
            <m:sub>
              <m:r>
                <w:rPr>
                  <w:rFonts w:ascii="Cambria Math" w:eastAsia="宋体" w:hAnsi="Cambria Math" w:cs="Arial"/>
                  <w:color w:val="000000"/>
                  <w:kern w:val="0"/>
                  <w:szCs w:val="21"/>
                </w:rPr>
                <m:t>4</m:t>
              </m:r>
            </m:sub>
          </m:sSub>
        </m:oMath>
      </m:oMathPara>
    </w:p>
    <w:p w:rsidR="00677627" w:rsidRDefault="00677627" w:rsidP="00677627">
      <w:pPr>
        <w:widowControl/>
        <w:ind w:firstLine="420"/>
        <w:rPr>
          <w:rFonts w:ascii="宋体" w:eastAsia="宋体" w:hAnsi="宋体" w:cs="宋体"/>
          <w:color w:val="000000"/>
          <w:kern w:val="0"/>
          <w:szCs w:val="21"/>
        </w:rPr>
      </w:pPr>
      <w:r>
        <w:rPr>
          <w:rFonts w:ascii="宋体" w:eastAsia="宋体" w:hAnsi="宋体" w:cs="宋体" w:hint="eastAsia"/>
          <w:color w:val="000000"/>
          <w:kern w:val="0"/>
          <w:szCs w:val="21"/>
        </w:rPr>
        <w:t>将2017-</w:t>
      </w:r>
      <w:r>
        <w:rPr>
          <w:rFonts w:ascii="宋体" w:eastAsia="宋体" w:hAnsi="宋体" w:cs="宋体"/>
          <w:color w:val="000000"/>
          <w:kern w:val="0"/>
          <w:szCs w:val="21"/>
        </w:rPr>
        <w:t>2022年数据代入上式，</w:t>
      </w:r>
      <w:r w:rsidRPr="00677627">
        <w:rPr>
          <w:rFonts w:ascii="宋体" w:eastAsia="宋体" w:hAnsi="宋体" w:cs="宋体" w:hint="eastAsia"/>
          <w:color w:val="000000"/>
          <w:kern w:val="0"/>
          <w:szCs w:val="21"/>
        </w:rPr>
        <w:t>可以用该方程来预测未来垃圾的产生量。</w:t>
      </w:r>
      <w:r>
        <w:rPr>
          <w:rFonts w:ascii="宋体" w:eastAsia="宋体" w:hAnsi="宋体" w:cs="宋体"/>
          <w:color w:val="000000"/>
          <w:kern w:val="0"/>
          <w:szCs w:val="21"/>
        </w:rPr>
        <w:t>本文得到以下数据垃圾产量：</w:t>
      </w:r>
    </w:p>
    <w:tbl>
      <w:tblPr>
        <w:tblW w:w="7280" w:type="dxa"/>
        <w:tblLook w:val="04A0" w:firstRow="1" w:lastRow="0" w:firstColumn="1" w:lastColumn="0" w:noHBand="0" w:noVBand="1"/>
      </w:tblPr>
      <w:tblGrid>
        <w:gridCol w:w="1480"/>
        <w:gridCol w:w="1480"/>
        <w:gridCol w:w="1096"/>
        <w:gridCol w:w="1096"/>
        <w:gridCol w:w="1096"/>
        <w:gridCol w:w="1096"/>
      </w:tblGrid>
      <w:tr w:rsidR="00677627" w:rsidRPr="00677627" w:rsidTr="00677627">
        <w:trPr>
          <w:trHeight w:val="285"/>
        </w:trPr>
        <w:tc>
          <w:tcPr>
            <w:tcW w:w="1480" w:type="dxa"/>
            <w:tcBorders>
              <w:top w:val="nil"/>
              <w:left w:val="nil"/>
              <w:bottom w:val="nil"/>
              <w:right w:val="nil"/>
            </w:tcBorders>
            <w:shd w:val="clear" w:color="auto" w:fill="auto"/>
            <w:vAlign w:val="center"/>
            <w:hideMark/>
          </w:tcPr>
          <w:p w:rsidR="00677627" w:rsidRPr="00677627" w:rsidRDefault="00677627" w:rsidP="00677627">
            <w:pPr>
              <w:widowControl/>
              <w:jc w:val="right"/>
              <w:rPr>
                <w:rFonts w:ascii="Arial" w:eastAsia="宋体" w:hAnsi="Arial" w:cs="Arial"/>
                <w:color w:val="000000"/>
                <w:kern w:val="0"/>
                <w:sz w:val="22"/>
              </w:rPr>
            </w:pPr>
            <w:r w:rsidRPr="00677627">
              <w:rPr>
                <w:rFonts w:ascii="Arial" w:eastAsia="宋体" w:hAnsi="Arial" w:cs="Arial"/>
                <w:color w:val="000000"/>
                <w:kern w:val="0"/>
                <w:sz w:val="22"/>
              </w:rPr>
              <w:t>2017</w:t>
            </w:r>
            <w:r w:rsidRPr="00677627">
              <w:rPr>
                <w:rFonts w:ascii="宋体" w:eastAsia="宋体" w:hAnsi="宋体" w:cs="Arial" w:hint="eastAsia"/>
                <w:color w:val="000000"/>
                <w:kern w:val="0"/>
                <w:sz w:val="22"/>
              </w:rPr>
              <w:t>年</w:t>
            </w:r>
          </w:p>
        </w:tc>
        <w:tc>
          <w:tcPr>
            <w:tcW w:w="1480" w:type="dxa"/>
            <w:tcBorders>
              <w:top w:val="nil"/>
              <w:left w:val="nil"/>
              <w:bottom w:val="nil"/>
              <w:right w:val="nil"/>
            </w:tcBorders>
            <w:shd w:val="clear" w:color="auto" w:fill="auto"/>
            <w:vAlign w:val="center"/>
            <w:hideMark/>
          </w:tcPr>
          <w:p w:rsidR="00677627" w:rsidRPr="00677627" w:rsidRDefault="00677627" w:rsidP="00677627">
            <w:pPr>
              <w:widowControl/>
              <w:jc w:val="right"/>
              <w:rPr>
                <w:rFonts w:ascii="Arial" w:eastAsia="宋体" w:hAnsi="Arial" w:cs="Arial"/>
                <w:color w:val="000000"/>
                <w:kern w:val="0"/>
                <w:sz w:val="22"/>
              </w:rPr>
            </w:pPr>
            <w:r w:rsidRPr="00677627">
              <w:rPr>
                <w:rFonts w:ascii="Arial" w:eastAsia="宋体" w:hAnsi="Arial" w:cs="Arial"/>
                <w:color w:val="000000"/>
                <w:kern w:val="0"/>
                <w:sz w:val="22"/>
              </w:rPr>
              <w:t>2018</w:t>
            </w:r>
            <w:r w:rsidRPr="00677627">
              <w:rPr>
                <w:rFonts w:ascii="Arial" w:eastAsia="宋体" w:hAnsi="Arial" w:cs="Arial"/>
                <w:color w:val="000000"/>
                <w:kern w:val="0"/>
                <w:sz w:val="22"/>
              </w:rPr>
              <w:t>年</w:t>
            </w:r>
          </w:p>
        </w:tc>
        <w:tc>
          <w:tcPr>
            <w:tcW w:w="1080" w:type="dxa"/>
            <w:tcBorders>
              <w:top w:val="nil"/>
              <w:left w:val="nil"/>
              <w:bottom w:val="nil"/>
              <w:right w:val="nil"/>
            </w:tcBorders>
            <w:shd w:val="clear" w:color="auto" w:fill="auto"/>
            <w:vAlign w:val="center"/>
            <w:hideMark/>
          </w:tcPr>
          <w:p w:rsidR="00677627" w:rsidRPr="00677627" w:rsidRDefault="00677627" w:rsidP="00677627">
            <w:pPr>
              <w:widowControl/>
              <w:jc w:val="right"/>
              <w:rPr>
                <w:rFonts w:ascii="Arial" w:eastAsia="宋体" w:hAnsi="Arial" w:cs="Arial"/>
                <w:color w:val="000000"/>
                <w:kern w:val="0"/>
                <w:sz w:val="22"/>
              </w:rPr>
            </w:pPr>
            <w:r w:rsidRPr="00677627">
              <w:rPr>
                <w:rFonts w:ascii="Arial" w:eastAsia="宋体" w:hAnsi="Arial" w:cs="Arial"/>
                <w:color w:val="000000"/>
                <w:kern w:val="0"/>
                <w:sz w:val="22"/>
              </w:rPr>
              <w:t>2019</w:t>
            </w:r>
            <w:r w:rsidRPr="00677627">
              <w:rPr>
                <w:rFonts w:ascii="Arial" w:eastAsia="宋体" w:hAnsi="Arial" w:cs="Arial"/>
                <w:color w:val="000000"/>
                <w:kern w:val="0"/>
                <w:sz w:val="22"/>
              </w:rPr>
              <w:t>年</w:t>
            </w:r>
          </w:p>
        </w:tc>
        <w:tc>
          <w:tcPr>
            <w:tcW w:w="1080" w:type="dxa"/>
            <w:tcBorders>
              <w:top w:val="nil"/>
              <w:left w:val="nil"/>
              <w:bottom w:val="nil"/>
              <w:right w:val="nil"/>
            </w:tcBorders>
            <w:shd w:val="clear" w:color="auto" w:fill="auto"/>
            <w:vAlign w:val="center"/>
            <w:hideMark/>
          </w:tcPr>
          <w:p w:rsidR="00677627" w:rsidRPr="00677627" w:rsidRDefault="00677627" w:rsidP="00677627">
            <w:pPr>
              <w:widowControl/>
              <w:jc w:val="right"/>
              <w:rPr>
                <w:rFonts w:ascii="Arial" w:eastAsia="宋体" w:hAnsi="Arial" w:cs="Arial"/>
                <w:color w:val="000000"/>
                <w:kern w:val="0"/>
                <w:sz w:val="22"/>
              </w:rPr>
            </w:pPr>
            <w:r w:rsidRPr="00677627">
              <w:rPr>
                <w:rFonts w:ascii="Arial" w:eastAsia="宋体" w:hAnsi="Arial" w:cs="Arial"/>
                <w:color w:val="000000"/>
                <w:kern w:val="0"/>
                <w:sz w:val="22"/>
              </w:rPr>
              <w:t>2020</w:t>
            </w:r>
            <w:r w:rsidRPr="00677627">
              <w:rPr>
                <w:rFonts w:ascii="Arial" w:eastAsia="宋体" w:hAnsi="Arial" w:cs="Arial"/>
                <w:color w:val="000000"/>
                <w:kern w:val="0"/>
                <w:sz w:val="22"/>
              </w:rPr>
              <w:t>年</w:t>
            </w:r>
          </w:p>
        </w:tc>
        <w:tc>
          <w:tcPr>
            <w:tcW w:w="1080" w:type="dxa"/>
            <w:tcBorders>
              <w:top w:val="nil"/>
              <w:left w:val="nil"/>
              <w:bottom w:val="nil"/>
              <w:right w:val="nil"/>
            </w:tcBorders>
            <w:shd w:val="clear" w:color="auto" w:fill="auto"/>
            <w:vAlign w:val="center"/>
            <w:hideMark/>
          </w:tcPr>
          <w:p w:rsidR="00677627" w:rsidRPr="00677627" w:rsidRDefault="00677627" w:rsidP="00677627">
            <w:pPr>
              <w:widowControl/>
              <w:jc w:val="right"/>
              <w:rPr>
                <w:rFonts w:ascii="Arial" w:eastAsia="宋体" w:hAnsi="Arial" w:cs="Arial"/>
                <w:color w:val="000000"/>
                <w:kern w:val="0"/>
                <w:sz w:val="22"/>
              </w:rPr>
            </w:pPr>
            <w:r w:rsidRPr="00677627">
              <w:rPr>
                <w:rFonts w:ascii="Arial" w:eastAsia="宋体" w:hAnsi="Arial" w:cs="Arial"/>
                <w:color w:val="000000"/>
                <w:kern w:val="0"/>
                <w:sz w:val="22"/>
              </w:rPr>
              <w:t>2021</w:t>
            </w:r>
            <w:r w:rsidRPr="00677627">
              <w:rPr>
                <w:rFonts w:ascii="Arial" w:eastAsia="宋体" w:hAnsi="Arial" w:cs="Arial"/>
                <w:color w:val="000000"/>
                <w:kern w:val="0"/>
                <w:sz w:val="22"/>
              </w:rPr>
              <w:t>年</w:t>
            </w:r>
          </w:p>
        </w:tc>
        <w:tc>
          <w:tcPr>
            <w:tcW w:w="1080" w:type="dxa"/>
            <w:tcBorders>
              <w:top w:val="nil"/>
              <w:left w:val="nil"/>
              <w:bottom w:val="nil"/>
              <w:right w:val="nil"/>
            </w:tcBorders>
            <w:shd w:val="clear" w:color="auto" w:fill="auto"/>
            <w:vAlign w:val="center"/>
            <w:hideMark/>
          </w:tcPr>
          <w:p w:rsidR="00677627" w:rsidRPr="00677627" w:rsidRDefault="00677627" w:rsidP="00677627">
            <w:pPr>
              <w:widowControl/>
              <w:jc w:val="right"/>
              <w:rPr>
                <w:rFonts w:ascii="Arial" w:eastAsia="宋体" w:hAnsi="Arial" w:cs="Arial"/>
                <w:color w:val="000000"/>
                <w:kern w:val="0"/>
                <w:sz w:val="22"/>
              </w:rPr>
            </w:pPr>
            <w:r w:rsidRPr="00677627">
              <w:rPr>
                <w:rFonts w:ascii="Arial" w:eastAsia="宋体" w:hAnsi="Arial" w:cs="Arial"/>
                <w:color w:val="000000"/>
                <w:kern w:val="0"/>
                <w:sz w:val="22"/>
              </w:rPr>
              <w:t>2022</w:t>
            </w:r>
            <w:r w:rsidRPr="00677627">
              <w:rPr>
                <w:rFonts w:ascii="Arial" w:eastAsia="宋体" w:hAnsi="Arial" w:cs="Arial"/>
                <w:color w:val="000000"/>
                <w:kern w:val="0"/>
                <w:sz w:val="22"/>
              </w:rPr>
              <w:t>年</w:t>
            </w:r>
          </w:p>
        </w:tc>
      </w:tr>
      <w:tr w:rsidR="00677627" w:rsidRPr="00677627" w:rsidTr="00677627">
        <w:trPr>
          <w:trHeight w:val="270"/>
        </w:trPr>
        <w:tc>
          <w:tcPr>
            <w:tcW w:w="1480" w:type="dxa"/>
            <w:tcBorders>
              <w:top w:val="nil"/>
              <w:left w:val="nil"/>
              <w:bottom w:val="nil"/>
              <w:right w:val="nil"/>
            </w:tcBorders>
            <w:shd w:val="clear" w:color="auto" w:fill="auto"/>
            <w:noWrap/>
            <w:vAlign w:val="center"/>
            <w:hideMark/>
          </w:tcPr>
          <w:p w:rsidR="00677627" w:rsidRPr="00677627" w:rsidRDefault="00677627" w:rsidP="00677627">
            <w:pPr>
              <w:widowControl/>
              <w:jc w:val="right"/>
              <w:rPr>
                <w:rFonts w:ascii="宋体" w:eastAsia="宋体" w:hAnsi="宋体" w:cs="宋体"/>
                <w:color w:val="000000"/>
                <w:kern w:val="0"/>
                <w:sz w:val="22"/>
              </w:rPr>
            </w:pPr>
            <w:r w:rsidRPr="00677627">
              <w:rPr>
                <w:rFonts w:ascii="宋体" w:eastAsia="宋体" w:hAnsi="宋体" w:cs="宋体" w:hint="eastAsia"/>
                <w:color w:val="000000"/>
                <w:kern w:val="0"/>
                <w:sz w:val="22"/>
              </w:rPr>
              <w:t>975.5085712</w:t>
            </w:r>
          </w:p>
        </w:tc>
        <w:tc>
          <w:tcPr>
            <w:tcW w:w="1480" w:type="dxa"/>
            <w:tcBorders>
              <w:top w:val="nil"/>
              <w:left w:val="nil"/>
              <w:bottom w:val="nil"/>
              <w:right w:val="nil"/>
            </w:tcBorders>
            <w:shd w:val="clear" w:color="auto" w:fill="auto"/>
            <w:noWrap/>
            <w:vAlign w:val="center"/>
            <w:hideMark/>
          </w:tcPr>
          <w:p w:rsidR="00677627" w:rsidRPr="00677627" w:rsidRDefault="00677627" w:rsidP="00677627">
            <w:pPr>
              <w:widowControl/>
              <w:jc w:val="right"/>
              <w:rPr>
                <w:rFonts w:ascii="宋体" w:eastAsia="宋体" w:hAnsi="宋体" w:cs="宋体"/>
                <w:color w:val="000000"/>
                <w:kern w:val="0"/>
                <w:sz w:val="22"/>
              </w:rPr>
            </w:pPr>
            <w:r w:rsidRPr="00677627">
              <w:rPr>
                <w:rFonts w:ascii="宋体" w:eastAsia="宋体" w:hAnsi="宋体" w:cs="宋体" w:hint="eastAsia"/>
                <w:color w:val="000000"/>
                <w:kern w:val="0"/>
                <w:sz w:val="22"/>
              </w:rPr>
              <w:t>1082.913791</w:t>
            </w:r>
          </w:p>
        </w:tc>
        <w:tc>
          <w:tcPr>
            <w:tcW w:w="1080" w:type="dxa"/>
            <w:tcBorders>
              <w:top w:val="nil"/>
              <w:left w:val="nil"/>
              <w:bottom w:val="nil"/>
              <w:right w:val="nil"/>
            </w:tcBorders>
            <w:shd w:val="clear" w:color="auto" w:fill="auto"/>
            <w:noWrap/>
            <w:vAlign w:val="center"/>
            <w:hideMark/>
          </w:tcPr>
          <w:p w:rsidR="00677627" w:rsidRPr="00677627" w:rsidRDefault="00677627" w:rsidP="00677627">
            <w:pPr>
              <w:widowControl/>
              <w:jc w:val="right"/>
              <w:rPr>
                <w:rFonts w:ascii="宋体" w:eastAsia="宋体" w:hAnsi="宋体" w:cs="宋体"/>
                <w:color w:val="000000"/>
                <w:kern w:val="0"/>
                <w:sz w:val="22"/>
              </w:rPr>
            </w:pPr>
            <w:r w:rsidRPr="00677627">
              <w:rPr>
                <w:rFonts w:ascii="宋体" w:eastAsia="宋体" w:hAnsi="宋体" w:cs="宋体" w:hint="eastAsia"/>
                <w:color w:val="000000"/>
                <w:kern w:val="0"/>
                <w:sz w:val="22"/>
              </w:rPr>
              <w:t>1204.046</w:t>
            </w:r>
          </w:p>
        </w:tc>
        <w:tc>
          <w:tcPr>
            <w:tcW w:w="1080" w:type="dxa"/>
            <w:tcBorders>
              <w:top w:val="nil"/>
              <w:left w:val="nil"/>
              <w:bottom w:val="nil"/>
              <w:right w:val="nil"/>
            </w:tcBorders>
            <w:shd w:val="clear" w:color="auto" w:fill="auto"/>
            <w:noWrap/>
            <w:vAlign w:val="center"/>
            <w:hideMark/>
          </w:tcPr>
          <w:p w:rsidR="00677627" w:rsidRPr="00677627" w:rsidRDefault="00677627" w:rsidP="00677627">
            <w:pPr>
              <w:widowControl/>
              <w:jc w:val="right"/>
              <w:rPr>
                <w:rFonts w:ascii="宋体" w:eastAsia="宋体" w:hAnsi="宋体" w:cs="宋体"/>
                <w:color w:val="000000"/>
                <w:kern w:val="0"/>
                <w:sz w:val="22"/>
              </w:rPr>
            </w:pPr>
            <w:r w:rsidRPr="00677627">
              <w:rPr>
                <w:rFonts w:ascii="宋体" w:eastAsia="宋体" w:hAnsi="宋体" w:cs="宋体" w:hint="eastAsia"/>
                <w:color w:val="000000"/>
                <w:kern w:val="0"/>
                <w:sz w:val="22"/>
              </w:rPr>
              <w:t>1328.098</w:t>
            </w:r>
          </w:p>
        </w:tc>
        <w:tc>
          <w:tcPr>
            <w:tcW w:w="1080" w:type="dxa"/>
            <w:tcBorders>
              <w:top w:val="nil"/>
              <w:left w:val="nil"/>
              <w:bottom w:val="nil"/>
              <w:right w:val="nil"/>
            </w:tcBorders>
            <w:shd w:val="clear" w:color="auto" w:fill="auto"/>
            <w:noWrap/>
            <w:vAlign w:val="center"/>
            <w:hideMark/>
          </w:tcPr>
          <w:p w:rsidR="00677627" w:rsidRPr="00677627" w:rsidRDefault="00677627" w:rsidP="00677627">
            <w:pPr>
              <w:widowControl/>
              <w:jc w:val="right"/>
              <w:rPr>
                <w:rFonts w:ascii="宋体" w:eastAsia="宋体" w:hAnsi="宋体" w:cs="宋体"/>
                <w:color w:val="000000"/>
                <w:kern w:val="0"/>
                <w:sz w:val="22"/>
              </w:rPr>
            </w:pPr>
            <w:r w:rsidRPr="00677627">
              <w:rPr>
                <w:rFonts w:ascii="宋体" w:eastAsia="宋体" w:hAnsi="宋体" w:cs="宋体" w:hint="eastAsia"/>
                <w:color w:val="000000"/>
                <w:kern w:val="0"/>
                <w:sz w:val="22"/>
              </w:rPr>
              <w:t>1468.351</w:t>
            </w:r>
          </w:p>
        </w:tc>
        <w:tc>
          <w:tcPr>
            <w:tcW w:w="1080" w:type="dxa"/>
            <w:tcBorders>
              <w:top w:val="nil"/>
              <w:left w:val="nil"/>
              <w:bottom w:val="nil"/>
              <w:right w:val="nil"/>
            </w:tcBorders>
            <w:shd w:val="clear" w:color="auto" w:fill="auto"/>
            <w:noWrap/>
            <w:vAlign w:val="center"/>
            <w:hideMark/>
          </w:tcPr>
          <w:p w:rsidR="00677627" w:rsidRPr="00677627" w:rsidRDefault="00677627" w:rsidP="00677627">
            <w:pPr>
              <w:widowControl/>
              <w:jc w:val="right"/>
              <w:rPr>
                <w:rFonts w:ascii="宋体" w:eastAsia="宋体" w:hAnsi="宋体" w:cs="宋体"/>
                <w:color w:val="000000"/>
                <w:kern w:val="0"/>
                <w:sz w:val="22"/>
              </w:rPr>
            </w:pPr>
            <w:r w:rsidRPr="00677627">
              <w:rPr>
                <w:rFonts w:ascii="宋体" w:eastAsia="宋体" w:hAnsi="宋体" w:cs="宋体" w:hint="eastAsia"/>
                <w:color w:val="000000"/>
                <w:kern w:val="0"/>
                <w:sz w:val="22"/>
              </w:rPr>
              <w:t>1623.391</w:t>
            </w:r>
          </w:p>
        </w:tc>
      </w:tr>
    </w:tbl>
    <w:p w:rsidR="00677627" w:rsidRDefault="00677627" w:rsidP="00677627">
      <w:pPr>
        <w:widowControl/>
        <w:ind w:firstLine="420"/>
        <w:rPr>
          <w:rFonts w:ascii="Arial" w:eastAsia="宋体" w:hAnsi="Arial" w:cs="Arial"/>
          <w:szCs w:val="21"/>
        </w:rPr>
      </w:pPr>
      <w:r>
        <w:rPr>
          <w:rFonts w:ascii="宋体" w:eastAsia="宋体" w:hAnsi="宋体" w:cs="宋体" w:hint="eastAsia"/>
          <w:color w:val="000000"/>
          <w:kern w:val="0"/>
          <w:sz w:val="22"/>
        </w:rPr>
        <w:lastRenderedPageBreak/>
        <w:t>接下来，本文进行需要的费用计算。继续计算</w:t>
      </w:r>
      <w:r w:rsidRPr="006E4816">
        <w:rPr>
          <w:rFonts w:ascii="Arial" w:eastAsia="宋体" w:hAnsi="Arial" w:cs="Arial" w:hint="eastAsia"/>
          <w:color w:val="000000"/>
          <w:kern w:val="0"/>
          <w:szCs w:val="21"/>
        </w:rPr>
        <w:t>每人垃圾的产生量平均</w:t>
      </w:r>
      <m:oMath>
        <m:f>
          <m:fPr>
            <m:ctrlPr>
              <w:rPr>
                <w:rFonts w:ascii="Cambria Math" w:hAnsi="Cambria Math"/>
                <w:i/>
                <w:szCs w:val="21"/>
              </w:rPr>
            </m:ctrlPr>
          </m:fPr>
          <m:num>
            <m:r>
              <w:rPr>
                <w:rFonts w:ascii="Cambria Math" w:hAnsi="Cambria Math"/>
                <w:szCs w:val="21"/>
              </w:rPr>
              <m:t>Quantity</m:t>
            </m:r>
          </m:num>
          <m:den>
            <m:r>
              <w:rPr>
                <w:rFonts w:ascii="Cambria Math" w:hAnsi="Cambria Math"/>
                <w:szCs w:val="21"/>
              </w:rPr>
              <m:t>Population</m:t>
            </m:r>
          </m:den>
        </m:f>
      </m:oMath>
      <w:r>
        <w:rPr>
          <w:rFonts w:ascii="Arial" w:eastAsia="宋体" w:hAnsi="Arial" w:cs="Arial"/>
          <w:szCs w:val="21"/>
        </w:rPr>
        <w:t>可以得到以下数据，其中</w:t>
      </w:r>
      <w:r w:rsidR="00D853CC">
        <w:rPr>
          <w:rFonts w:ascii="Arial" w:eastAsia="宋体" w:hAnsi="Arial" w:cs="Arial"/>
          <w:szCs w:val="21"/>
        </w:rPr>
        <w:t>第一行是每人垃圾排量</w:t>
      </w:r>
      <w:r>
        <w:rPr>
          <w:rFonts w:ascii="Arial" w:eastAsia="宋体" w:hAnsi="Arial" w:cs="Arial"/>
          <w:szCs w:val="21"/>
        </w:rPr>
        <w:t>单位为千克每人</w:t>
      </w:r>
      <w:r w:rsidR="00D853CC">
        <w:rPr>
          <w:rFonts w:ascii="Arial" w:eastAsia="宋体" w:hAnsi="Arial" w:cs="Arial"/>
          <w:szCs w:val="21"/>
        </w:rPr>
        <w:t>，第二行为每人每月垃圾费用，单位元每人</w:t>
      </w:r>
      <w:r>
        <w:rPr>
          <w:rFonts w:ascii="Arial" w:eastAsia="宋体" w:hAnsi="Arial" w:cs="Arial"/>
          <w:szCs w:val="21"/>
        </w:rPr>
        <w:t>。</w:t>
      </w:r>
    </w:p>
    <w:tbl>
      <w:tblPr>
        <w:tblW w:w="7344" w:type="dxa"/>
        <w:tblLook w:val="04A0" w:firstRow="1" w:lastRow="0" w:firstColumn="1" w:lastColumn="0" w:noHBand="0" w:noVBand="1"/>
      </w:tblPr>
      <w:tblGrid>
        <w:gridCol w:w="1480"/>
        <w:gridCol w:w="1480"/>
        <w:gridCol w:w="1096"/>
        <w:gridCol w:w="1096"/>
        <w:gridCol w:w="1096"/>
        <w:gridCol w:w="1096"/>
      </w:tblGrid>
      <w:tr w:rsidR="00677627" w:rsidRPr="00677627" w:rsidTr="00677627">
        <w:trPr>
          <w:trHeight w:val="285"/>
        </w:trPr>
        <w:tc>
          <w:tcPr>
            <w:tcW w:w="1480" w:type="dxa"/>
            <w:tcBorders>
              <w:top w:val="nil"/>
              <w:left w:val="nil"/>
              <w:bottom w:val="nil"/>
              <w:right w:val="nil"/>
            </w:tcBorders>
            <w:shd w:val="clear" w:color="auto" w:fill="auto"/>
            <w:vAlign w:val="center"/>
            <w:hideMark/>
          </w:tcPr>
          <w:p w:rsidR="00677627" w:rsidRPr="00677627" w:rsidRDefault="00677627" w:rsidP="00677627">
            <w:pPr>
              <w:widowControl/>
              <w:jc w:val="right"/>
              <w:rPr>
                <w:rFonts w:ascii="Arial" w:eastAsia="宋体" w:hAnsi="Arial" w:cs="Arial"/>
                <w:color w:val="000000"/>
                <w:kern w:val="0"/>
                <w:sz w:val="22"/>
              </w:rPr>
            </w:pPr>
            <w:r w:rsidRPr="00677627">
              <w:rPr>
                <w:rFonts w:ascii="Arial" w:eastAsia="宋体" w:hAnsi="Arial" w:cs="Arial"/>
                <w:color w:val="000000"/>
                <w:kern w:val="0"/>
                <w:sz w:val="22"/>
              </w:rPr>
              <w:t>2017</w:t>
            </w:r>
            <w:r w:rsidRPr="00677627">
              <w:rPr>
                <w:rFonts w:ascii="宋体" w:eastAsia="宋体" w:hAnsi="宋体" w:cs="Arial" w:hint="eastAsia"/>
                <w:color w:val="000000"/>
                <w:kern w:val="0"/>
                <w:sz w:val="22"/>
              </w:rPr>
              <w:t>年</w:t>
            </w:r>
          </w:p>
        </w:tc>
        <w:tc>
          <w:tcPr>
            <w:tcW w:w="1480" w:type="dxa"/>
            <w:tcBorders>
              <w:top w:val="nil"/>
              <w:left w:val="nil"/>
              <w:bottom w:val="nil"/>
              <w:right w:val="nil"/>
            </w:tcBorders>
            <w:shd w:val="clear" w:color="auto" w:fill="auto"/>
            <w:vAlign w:val="center"/>
            <w:hideMark/>
          </w:tcPr>
          <w:p w:rsidR="00677627" w:rsidRPr="00677627" w:rsidRDefault="00677627" w:rsidP="00677627">
            <w:pPr>
              <w:widowControl/>
              <w:jc w:val="right"/>
              <w:rPr>
                <w:rFonts w:ascii="Arial" w:eastAsia="宋体" w:hAnsi="Arial" w:cs="Arial"/>
                <w:color w:val="000000"/>
                <w:kern w:val="0"/>
                <w:sz w:val="22"/>
              </w:rPr>
            </w:pPr>
            <w:r w:rsidRPr="00677627">
              <w:rPr>
                <w:rFonts w:ascii="Arial" w:eastAsia="宋体" w:hAnsi="Arial" w:cs="Arial"/>
                <w:color w:val="000000"/>
                <w:kern w:val="0"/>
                <w:sz w:val="22"/>
              </w:rPr>
              <w:t>2018</w:t>
            </w:r>
            <w:r w:rsidRPr="00677627">
              <w:rPr>
                <w:rFonts w:ascii="Arial" w:eastAsia="宋体" w:hAnsi="Arial" w:cs="Arial"/>
                <w:color w:val="000000"/>
                <w:kern w:val="0"/>
                <w:sz w:val="22"/>
              </w:rPr>
              <w:t>年</w:t>
            </w:r>
          </w:p>
        </w:tc>
        <w:tc>
          <w:tcPr>
            <w:tcW w:w="1096" w:type="dxa"/>
            <w:tcBorders>
              <w:top w:val="nil"/>
              <w:left w:val="nil"/>
              <w:bottom w:val="nil"/>
              <w:right w:val="nil"/>
            </w:tcBorders>
            <w:shd w:val="clear" w:color="auto" w:fill="auto"/>
            <w:vAlign w:val="center"/>
            <w:hideMark/>
          </w:tcPr>
          <w:p w:rsidR="00677627" w:rsidRPr="00677627" w:rsidRDefault="00677627" w:rsidP="00677627">
            <w:pPr>
              <w:widowControl/>
              <w:jc w:val="right"/>
              <w:rPr>
                <w:rFonts w:ascii="Arial" w:eastAsia="宋体" w:hAnsi="Arial" w:cs="Arial"/>
                <w:color w:val="000000"/>
                <w:kern w:val="0"/>
                <w:sz w:val="22"/>
              </w:rPr>
            </w:pPr>
            <w:r w:rsidRPr="00677627">
              <w:rPr>
                <w:rFonts w:ascii="Arial" w:eastAsia="宋体" w:hAnsi="Arial" w:cs="Arial"/>
                <w:color w:val="000000"/>
                <w:kern w:val="0"/>
                <w:sz w:val="22"/>
              </w:rPr>
              <w:t>2019</w:t>
            </w:r>
            <w:r w:rsidRPr="00677627">
              <w:rPr>
                <w:rFonts w:ascii="Arial" w:eastAsia="宋体" w:hAnsi="Arial" w:cs="Arial"/>
                <w:color w:val="000000"/>
                <w:kern w:val="0"/>
                <w:sz w:val="22"/>
              </w:rPr>
              <w:t>年</w:t>
            </w:r>
          </w:p>
        </w:tc>
        <w:tc>
          <w:tcPr>
            <w:tcW w:w="1096" w:type="dxa"/>
            <w:tcBorders>
              <w:top w:val="nil"/>
              <w:left w:val="nil"/>
              <w:bottom w:val="nil"/>
              <w:right w:val="nil"/>
            </w:tcBorders>
            <w:shd w:val="clear" w:color="auto" w:fill="auto"/>
            <w:vAlign w:val="center"/>
            <w:hideMark/>
          </w:tcPr>
          <w:p w:rsidR="00677627" w:rsidRPr="00677627" w:rsidRDefault="00677627" w:rsidP="00677627">
            <w:pPr>
              <w:widowControl/>
              <w:jc w:val="right"/>
              <w:rPr>
                <w:rFonts w:ascii="Arial" w:eastAsia="宋体" w:hAnsi="Arial" w:cs="Arial"/>
                <w:color w:val="000000"/>
                <w:kern w:val="0"/>
                <w:sz w:val="22"/>
              </w:rPr>
            </w:pPr>
            <w:r w:rsidRPr="00677627">
              <w:rPr>
                <w:rFonts w:ascii="Arial" w:eastAsia="宋体" w:hAnsi="Arial" w:cs="Arial"/>
                <w:color w:val="000000"/>
                <w:kern w:val="0"/>
                <w:sz w:val="22"/>
              </w:rPr>
              <w:t>2020</w:t>
            </w:r>
            <w:r w:rsidRPr="00677627">
              <w:rPr>
                <w:rFonts w:ascii="Arial" w:eastAsia="宋体" w:hAnsi="Arial" w:cs="Arial"/>
                <w:color w:val="000000"/>
                <w:kern w:val="0"/>
                <w:sz w:val="22"/>
              </w:rPr>
              <w:t>年</w:t>
            </w:r>
          </w:p>
        </w:tc>
        <w:tc>
          <w:tcPr>
            <w:tcW w:w="1096" w:type="dxa"/>
            <w:tcBorders>
              <w:top w:val="nil"/>
              <w:left w:val="nil"/>
              <w:bottom w:val="nil"/>
              <w:right w:val="nil"/>
            </w:tcBorders>
            <w:shd w:val="clear" w:color="auto" w:fill="auto"/>
            <w:vAlign w:val="center"/>
            <w:hideMark/>
          </w:tcPr>
          <w:p w:rsidR="00677627" w:rsidRPr="00677627" w:rsidRDefault="00677627" w:rsidP="00677627">
            <w:pPr>
              <w:widowControl/>
              <w:jc w:val="right"/>
              <w:rPr>
                <w:rFonts w:ascii="Arial" w:eastAsia="宋体" w:hAnsi="Arial" w:cs="Arial"/>
                <w:color w:val="000000"/>
                <w:kern w:val="0"/>
                <w:sz w:val="22"/>
              </w:rPr>
            </w:pPr>
            <w:r w:rsidRPr="00677627">
              <w:rPr>
                <w:rFonts w:ascii="Arial" w:eastAsia="宋体" w:hAnsi="Arial" w:cs="Arial"/>
                <w:color w:val="000000"/>
                <w:kern w:val="0"/>
                <w:sz w:val="22"/>
              </w:rPr>
              <w:t>2021</w:t>
            </w:r>
            <w:r w:rsidRPr="00677627">
              <w:rPr>
                <w:rFonts w:ascii="Arial" w:eastAsia="宋体" w:hAnsi="Arial" w:cs="Arial"/>
                <w:color w:val="000000"/>
                <w:kern w:val="0"/>
                <w:sz w:val="22"/>
              </w:rPr>
              <w:t>年</w:t>
            </w:r>
          </w:p>
        </w:tc>
        <w:tc>
          <w:tcPr>
            <w:tcW w:w="1096" w:type="dxa"/>
            <w:tcBorders>
              <w:top w:val="nil"/>
              <w:left w:val="nil"/>
              <w:bottom w:val="nil"/>
              <w:right w:val="nil"/>
            </w:tcBorders>
            <w:shd w:val="clear" w:color="auto" w:fill="auto"/>
            <w:vAlign w:val="center"/>
            <w:hideMark/>
          </w:tcPr>
          <w:p w:rsidR="00677627" w:rsidRPr="00677627" w:rsidRDefault="00677627" w:rsidP="00677627">
            <w:pPr>
              <w:widowControl/>
              <w:jc w:val="right"/>
              <w:rPr>
                <w:rFonts w:ascii="Arial" w:eastAsia="宋体" w:hAnsi="Arial" w:cs="Arial"/>
                <w:color w:val="000000"/>
                <w:kern w:val="0"/>
                <w:sz w:val="22"/>
              </w:rPr>
            </w:pPr>
            <w:r w:rsidRPr="00677627">
              <w:rPr>
                <w:rFonts w:ascii="Arial" w:eastAsia="宋体" w:hAnsi="Arial" w:cs="Arial"/>
                <w:color w:val="000000"/>
                <w:kern w:val="0"/>
                <w:sz w:val="22"/>
              </w:rPr>
              <w:t>2022</w:t>
            </w:r>
            <w:r w:rsidRPr="00677627">
              <w:rPr>
                <w:rFonts w:ascii="Arial" w:eastAsia="宋体" w:hAnsi="Arial" w:cs="Arial"/>
                <w:color w:val="000000"/>
                <w:kern w:val="0"/>
                <w:sz w:val="22"/>
              </w:rPr>
              <w:t>年</w:t>
            </w:r>
          </w:p>
        </w:tc>
      </w:tr>
      <w:tr w:rsidR="00677627" w:rsidRPr="00677627" w:rsidTr="00677627">
        <w:trPr>
          <w:trHeight w:val="270"/>
        </w:trPr>
        <w:tc>
          <w:tcPr>
            <w:tcW w:w="1480" w:type="dxa"/>
            <w:tcBorders>
              <w:top w:val="nil"/>
              <w:left w:val="nil"/>
              <w:bottom w:val="nil"/>
              <w:right w:val="nil"/>
            </w:tcBorders>
            <w:shd w:val="clear" w:color="auto" w:fill="auto"/>
            <w:noWrap/>
            <w:vAlign w:val="center"/>
            <w:hideMark/>
          </w:tcPr>
          <w:p w:rsidR="00677627" w:rsidRPr="00677627" w:rsidRDefault="00677627" w:rsidP="00677627">
            <w:pPr>
              <w:widowControl/>
              <w:jc w:val="right"/>
              <w:rPr>
                <w:rFonts w:ascii="宋体" w:eastAsia="宋体" w:hAnsi="宋体" w:cs="宋体"/>
                <w:color w:val="000000"/>
                <w:kern w:val="0"/>
                <w:sz w:val="22"/>
              </w:rPr>
            </w:pPr>
            <w:r w:rsidRPr="00677627">
              <w:rPr>
                <w:rFonts w:ascii="宋体" w:eastAsia="宋体" w:hAnsi="宋体" w:cs="宋体" w:hint="eastAsia"/>
                <w:color w:val="000000"/>
                <w:kern w:val="0"/>
                <w:sz w:val="22"/>
              </w:rPr>
              <w:t>448.9224902</w:t>
            </w:r>
          </w:p>
        </w:tc>
        <w:tc>
          <w:tcPr>
            <w:tcW w:w="1480" w:type="dxa"/>
            <w:tcBorders>
              <w:top w:val="nil"/>
              <w:left w:val="nil"/>
              <w:bottom w:val="nil"/>
              <w:right w:val="nil"/>
            </w:tcBorders>
            <w:shd w:val="clear" w:color="auto" w:fill="auto"/>
            <w:noWrap/>
            <w:vAlign w:val="center"/>
            <w:hideMark/>
          </w:tcPr>
          <w:p w:rsidR="00677627" w:rsidRPr="00677627" w:rsidRDefault="00677627" w:rsidP="00677627">
            <w:pPr>
              <w:widowControl/>
              <w:jc w:val="right"/>
              <w:rPr>
                <w:rFonts w:ascii="宋体" w:eastAsia="宋体" w:hAnsi="宋体" w:cs="宋体"/>
                <w:color w:val="000000"/>
                <w:kern w:val="0"/>
                <w:sz w:val="22"/>
              </w:rPr>
            </w:pPr>
            <w:r w:rsidRPr="00677627">
              <w:rPr>
                <w:rFonts w:ascii="宋体" w:eastAsia="宋体" w:hAnsi="宋体" w:cs="宋体" w:hint="eastAsia"/>
                <w:color w:val="000000"/>
                <w:kern w:val="0"/>
                <w:sz w:val="22"/>
              </w:rPr>
              <w:t>497.891398</w:t>
            </w:r>
          </w:p>
        </w:tc>
        <w:tc>
          <w:tcPr>
            <w:tcW w:w="1096" w:type="dxa"/>
            <w:tcBorders>
              <w:top w:val="nil"/>
              <w:left w:val="nil"/>
              <w:bottom w:val="nil"/>
              <w:right w:val="nil"/>
            </w:tcBorders>
            <w:shd w:val="clear" w:color="auto" w:fill="auto"/>
            <w:noWrap/>
            <w:vAlign w:val="center"/>
            <w:hideMark/>
          </w:tcPr>
          <w:p w:rsidR="00677627" w:rsidRPr="00677627" w:rsidRDefault="00677627" w:rsidP="00677627">
            <w:pPr>
              <w:widowControl/>
              <w:jc w:val="right"/>
              <w:rPr>
                <w:rFonts w:ascii="宋体" w:eastAsia="宋体" w:hAnsi="宋体" w:cs="宋体"/>
                <w:color w:val="000000"/>
                <w:kern w:val="0"/>
                <w:sz w:val="22"/>
              </w:rPr>
            </w:pPr>
            <w:r w:rsidRPr="00677627">
              <w:rPr>
                <w:rFonts w:ascii="宋体" w:eastAsia="宋体" w:hAnsi="宋体" w:cs="宋体" w:hint="eastAsia"/>
                <w:color w:val="000000"/>
                <w:kern w:val="0"/>
                <w:sz w:val="22"/>
              </w:rPr>
              <w:t>553.0759</w:t>
            </w:r>
          </w:p>
        </w:tc>
        <w:tc>
          <w:tcPr>
            <w:tcW w:w="1096" w:type="dxa"/>
            <w:tcBorders>
              <w:top w:val="nil"/>
              <w:left w:val="nil"/>
              <w:bottom w:val="nil"/>
              <w:right w:val="nil"/>
            </w:tcBorders>
            <w:shd w:val="clear" w:color="auto" w:fill="auto"/>
            <w:noWrap/>
            <w:vAlign w:val="center"/>
            <w:hideMark/>
          </w:tcPr>
          <w:p w:rsidR="00677627" w:rsidRPr="00677627" w:rsidRDefault="00677627" w:rsidP="00677627">
            <w:pPr>
              <w:widowControl/>
              <w:jc w:val="right"/>
              <w:rPr>
                <w:rFonts w:ascii="宋体" w:eastAsia="宋体" w:hAnsi="宋体" w:cs="宋体"/>
                <w:color w:val="000000"/>
                <w:kern w:val="0"/>
                <w:sz w:val="22"/>
              </w:rPr>
            </w:pPr>
            <w:r w:rsidRPr="00677627">
              <w:rPr>
                <w:rFonts w:ascii="宋体" w:eastAsia="宋体" w:hAnsi="宋体" w:cs="宋体" w:hint="eastAsia"/>
                <w:color w:val="000000"/>
                <w:kern w:val="0"/>
                <w:sz w:val="22"/>
              </w:rPr>
              <w:t>609.4989</w:t>
            </w:r>
          </w:p>
        </w:tc>
        <w:tc>
          <w:tcPr>
            <w:tcW w:w="1096" w:type="dxa"/>
            <w:tcBorders>
              <w:top w:val="nil"/>
              <w:left w:val="nil"/>
              <w:bottom w:val="nil"/>
              <w:right w:val="nil"/>
            </w:tcBorders>
            <w:shd w:val="clear" w:color="auto" w:fill="auto"/>
            <w:noWrap/>
            <w:vAlign w:val="center"/>
            <w:hideMark/>
          </w:tcPr>
          <w:p w:rsidR="00677627" w:rsidRPr="00677627" w:rsidRDefault="00677627" w:rsidP="00677627">
            <w:pPr>
              <w:widowControl/>
              <w:jc w:val="right"/>
              <w:rPr>
                <w:rFonts w:ascii="宋体" w:eastAsia="宋体" w:hAnsi="宋体" w:cs="宋体"/>
                <w:color w:val="000000"/>
                <w:kern w:val="0"/>
                <w:sz w:val="22"/>
              </w:rPr>
            </w:pPr>
            <w:r w:rsidRPr="00677627">
              <w:rPr>
                <w:rFonts w:ascii="宋体" w:eastAsia="宋体" w:hAnsi="宋体" w:cs="宋体" w:hint="eastAsia"/>
                <w:color w:val="000000"/>
                <w:kern w:val="0"/>
                <w:sz w:val="22"/>
              </w:rPr>
              <w:t>673.2465</w:t>
            </w:r>
          </w:p>
        </w:tc>
        <w:tc>
          <w:tcPr>
            <w:tcW w:w="1096" w:type="dxa"/>
            <w:tcBorders>
              <w:top w:val="nil"/>
              <w:left w:val="nil"/>
              <w:bottom w:val="nil"/>
              <w:right w:val="nil"/>
            </w:tcBorders>
            <w:shd w:val="clear" w:color="auto" w:fill="auto"/>
            <w:noWrap/>
            <w:vAlign w:val="center"/>
            <w:hideMark/>
          </w:tcPr>
          <w:p w:rsidR="00677627" w:rsidRPr="00677627" w:rsidRDefault="00677627" w:rsidP="00677627">
            <w:pPr>
              <w:widowControl/>
              <w:jc w:val="right"/>
              <w:rPr>
                <w:rFonts w:ascii="宋体" w:eastAsia="宋体" w:hAnsi="宋体" w:cs="宋体"/>
                <w:color w:val="000000"/>
                <w:kern w:val="0"/>
                <w:sz w:val="22"/>
              </w:rPr>
            </w:pPr>
            <w:r w:rsidRPr="00677627">
              <w:rPr>
                <w:rFonts w:ascii="宋体" w:eastAsia="宋体" w:hAnsi="宋体" w:cs="宋体" w:hint="eastAsia"/>
                <w:color w:val="000000"/>
                <w:kern w:val="0"/>
                <w:sz w:val="22"/>
              </w:rPr>
              <w:t>743.6512</w:t>
            </w:r>
          </w:p>
        </w:tc>
      </w:tr>
      <w:tr w:rsidR="00D853CC" w:rsidRPr="00D853CC" w:rsidTr="00D853CC">
        <w:trPr>
          <w:trHeight w:val="270"/>
        </w:trPr>
        <w:tc>
          <w:tcPr>
            <w:tcW w:w="1480" w:type="dxa"/>
            <w:tcBorders>
              <w:top w:val="nil"/>
              <w:left w:val="nil"/>
              <w:bottom w:val="nil"/>
              <w:right w:val="nil"/>
            </w:tcBorders>
            <w:shd w:val="clear" w:color="auto" w:fill="auto"/>
            <w:noWrap/>
            <w:vAlign w:val="center"/>
            <w:hideMark/>
          </w:tcPr>
          <w:p w:rsidR="00D853CC" w:rsidRPr="00D853CC" w:rsidRDefault="00D853CC" w:rsidP="00D853CC">
            <w:pPr>
              <w:widowControl/>
              <w:jc w:val="right"/>
              <w:rPr>
                <w:rFonts w:ascii="宋体" w:eastAsia="宋体" w:hAnsi="宋体" w:cs="宋体"/>
                <w:color w:val="000000"/>
                <w:kern w:val="0"/>
                <w:sz w:val="22"/>
              </w:rPr>
            </w:pPr>
            <w:r w:rsidRPr="00D853CC">
              <w:rPr>
                <w:rFonts w:ascii="宋体" w:eastAsia="宋体" w:hAnsi="宋体" w:cs="宋体" w:hint="eastAsia"/>
                <w:color w:val="000000"/>
                <w:kern w:val="0"/>
                <w:sz w:val="22"/>
              </w:rPr>
              <w:t>98.87752216</w:t>
            </w:r>
          </w:p>
        </w:tc>
        <w:tc>
          <w:tcPr>
            <w:tcW w:w="1480" w:type="dxa"/>
            <w:tcBorders>
              <w:top w:val="nil"/>
              <w:left w:val="nil"/>
              <w:bottom w:val="nil"/>
              <w:right w:val="nil"/>
            </w:tcBorders>
            <w:shd w:val="clear" w:color="auto" w:fill="auto"/>
            <w:noWrap/>
            <w:vAlign w:val="center"/>
            <w:hideMark/>
          </w:tcPr>
          <w:p w:rsidR="00D853CC" w:rsidRPr="00D853CC" w:rsidRDefault="00D853CC" w:rsidP="00D853CC">
            <w:pPr>
              <w:widowControl/>
              <w:jc w:val="right"/>
              <w:rPr>
                <w:rFonts w:ascii="宋体" w:eastAsia="宋体" w:hAnsi="宋体" w:cs="宋体"/>
                <w:color w:val="000000"/>
                <w:kern w:val="0"/>
                <w:sz w:val="22"/>
              </w:rPr>
            </w:pPr>
            <w:r w:rsidRPr="00D853CC">
              <w:rPr>
                <w:rFonts w:ascii="宋体" w:eastAsia="宋体" w:hAnsi="宋体" w:cs="宋体" w:hint="eastAsia"/>
                <w:color w:val="000000"/>
                <w:kern w:val="0"/>
                <w:sz w:val="22"/>
              </w:rPr>
              <w:t>113.0785054</w:t>
            </w:r>
          </w:p>
        </w:tc>
        <w:tc>
          <w:tcPr>
            <w:tcW w:w="1096" w:type="dxa"/>
            <w:tcBorders>
              <w:top w:val="nil"/>
              <w:left w:val="nil"/>
              <w:bottom w:val="nil"/>
              <w:right w:val="nil"/>
            </w:tcBorders>
            <w:shd w:val="clear" w:color="auto" w:fill="auto"/>
            <w:noWrap/>
            <w:vAlign w:val="center"/>
            <w:hideMark/>
          </w:tcPr>
          <w:p w:rsidR="00D853CC" w:rsidRPr="00D853CC" w:rsidRDefault="00D853CC" w:rsidP="00D853CC">
            <w:pPr>
              <w:widowControl/>
              <w:jc w:val="right"/>
              <w:rPr>
                <w:rFonts w:ascii="宋体" w:eastAsia="宋体" w:hAnsi="宋体" w:cs="宋体"/>
                <w:color w:val="000000"/>
                <w:kern w:val="0"/>
                <w:sz w:val="22"/>
              </w:rPr>
            </w:pPr>
            <w:r w:rsidRPr="00D853CC">
              <w:rPr>
                <w:rFonts w:ascii="宋体" w:eastAsia="宋体" w:hAnsi="宋体" w:cs="宋体" w:hint="eastAsia"/>
                <w:color w:val="000000"/>
                <w:kern w:val="0"/>
                <w:sz w:val="22"/>
              </w:rPr>
              <w:t>129.082</w:t>
            </w:r>
          </w:p>
        </w:tc>
        <w:tc>
          <w:tcPr>
            <w:tcW w:w="1096" w:type="dxa"/>
            <w:tcBorders>
              <w:top w:val="nil"/>
              <w:left w:val="nil"/>
              <w:bottom w:val="nil"/>
              <w:right w:val="nil"/>
            </w:tcBorders>
            <w:shd w:val="clear" w:color="auto" w:fill="auto"/>
            <w:noWrap/>
            <w:vAlign w:val="center"/>
            <w:hideMark/>
          </w:tcPr>
          <w:p w:rsidR="00D853CC" w:rsidRPr="00D853CC" w:rsidRDefault="00D853CC" w:rsidP="00D853CC">
            <w:pPr>
              <w:widowControl/>
              <w:jc w:val="right"/>
              <w:rPr>
                <w:rFonts w:ascii="宋体" w:eastAsia="宋体" w:hAnsi="宋体" w:cs="宋体"/>
                <w:color w:val="000000"/>
                <w:kern w:val="0"/>
                <w:sz w:val="22"/>
              </w:rPr>
            </w:pPr>
            <w:r w:rsidRPr="00D853CC">
              <w:rPr>
                <w:rFonts w:ascii="宋体" w:eastAsia="宋体" w:hAnsi="宋体" w:cs="宋体" w:hint="eastAsia"/>
                <w:color w:val="000000"/>
                <w:kern w:val="0"/>
                <w:sz w:val="22"/>
              </w:rPr>
              <w:t>145.4447</w:t>
            </w:r>
          </w:p>
        </w:tc>
        <w:tc>
          <w:tcPr>
            <w:tcW w:w="1096" w:type="dxa"/>
            <w:tcBorders>
              <w:top w:val="nil"/>
              <w:left w:val="nil"/>
              <w:bottom w:val="nil"/>
              <w:right w:val="nil"/>
            </w:tcBorders>
            <w:shd w:val="clear" w:color="auto" w:fill="auto"/>
            <w:noWrap/>
            <w:vAlign w:val="center"/>
            <w:hideMark/>
          </w:tcPr>
          <w:p w:rsidR="00D853CC" w:rsidRPr="00D853CC" w:rsidRDefault="00D853CC" w:rsidP="00D853CC">
            <w:pPr>
              <w:widowControl/>
              <w:jc w:val="right"/>
              <w:rPr>
                <w:rFonts w:ascii="宋体" w:eastAsia="宋体" w:hAnsi="宋体" w:cs="宋体"/>
                <w:color w:val="000000"/>
                <w:kern w:val="0"/>
                <w:sz w:val="22"/>
              </w:rPr>
            </w:pPr>
            <w:r w:rsidRPr="00D853CC">
              <w:rPr>
                <w:rFonts w:ascii="宋体" w:eastAsia="宋体" w:hAnsi="宋体" w:cs="宋体" w:hint="eastAsia"/>
                <w:color w:val="000000"/>
                <w:kern w:val="0"/>
                <w:sz w:val="22"/>
              </w:rPr>
              <w:t>163.9315</w:t>
            </w:r>
          </w:p>
        </w:tc>
        <w:tc>
          <w:tcPr>
            <w:tcW w:w="1096" w:type="dxa"/>
            <w:tcBorders>
              <w:top w:val="nil"/>
              <w:left w:val="nil"/>
              <w:bottom w:val="nil"/>
              <w:right w:val="nil"/>
            </w:tcBorders>
            <w:shd w:val="clear" w:color="auto" w:fill="auto"/>
            <w:noWrap/>
            <w:vAlign w:val="center"/>
            <w:hideMark/>
          </w:tcPr>
          <w:p w:rsidR="00D853CC" w:rsidRPr="00D853CC" w:rsidRDefault="00D853CC" w:rsidP="00D853CC">
            <w:pPr>
              <w:widowControl/>
              <w:jc w:val="right"/>
              <w:rPr>
                <w:rFonts w:ascii="宋体" w:eastAsia="宋体" w:hAnsi="宋体" w:cs="宋体"/>
                <w:color w:val="000000"/>
                <w:kern w:val="0"/>
                <w:sz w:val="22"/>
              </w:rPr>
            </w:pPr>
            <w:r w:rsidRPr="00D853CC">
              <w:rPr>
                <w:rFonts w:ascii="宋体" w:eastAsia="宋体" w:hAnsi="宋体" w:cs="宋体" w:hint="eastAsia"/>
                <w:color w:val="000000"/>
                <w:kern w:val="0"/>
                <w:sz w:val="22"/>
              </w:rPr>
              <w:t>184.3489</w:t>
            </w:r>
          </w:p>
        </w:tc>
      </w:tr>
    </w:tbl>
    <w:p w:rsidR="00D853CC" w:rsidRDefault="00D853CC" w:rsidP="004121C2">
      <w:pPr>
        <w:widowControl/>
        <w:ind w:firstLine="420"/>
        <w:rPr>
          <w:rFonts w:ascii="宋体" w:eastAsia="宋体" w:hAnsi="宋体" w:cs="宋体"/>
          <w:color w:val="000000"/>
          <w:kern w:val="0"/>
          <w:sz w:val="22"/>
        </w:rPr>
      </w:pPr>
    </w:p>
    <w:p w:rsidR="00677627" w:rsidRDefault="00677627" w:rsidP="004121C2">
      <w:pPr>
        <w:widowControl/>
        <w:ind w:firstLine="420"/>
        <w:rPr>
          <w:rFonts w:ascii="宋体" w:eastAsia="宋体" w:hAnsi="宋体" w:cs="宋体"/>
          <w:color w:val="000000"/>
          <w:kern w:val="0"/>
          <w:sz w:val="22"/>
        </w:rPr>
      </w:pPr>
      <w:r>
        <w:rPr>
          <w:rFonts w:ascii="宋体" w:eastAsia="宋体" w:hAnsi="宋体" w:cs="宋体" w:hint="eastAsia"/>
          <w:color w:val="000000"/>
          <w:kern w:val="0"/>
          <w:sz w:val="22"/>
        </w:rPr>
        <w:t>由于实施这种二部收费的目标是能够通过增加收费的价格</w:t>
      </w:r>
      <w:r w:rsidRPr="00677627">
        <w:rPr>
          <w:rFonts w:ascii="宋体" w:eastAsia="宋体" w:hAnsi="宋体" w:cs="宋体" w:hint="eastAsia"/>
          <w:color w:val="000000"/>
          <w:kern w:val="0"/>
          <w:sz w:val="22"/>
        </w:rPr>
        <w:t>来改变居民的意识，</w:t>
      </w:r>
      <w:r>
        <w:rPr>
          <w:rFonts w:ascii="宋体" w:eastAsia="宋体" w:hAnsi="宋体" w:cs="宋体" w:hint="eastAsia"/>
          <w:color w:val="000000"/>
          <w:kern w:val="0"/>
          <w:sz w:val="22"/>
        </w:rPr>
        <w:t>促进居民提升垃圾减量的熟悉程度和践行。</w:t>
      </w:r>
      <w:r w:rsidRPr="00677627">
        <w:rPr>
          <w:rFonts w:ascii="宋体" w:eastAsia="宋体" w:hAnsi="宋体" w:cs="宋体" w:hint="eastAsia"/>
          <w:color w:val="000000"/>
          <w:kern w:val="0"/>
          <w:sz w:val="22"/>
        </w:rPr>
        <w:t>居民会通过这种制度的</w:t>
      </w:r>
      <w:r>
        <w:rPr>
          <w:rFonts w:ascii="宋体" w:eastAsia="宋体" w:hAnsi="宋体" w:cs="宋体" w:hint="eastAsia"/>
          <w:color w:val="000000"/>
          <w:kern w:val="0"/>
          <w:sz w:val="22"/>
        </w:rPr>
        <w:t>施行，来生活中刻意的去减少</w:t>
      </w:r>
      <w:r w:rsidRPr="00677627">
        <w:rPr>
          <w:rFonts w:ascii="宋体" w:eastAsia="宋体" w:hAnsi="宋体" w:cs="宋体" w:hint="eastAsia"/>
          <w:color w:val="000000"/>
          <w:kern w:val="0"/>
          <w:sz w:val="22"/>
        </w:rPr>
        <w:t>个人排放垃圾多少的行为。</w:t>
      </w:r>
      <w:r w:rsidR="00D76546">
        <w:rPr>
          <w:rFonts w:ascii="宋体" w:eastAsia="宋体" w:hAnsi="宋体" w:cs="宋体" w:hint="eastAsia"/>
          <w:color w:val="000000"/>
          <w:kern w:val="0"/>
          <w:sz w:val="22"/>
        </w:rPr>
        <w:t>本文在查阅文献时了解到</w:t>
      </w:r>
      <w:r w:rsidR="00D76546" w:rsidRPr="00D76546">
        <w:rPr>
          <w:rFonts w:ascii="宋体" w:eastAsia="宋体" w:hAnsi="宋体" w:cs="宋体"/>
          <w:color w:val="000000"/>
          <w:kern w:val="0"/>
          <w:sz w:val="22"/>
        </w:rPr>
        <w:t>Jenkins R</w:t>
      </w:r>
      <w:r w:rsidR="00D76546">
        <w:rPr>
          <w:rFonts w:ascii="宋体" w:eastAsia="宋体" w:hAnsi="宋体" w:cs="宋体"/>
          <w:color w:val="000000"/>
          <w:kern w:val="0"/>
          <w:sz w:val="22"/>
        </w:rPr>
        <w:t>.</w:t>
      </w:r>
      <w:r w:rsidR="00D76546" w:rsidRPr="00D76546">
        <w:rPr>
          <w:rFonts w:ascii="宋体" w:eastAsia="宋体" w:hAnsi="宋体" w:cs="宋体"/>
          <w:color w:val="000000"/>
          <w:kern w:val="0"/>
          <w:sz w:val="22"/>
        </w:rPr>
        <w:t xml:space="preserve"> R</w:t>
      </w:r>
      <w:r w:rsidR="00D76546">
        <w:rPr>
          <w:rFonts w:ascii="宋体" w:eastAsia="宋体" w:hAnsi="宋体" w:cs="宋体"/>
          <w:color w:val="000000"/>
          <w:kern w:val="0"/>
          <w:sz w:val="22"/>
        </w:rPr>
        <w:t>.在其论文</w:t>
      </w:r>
      <w:r w:rsidR="00D76546" w:rsidRPr="00D76546">
        <w:rPr>
          <w:rFonts w:ascii="宋体" w:eastAsia="宋体" w:hAnsi="宋体" w:cs="宋体"/>
          <w:color w:val="000000"/>
          <w:kern w:val="0"/>
          <w:sz w:val="22"/>
        </w:rPr>
        <w:t>Municipal demand for solid-waste-disposal services: The impact of user fees</w:t>
      </w:r>
      <w:r w:rsidR="00D76546">
        <w:rPr>
          <w:rFonts w:ascii="宋体" w:eastAsia="宋体" w:hAnsi="宋体" w:cs="宋体"/>
          <w:color w:val="000000"/>
          <w:kern w:val="0"/>
          <w:sz w:val="22"/>
        </w:rPr>
        <w:t>得到了以下结论：</w:t>
      </w:r>
      <w:r w:rsidR="00D76546" w:rsidRPr="00D76546">
        <w:rPr>
          <w:rFonts w:ascii="宋体" w:eastAsia="宋体" w:hAnsi="宋体" w:cs="宋体" w:hint="eastAsia"/>
          <w:color w:val="000000"/>
          <w:kern w:val="0"/>
          <w:sz w:val="22"/>
        </w:rPr>
        <w:t>垃圾排放量需求的价格弹性</w:t>
      </w:r>
      <m:oMath>
        <m:r>
          <w:rPr>
            <w:rFonts w:ascii="Cambria Math" w:eastAsia="宋体" w:hAnsi="Cambria Math" w:cs="宋体"/>
            <w:color w:val="000000"/>
            <w:kern w:val="0"/>
            <w:sz w:val="22"/>
          </w:rPr>
          <m:t>Elasticity</m:t>
        </m:r>
      </m:oMath>
      <w:r w:rsidR="00D76546" w:rsidRPr="00D76546">
        <w:rPr>
          <w:rFonts w:ascii="宋体" w:eastAsia="宋体" w:hAnsi="宋体" w:cs="宋体" w:hint="eastAsia"/>
          <w:color w:val="000000"/>
          <w:kern w:val="0"/>
          <w:sz w:val="22"/>
        </w:rPr>
        <w:t>为</w:t>
      </w:r>
      <w:r w:rsidR="00D76546" w:rsidRPr="00D76546">
        <w:rPr>
          <w:rFonts w:ascii="宋体" w:eastAsia="宋体" w:hAnsi="宋体" w:cs="宋体"/>
          <w:color w:val="000000"/>
          <w:kern w:val="0"/>
          <w:sz w:val="22"/>
        </w:rPr>
        <w:t>-0.12</w:t>
      </w:r>
      <w:r w:rsidR="00D76546">
        <w:rPr>
          <w:rFonts w:ascii="宋体" w:eastAsia="宋体" w:hAnsi="宋体" w:cs="宋体"/>
          <w:color w:val="000000"/>
          <w:kern w:val="0"/>
          <w:sz w:val="22"/>
        </w:rPr>
        <w:t>。这个数据的意思是在生活垃圾收费标准每变化</w:t>
      </w:r>
      <w:r w:rsidR="0011792E">
        <w:rPr>
          <w:rFonts w:ascii="宋体" w:eastAsia="宋体" w:hAnsi="宋体" w:cs="宋体" w:hint="eastAsia"/>
          <w:color w:val="000000"/>
          <w:kern w:val="0"/>
          <w:sz w:val="22"/>
        </w:rPr>
        <w:t>1%</w:t>
      </w:r>
      <w:r w:rsidR="00D76546">
        <w:rPr>
          <w:rFonts w:ascii="宋体" w:eastAsia="宋体" w:hAnsi="宋体" w:cs="宋体"/>
          <w:color w:val="000000"/>
          <w:kern w:val="0"/>
          <w:sz w:val="22"/>
        </w:rPr>
        <w:t>时城市的生活垃圾产量则会相应的变动</w:t>
      </w:r>
      <w:r w:rsidR="0011792E">
        <w:rPr>
          <w:rFonts w:ascii="宋体" w:eastAsia="宋体" w:hAnsi="宋体" w:cs="宋体" w:hint="eastAsia"/>
          <w:color w:val="000000"/>
          <w:kern w:val="0"/>
          <w:sz w:val="22"/>
        </w:rPr>
        <w:t>0.</w:t>
      </w:r>
      <w:r w:rsidR="0011792E">
        <w:rPr>
          <w:rFonts w:ascii="宋体" w:eastAsia="宋体" w:hAnsi="宋体" w:cs="宋体"/>
          <w:color w:val="000000"/>
          <w:kern w:val="0"/>
          <w:sz w:val="22"/>
        </w:rPr>
        <w:t>12%</w:t>
      </w:r>
      <w:r w:rsidR="00D76546">
        <w:rPr>
          <w:rFonts w:ascii="宋体" w:eastAsia="宋体" w:hAnsi="宋体" w:cs="宋体" w:hint="eastAsia"/>
          <w:color w:val="000000"/>
          <w:kern w:val="0"/>
          <w:sz w:val="22"/>
        </w:rPr>
        <w:t>，且生活垃圾收费高低与生活垃圾产量变动方向相反，也就是生活垃圾收费越高垃圾产量越低。</w:t>
      </w:r>
      <w:r w:rsidR="00D76546" w:rsidRPr="00D76546">
        <w:rPr>
          <w:rFonts w:ascii="宋体" w:eastAsia="宋体" w:hAnsi="宋体" w:cs="宋体"/>
          <w:color w:val="000000"/>
          <w:kern w:val="0"/>
          <w:sz w:val="22"/>
        </w:rPr>
        <w:t>Wertz K L.</w:t>
      </w:r>
      <w:r w:rsidR="00D76546">
        <w:rPr>
          <w:rFonts w:ascii="宋体" w:eastAsia="宋体" w:hAnsi="宋体" w:cs="宋体"/>
          <w:color w:val="000000"/>
          <w:kern w:val="0"/>
          <w:sz w:val="22"/>
        </w:rPr>
        <w:t>在其论文</w:t>
      </w:r>
      <w:r w:rsidR="00D76546" w:rsidRPr="00D76546">
        <w:rPr>
          <w:rFonts w:ascii="宋体" w:eastAsia="宋体" w:hAnsi="宋体" w:cs="宋体"/>
          <w:color w:val="000000"/>
          <w:kern w:val="0"/>
          <w:sz w:val="22"/>
        </w:rPr>
        <w:t>Economic factors influencing households' production of refuse</w:t>
      </w:r>
      <w:r w:rsidR="00D76546">
        <w:rPr>
          <w:rFonts w:ascii="宋体" w:eastAsia="宋体" w:hAnsi="宋体" w:cs="宋体"/>
          <w:color w:val="000000"/>
          <w:kern w:val="0"/>
          <w:sz w:val="22"/>
        </w:rPr>
        <w:t>中也得出了一项类似的数据，而他采用的</w:t>
      </w:r>
      <m:oMath>
        <m:r>
          <w:rPr>
            <w:rFonts w:ascii="Cambria Math" w:eastAsia="宋体" w:hAnsi="Cambria Math" w:cs="宋体"/>
            <w:color w:val="000000"/>
            <w:kern w:val="0"/>
            <w:sz w:val="22"/>
          </w:rPr>
          <m:t>Elasticity</m:t>
        </m:r>
      </m:oMath>
      <w:r w:rsidR="00D76546">
        <w:rPr>
          <w:rFonts w:ascii="宋体" w:eastAsia="宋体" w:hAnsi="宋体" w:cs="宋体"/>
          <w:color w:val="000000"/>
          <w:kern w:val="0"/>
          <w:sz w:val="22"/>
        </w:rPr>
        <w:t>值为-0.15</w:t>
      </w:r>
      <w:r w:rsidR="00D76546" w:rsidRPr="00D76546">
        <w:rPr>
          <w:rFonts w:ascii="宋体" w:eastAsia="宋体" w:hAnsi="宋体" w:cs="宋体" w:hint="eastAsia"/>
          <w:color w:val="000000"/>
          <w:kern w:val="0"/>
          <w:sz w:val="22"/>
        </w:rPr>
        <w:t>。</w:t>
      </w:r>
      <w:r w:rsidR="00D76546">
        <w:rPr>
          <w:rFonts w:ascii="宋体" w:eastAsia="宋体" w:hAnsi="宋体" w:cs="宋体" w:hint="eastAsia"/>
          <w:color w:val="000000"/>
          <w:kern w:val="0"/>
          <w:sz w:val="22"/>
        </w:rPr>
        <w:t>本文通</w:t>
      </w:r>
      <w:r w:rsidR="004121C2">
        <w:rPr>
          <w:rFonts w:ascii="宋体" w:eastAsia="宋体" w:hAnsi="宋体" w:cs="宋体" w:hint="eastAsia"/>
          <w:color w:val="000000"/>
          <w:kern w:val="0"/>
          <w:sz w:val="22"/>
        </w:rPr>
        <w:t>过采</w:t>
      </w:r>
      <w:r w:rsidR="00D76546">
        <w:rPr>
          <w:rFonts w:ascii="宋体" w:eastAsia="宋体" w:hAnsi="宋体" w:cs="宋体" w:hint="eastAsia"/>
          <w:color w:val="000000"/>
          <w:kern w:val="0"/>
          <w:sz w:val="22"/>
        </w:rPr>
        <w:t>用这两种方式</w:t>
      </w:r>
      <w:r w:rsidR="004121C2">
        <w:rPr>
          <w:rFonts w:ascii="宋体" w:eastAsia="宋体" w:hAnsi="宋体" w:cs="宋体" w:hint="eastAsia"/>
          <w:color w:val="000000"/>
          <w:kern w:val="0"/>
          <w:sz w:val="22"/>
        </w:rPr>
        <w:t>以</w:t>
      </w:r>
      <w:r w:rsidR="00D76546" w:rsidRPr="00D76546">
        <w:rPr>
          <w:rFonts w:ascii="宋体" w:eastAsia="宋体" w:hAnsi="宋体" w:cs="宋体" w:hint="eastAsia"/>
          <w:color w:val="000000"/>
          <w:kern w:val="0"/>
          <w:sz w:val="22"/>
        </w:rPr>
        <w:t>预测</w:t>
      </w:r>
      <w:r w:rsidR="004121C2">
        <w:rPr>
          <w:rFonts w:ascii="宋体" w:eastAsia="宋体" w:hAnsi="宋体" w:cs="宋体" w:hint="eastAsia"/>
          <w:color w:val="000000"/>
          <w:kern w:val="0"/>
          <w:sz w:val="22"/>
        </w:rPr>
        <w:t>北京市未来几年的生活垃圾的减量化效果。</w:t>
      </w:r>
      <w:r w:rsidR="0011792E">
        <w:rPr>
          <w:rFonts w:ascii="宋体" w:eastAsia="宋体" w:hAnsi="宋体" w:cs="宋体" w:hint="eastAsia"/>
          <w:color w:val="000000"/>
          <w:kern w:val="0"/>
          <w:sz w:val="22"/>
        </w:rPr>
        <w:t>依据以上数据，可以得到以下公式：</w:t>
      </w:r>
    </w:p>
    <w:p w:rsidR="0011792E" w:rsidRPr="0011792E" w:rsidRDefault="00F4158E" w:rsidP="004121C2">
      <w:pPr>
        <w:widowControl/>
        <w:ind w:firstLine="420"/>
        <w:rPr>
          <w:rFonts w:ascii="宋体" w:eastAsia="宋体" w:hAnsi="宋体" w:cs="宋体"/>
          <w:i/>
          <w:color w:val="000000"/>
          <w:kern w:val="0"/>
          <w:sz w:val="22"/>
        </w:rPr>
      </w:pPr>
      <m:oMathPara>
        <m:oMath>
          <m:sSub>
            <m:sSubPr>
              <m:ctrlPr>
                <w:rPr>
                  <w:rFonts w:ascii="Cambria Math" w:eastAsia="宋体" w:hAnsi="Cambria Math" w:cs="宋体"/>
                  <w:i/>
                  <w:color w:val="000000"/>
                  <w:kern w:val="0"/>
                  <w:sz w:val="22"/>
                </w:rPr>
              </m:ctrlPr>
            </m:sSubPr>
            <m:e>
              <m:r>
                <w:rPr>
                  <w:rFonts w:ascii="Cambria Math" w:eastAsia="宋体" w:hAnsi="Cambria Math" w:cs="宋体"/>
                  <w:color w:val="000000"/>
                  <w:kern w:val="0"/>
                  <w:sz w:val="22"/>
                </w:rPr>
                <m:t>Quantity</m:t>
              </m:r>
            </m:e>
            <m:sub>
              <m:r>
                <w:rPr>
                  <w:rFonts w:ascii="Cambria Math" w:eastAsia="宋体" w:hAnsi="Cambria Math" w:cs="宋体"/>
                  <w:color w:val="000000"/>
                  <w:kern w:val="0"/>
                  <w:sz w:val="22"/>
                </w:rPr>
                <m:t>Cut</m:t>
              </m:r>
            </m:sub>
          </m:sSub>
          <m:r>
            <w:rPr>
              <w:rFonts w:ascii="Cambria Math" w:eastAsia="宋体" w:hAnsi="Cambria Math" w:cs="宋体"/>
              <w:color w:val="000000"/>
              <w:kern w:val="0"/>
              <w:sz w:val="22"/>
            </w:rPr>
            <m:t>=Quantity×</m:t>
          </m:r>
          <m:d>
            <m:dPr>
              <m:ctrlPr>
                <w:rPr>
                  <w:rFonts w:ascii="Cambria Math" w:eastAsia="宋体" w:hAnsi="Cambria Math" w:cs="宋体"/>
                  <w:i/>
                  <w:color w:val="000000"/>
                  <w:kern w:val="0"/>
                  <w:sz w:val="22"/>
                </w:rPr>
              </m:ctrlPr>
            </m:dPr>
            <m:e>
              <m:f>
                <m:fPr>
                  <m:ctrlPr>
                    <w:rPr>
                      <w:rFonts w:ascii="Cambria Math" w:eastAsia="宋体" w:hAnsi="Cambria Math" w:cs="宋体"/>
                      <w:i/>
                      <w:color w:val="000000"/>
                      <w:kern w:val="0"/>
                      <w:sz w:val="22"/>
                    </w:rPr>
                  </m:ctrlPr>
                </m:fPr>
                <m:num>
                  <m:r>
                    <w:rPr>
                      <w:rFonts w:ascii="Cambria Math" w:eastAsia="宋体" w:hAnsi="Cambria Math" w:cs="宋体"/>
                      <w:color w:val="000000"/>
                      <w:kern w:val="0"/>
                      <w:sz w:val="22"/>
                    </w:rPr>
                    <m:t>Z</m:t>
                  </m:r>
                </m:num>
                <m:den>
                  <m:sSub>
                    <m:sSubPr>
                      <m:ctrlPr>
                        <w:rPr>
                          <w:rFonts w:ascii="Cambria Math" w:eastAsia="宋体" w:hAnsi="Cambria Math" w:cs="宋体"/>
                          <w:i/>
                          <w:color w:val="000000"/>
                          <w:kern w:val="0"/>
                          <w:sz w:val="22"/>
                        </w:rPr>
                      </m:ctrlPr>
                    </m:sSubPr>
                    <m:e>
                      <m:r>
                        <w:rPr>
                          <w:rFonts w:ascii="Cambria Math" w:eastAsia="宋体" w:hAnsi="Cambria Math" w:cs="宋体"/>
                          <w:color w:val="000000"/>
                          <w:kern w:val="0"/>
                          <w:sz w:val="22"/>
                        </w:rPr>
                        <m:t>Cost</m:t>
                      </m:r>
                    </m:e>
                    <m:sub>
                      <m:r>
                        <w:rPr>
                          <w:rFonts w:ascii="Cambria Math" w:eastAsia="宋体" w:hAnsi="Cambria Math" w:cs="宋体"/>
                          <w:color w:val="000000"/>
                          <w:kern w:val="0"/>
                          <w:sz w:val="22"/>
                        </w:rPr>
                        <m:t>Original</m:t>
                      </m:r>
                    </m:sub>
                  </m:sSub>
                </m:den>
              </m:f>
              <m:r>
                <w:rPr>
                  <w:rFonts w:ascii="Cambria Math" w:eastAsia="宋体" w:hAnsi="Cambria Math" w:cs="宋体"/>
                  <w:color w:val="000000"/>
                  <w:kern w:val="0"/>
                  <w:sz w:val="22"/>
                </w:rPr>
                <m:t>-1</m:t>
              </m:r>
            </m:e>
          </m:d>
          <m:r>
            <w:rPr>
              <w:rFonts w:ascii="Cambria Math" w:eastAsia="宋体" w:hAnsi="Cambria Math" w:cs="宋体"/>
              <w:color w:val="000000"/>
              <w:kern w:val="0"/>
              <w:sz w:val="22"/>
            </w:rPr>
            <m:t>×Elasticity</m:t>
          </m:r>
        </m:oMath>
      </m:oMathPara>
    </w:p>
    <w:p w:rsidR="00D76546" w:rsidRDefault="0011792E" w:rsidP="00D76546">
      <w:pPr>
        <w:widowControl/>
        <w:ind w:firstLine="420"/>
        <w:rPr>
          <w:rFonts w:ascii="宋体" w:eastAsia="宋体" w:hAnsi="宋体" w:cs="宋体"/>
          <w:color w:val="000000"/>
          <w:kern w:val="0"/>
          <w:sz w:val="22"/>
        </w:rPr>
      </w:pPr>
      <w:r>
        <w:rPr>
          <w:rFonts w:ascii="宋体" w:eastAsia="宋体" w:hAnsi="宋体" w:cs="宋体"/>
          <w:color w:val="000000"/>
          <w:kern w:val="0"/>
          <w:sz w:val="22"/>
        </w:rPr>
        <w:t>其中</w:t>
      </w:r>
      <m:oMath>
        <m:sSub>
          <m:sSubPr>
            <m:ctrlPr>
              <w:rPr>
                <w:rFonts w:ascii="Cambria Math" w:eastAsia="宋体" w:hAnsi="Cambria Math" w:cs="宋体"/>
                <w:i/>
                <w:color w:val="000000"/>
                <w:kern w:val="0"/>
                <w:sz w:val="22"/>
              </w:rPr>
            </m:ctrlPr>
          </m:sSubPr>
          <m:e>
            <m:r>
              <w:rPr>
                <w:rFonts w:ascii="Cambria Math" w:eastAsia="宋体" w:hAnsi="Cambria Math" w:cs="宋体"/>
                <w:color w:val="000000"/>
                <w:kern w:val="0"/>
                <w:sz w:val="22"/>
              </w:rPr>
              <m:t>Quantity</m:t>
            </m:r>
          </m:e>
          <m:sub>
            <m:r>
              <w:rPr>
                <w:rFonts w:ascii="Cambria Math" w:eastAsia="宋体" w:hAnsi="Cambria Math" w:cs="宋体"/>
                <w:color w:val="000000"/>
                <w:kern w:val="0"/>
                <w:sz w:val="22"/>
              </w:rPr>
              <m:t>Cut</m:t>
            </m:r>
          </m:sub>
        </m:sSub>
      </m:oMath>
      <w:r>
        <w:rPr>
          <w:rFonts w:ascii="宋体" w:eastAsia="宋体" w:hAnsi="宋体" w:cs="宋体"/>
          <w:color w:val="000000"/>
          <w:kern w:val="0"/>
          <w:sz w:val="22"/>
        </w:rPr>
        <w:t>表示削减的垃圾排量，</w:t>
      </w:r>
      <m:oMath>
        <m:sSub>
          <m:sSubPr>
            <m:ctrlPr>
              <w:rPr>
                <w:rFonts w:ascii="Cambria Math" w:eastAsia="宋体" w:hAnsi="Cambria Math" w:cs="宋体"/>
                <w:i/>
                <w:color w:val="000000"/>
                <w:kern w:val="0"/>
                <w:sz w:val="22"/>
              </w:rPr>
            </m:ctrlPr>
          </m:sSubPr>
          <m:e>
            <m:r>
              <w:rPr>
                <w:rFonts w:ascii="Cambria Math" w:eastAsia="宋体" w:hAnsi="Cambria Math" w:cs="宋体"/>
                <w:color w:val="000000"/>
                <w:kern w:val="0"/>
                <w:sz w:val="22"/>
              </w:rPr>
              <m:t>Cost</m:t>
            </m:r>
          </m:e>
          <m:sub>
            <m:r>
              <w:rPr>
                <w:rFonts w:ascii="Cambria Math" w:eastAsia="宋体" w:hAnsi="Cambria Math" w:cs="宋体"/>
                <w:color w:val="000000"/>
                <w:kern w:val="0"/>
                <w:sz w:val="22"/>
              </w:rPr>
              <m:t>Original</m:t>
            </m:r>
          </m:sub>
        </m:sSub>
      </m:oMath>
      <w:r>
        <w:rPr>
          <w:rFonts w:ascii="宋体" w:eastAsia="宋体" w:hAnsi="宋体" w:cs="宋体"/>
          <w:color w:val="000000"/>
          <w:kern w:val="0"/>
          <w:sz w:val="22"/>
        </w:rPr>
        <w:t>表示原始的费用，在此时为</w:t>
      </w:r>
      <w:r>
        <w:rPr>
          <w:rFonts w:ascii="宋体" w:eastAsia="宋体" w:hAnsi="宋体" w:cs="宋体" w:hint="eastAsia"/>
          <w:color w:val="000000"/>
          <w:kern w:val="0"/>
          <w:sz w:val="22"/>
        </w:rPr>
        <w:t>40元。</w:t>
      </w:r>
      <w:r w:rsidR="009873B0">
        <w:rPr>
          <w:rFonts w:ascii="宋体" w:eastAsia="宋体" w:hAnsi="宋体" w:cs="宋体" w:hint="eastAsia"/>
          <w:color w:val="000000"/>
          <w:kern w:val="0"/>
          <w:sz w:val="22"/>
        </w:rPr>
        <w:t>依据以上公式，可以得到各年削减的垃圾排量，其中第一行为第一种方式测算出的数据，第二行为第二种方式测算出的数据，单位都是万吨。</w:t>
      </w:r>
    </w:p>
    <w:tbl>
      <w:tblPr>
        <w:tblW w:w="8182" w:type="dxa"/>
        <w:tblLayout w:type="fixed"/>
        <w:tblLook w:val="04A0" w:firstRow="1" w:lastRow="0" w:firstColumn="1" w:lastColumn="0" w:noHBand="0" w:noVBand="1"/>
      </w:tblPr>
      <w:tblGrid>
        <w:gridCol w:w="1168"/>
        <w:gridCol w:w="1169"/>
        <w:gridCol w:w="1169"/>
        <w:gridCol w:w="1169"/>
        <w:gridCol w:w="1169"/>
        <w:gridCol w:w="1169"/>
        <w:gridCol w:w="1169"/>
      </w:tblGrid>
      <w:tr w:rsidR="00F06EC0" w:rsidRPr="00F06EC0" w:rsidTr="00F06EC0">
        <w:trPr>
          <w:trHeight w:val="285"/>
        </w:trPr>
        <w:tc>
          <w:tcPr>
            <w:tcW w:w="1168" w:type="dxa"/>
            <w:tcBorders>
              <w:top w:val="nil"/>
              <w:left w:val="nil"/>
              <w:bottom w:val="nil"/>
              <w:right w:val="nil"/>
            </w:tcBorders>
            <w:shd w:val="clear" w:color="auto" w:fill="auto"/>
            <w:vAlign w:val="center"/>
            <w:hideMark/>
          </w:tcPr>
          <w:p w:rsidR="00F06EC0" w:rsidRPr="00F06EC0" w:rsidRDefault="00F06EC0" w:rsidP="00F06EC0">
            <w:pPr>
              <w:widowControl/>
              <w:jc w:val="right"/>
              <w:rPr>
                <w:rFonts w:ascii="Arial" w:eastAsia="宋体" w:hAnsi="Arial" w:cs="Arial"/>
                <w:color w:val="000000"/>
                <w:kern w:val="0"/>
                <w:sz w:val="22"/>
              </w:rPr>
            </w:pPr>
            <w:r w:rsidRPr="00F06EC0">
              <w:rPr>
                <w:rFonts w:ascii="Arial" w:eastAsia="宋体" w:hAnsi="Arial" w:cs="Arial"/>
                <w:color w:val="000000"/>
                <w:kern w:val="0"/>
                <w:sz w:val="22"/>
              </w:rPr>
              <w:t>2017</w:t>
            </w:r>
            <w:r w:rsidRPr="00F06EC0">
              <w:rPr>
                <w:rFonts w:ascii="宋体" w:eastAsia="宋体" w:hAnsi="宋体" w:cs="Arial" w:hint="eastAsia"/>
                <w:color w:val="000000"/>
                <w:kern w:val="0"/>
                <w:sz w:val="22"/>
              </w:rPr>
              <w:t>年</w:t>
            </w:r>
          </w:p>
        </w:tc>
        <w:tc>
          <w:tcPr>
            <w:tcW w:w="1169" w:type="dxa"/>
            <w:tcBorders>
              <w:top w:val="nil"/>
              <w:left w:val="nil"/>
              <w:bottom w:val="nil"/>
              <w:right w:val="nil"/>
            </w:tcBorders>
            <w:shd w:val="clear" w:color="auto" w:fill="auto"/>
            <w:vAlign w:val="center"/>
            <w:hideMark/>
          </w:tcPr>
          <w:p w:rsidR="00F06EC0" w:rsidRPr="00F06EC0" w:rsidRDefault="00F06EC0" w:rsidP="00F06EC0">
            <w:pPr>
              <w:widowControl/>
              <w:jc w:val="right"/>
              <w:rPr>
                <w:rFonts w:ascii="Arial" w:eastAsia="宋体" w:hAnsi="Arial" w:cs="Arial"/>
                <w:color w:val="000000"/>
                <w:kern w:val="0"/>
                <w:sz w:val="22"/>
              </w:rPr>
            </w:pPr>
            <w:r w:rsidRPr="00F06EC0">
              <w:rPr>
                <w:rFonts w:ascii="Arial" w:eastAsia="宋体" w:hAnsi="Arial" w:cs="Arial"/>
                <w:color w:val="000000"/>
                <w:kern w:val="0"/>
                <w:sz w:val="22"/>
              </w:rPr>
              <w:t>2018</w:t>
            </w:r>
            <w:r w:rsidRPr="00F06EC0">
              <w:rPr>
                <w:rFonts w:ascii="Arial" w:eastAsia="宋体" w:hAnsi="Arial" w:cs="Arial"/>
                <w:color w:val="000000"/>
                <w:kern w:val="0"/>
                <w:sz w:val="22"/>
              </w:rPr>
              <w:t>年</w:t>
            </w:r>
          </w:p>
        </w:tc>
        <w:tc>
          <w:tcPr>
            <w:tcW w:w="1169" w:type="dxa"/>
            <w:tcBorders>
              <w:top w:val="nil"/>
              <w:left w:val="nil"/>
              <w:bottom w:val="nil"/>
              <w:right w:val="nil"/>
            </w:tcBorders>
            <w:shd w:val="clear" w:color="auto" w:fill="auto"/>
            <w:vAlign w:val="center"/>
            <w:hideMark/>
          </w:tcPr>
          <w:p w:rsidR="00F06EC0" w:rsidRPr="00F06EC0" w:rsidRDefault="00F06EC0" w:rsidP="00F06EC0">
            <w:pPr>
              <w:widowControl/>
              <w:jc w:val="right"/>
              <w:rPr>
                <w:rFonts w:ascii="Arial" w:eastAsia="宋体" w:hAnsi="Arial" w:cs="Arial"/>
                <w:color w:val="000000"/>
                <w:kern w:val="0"/>
                <w:sz w:val="22"/>
              </w:rPr>
            </w:pPr>
            <w:r w:rsidRPr="00F06EC0">
              <w:rPr>
                <w:rFonts w:ascii="Arial" w:eastAsia="宋体" w:hAnsi="Arial" w:cs="Arial"/>
                <w:color w:val="000000"/>
                <w:kern w:val="0"/>
                <w:sz w:val="22"/>
              </w:rPr>
              <w:t>2019</w:t>
            </w:r>
            <w:r w:rsidRPr="00F06EC0">
              <w:rPr>
                <w:rFonts w:ascii="Arial" w:eastAsia="宋体" w:hAnsi="Arial" w:cs="Arial"/>
                <w:color w:val="000000"/>
                <w:kern w:val="0"/>
                <w:sz w:val="22"/>
              </w:rPr>
              <w:t>年</w:t>
            </w:r>
          </w:p>
        </w:tc>
        <w:tc>
          <w:tcPr>
            <w:tcW w:w="1169" w:type="dxa"/>
            <w:tcBorders>
              <w:top w:val="nil"/>
              <w:left w:val="nil"/>
              <w:bottom w:val="nil"/>
              <w:right w:val="nil"/>
            </w:tcBorders>
            <w:shd w:val="clear" w:color="auto" w:fill="auto"/>
            <w:vAlign w:val="center"/>
            <w:hideMark/>
          </w:tcPr>
          <w:p w:rsidR="00F06EC0" w:rsidRPr="00F06EC0" w:rsidRDefault="00F06EC0" w:rsidP="00F06EC0">
            <w:pPr>
              <w:widowControl/>
              <w:jc w:val="right"/>
              <w:rPr>
                <w:rFonts w:ascii="Arial" w:eastAsia="宋体" w:hAnsi="Arial" w:cs="Arial"/>
                <w:color w:val="000000"/>
                <w:kern w:val="0"/>
                <w:sz w:val="22"/>
              </w:rPr>
            </w:pPr>
            <w:r w:rsidRPr="00F06EC0">
              <w:rPr>
                <w:rFonts w:ascii="Arial" w:eastAsia="宋体" w:hAnsi="Arial" w:cs="Arial"/>
                <w:color w:val="000000"/>
                <w:kern w:val="0"/>
                <w:sz w:val="22"/>
              </w:rPr>
              <w:t>2020</w:t>
            </w:r>
            <w:r w:rsidRPr="00F06EC0">
              <w:rPr>
                <w:rFonts w:ascii="Arial" w:eastAsia="宋体" w:hAnsi="Arial" w:cs="Arial"/>
                <w:color w:val="000000"/>
                <w:kern w:val="0"/>
                <w:sz w:val="22"/>
              </w:rPr>
              <w:t>年</w:t>
            </w:r>
          </w:p>
        </w:tc>
        <w:tc>
          <w:tcPr>
            <w:tcW w:w="1169" w:type="dxa"/>
            <w:tcBorders>
              <w:top w:val="nil"/>
              <w:left w:val="nil"/>
              <w:bottom w:val="nil"/>
              <w:right w:val="nil"/>
            </w:tcBorders>
            <w:shd w:val="clear" w:color="auto" w:fill="auto"/>
            <w:vAlign w:val="center"/>
            <w:hideMark/>
          </w:tcPr>
          <w:p w:rsidR="00F06EC0" w:rsidRPr="00F06EC0" w:rsidRDefault="00F06EC0" w:rsidP="00F06EC0">
            <w:pPr>
              <w:widowControl/>
              <w:jc w:val="right"/>
              <w:rPr>
                <w:rFonts w:ascii="Arial" w:eastAsia="宋体" w:hAnsi="Arial" w:cs="Arial"/>
                <w:color w:val="000000"/>
                <w:kern w:val="0"/>
                <w:sz w:val="22"/>
              </w:rPr>
            </w:pPr>
            <w:r w:rsidRPr="00F06EC0">
              <w:rPr>
                <w:rFonts w:ascii="Arial" w:eastAsia="宋体" w:hAnsi="Arial" w:cs="Arial"/>
                <w:color w:val="000000"/>
                <w:kern w:val="0"/>
                <w:sz w:val="22"/>
              </w:rPr>
              <w:t>2021</w:t>
            </w:r>
            <w:r w:rsidRPr="00F06EC0">
              <w:rPr>
                <w:rFonts w:ascii="Arial" w:eastAsia="宋体" w:hAnsi="Arial" w:cs="Arial"/>
                <w:color w:val="000000"/>
                <w:kern w:val="0"/>
                <w:sz w:val="22"/>
              </w:rPr>
              <w:t>年</w:t>
            </w:r>
          </w:p>
        </w:tc>
        <w:tc>
          <w:tcPr>
            <w:tcW w:w="1169" w:type="dxa"/>
            <w:tcBorders>
              <w:top w:val="nil"/>
              <w:left w:val="nil"/>
              <w:bottom w:val="nil"/>
              <w:right w:val="nil"/>
            </w:tcBorders>
            <w:shd w:val="clear" w:color="auto" w:fill="auto"/>
            <w:vAlign w:val="center"/>
            <w:hideMark/>
          </w:tcPr>
          <w:p w:rsidR="00F06EC0" w:rsidRPr="00F06EC0" w:rsidRDefault="00F06EC0" w:rsidP="00F06EC0">
            <w:pPr>
              <w:widowControl/>
              <w:jc w:val="right"/>
              <w:rPr>
                <w:rFonts w:ascii="Arial" w:eastAsia="宋体" w:hAnsi="Arial" w:cs="Arial"/>
                <w:color w:val="000000"/>
                <w:kern w:val="0"/>
                <w:sz w:val="22"/>
              </w:rPr>
            </w:pPr>
            <w:r w:rsidRPr="00F06EC0">
              <w:rPr>
                <w:rFonts w:ascii="Arial" w:eastAsia="宋体" w:hAnsi="Arial" w:cs="Arial"/>
                <w:color w:val="000000"/>
                <w:kern w:val="0"/>
                <w:sz w:val="22"/>
              </w:rPr>
              <w:t>2022</w:t>
            </w:r>
            <w:r w:rsidRPr="00F06EC0">
              <w:rPr>
                <w:rFonts w:ascii="Arial" w:eastAsia="宋体" w:hAnsi="Arial" w:cs="Arial"/>
                <w:color w:val="000000"/>
                <w:kern w:val="0"/>
                <w:sz w:val="22"/>
              </w:rPr>
              <w:t>年</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Arial" w:eastAsia="宋体" w:hAnsi="Arial" w:cs="Arial"/>
                <w:color w:val="000000"/>
                <w:kern w:val="0"/>
                <w:sz w:val="22"/>
              </w:rPr>
            </w:pPr>
          </w:p>
        </w:tc>
      </w:tr>
      <w:tr w:rsidR="00F06EC0" w:rsidRPr="00F06EC0" w:rsidTr="00F06EC0">
        <w:trPr>
          <w:trHeight w:val="270"/>
        </w:trPr>
        <w:tc>
          <w:tcPr>
            <w:tcW w:w="1168"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172.31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237.41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321.78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420.12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545.92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703.00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p>
        </w:tc>
      </w:tr>
      <w:tr w:rsidR="00F06EC0" w:rsidRPr="00F06EC0" w:rsidTr="00F06EC0">
        <w:trPr>
          <w:trHeight w:val="270"/>
        </w:trPr>
        <w:tc>
          <w:tcPr>
            <w:tcW w:w="1168"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215.38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296.77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402.22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525.15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682.41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878.75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p>
        </w:tc>
      </w:tr>
      <w:tr w:rsidR="00F06EC0" w:rsidRPr="00F06EC0" w:rsidTr="00F06EC0">
        <w:trPr>
          <w:trHeight w:val="285"/>
        </w:trPr>
        <w:tc>
          <w:tcPr>
            <w:tcW w:w="1168" w:type="dxa"/>
            <w:tcBorders>
              <w:top w:val="nil"/>
              <w:left w:val="nil"/>
              <w:bottom w:val="nil"/>
              <w:right w:val="nil"/>
            </w:tcBorders>
            <w:shd w:val="clear" w:color="auto" w:fill="auto"/>
            <w:vAlign w:val="center"/>
            <w:hideMark/>
          </w:tcPr>
          <w:p w:rsidR="00F06EC0" w:rsidRPr="00F06EC0" w:rsidRDefault="00F06EC0" w:rsidP="00F06EC0">
            <w:pPr>
              <w:widowControl/>
              <w:jc w:val="right"/>
              <w:rPr>
                <w:rFonts w:ascii="Arial" w:eastAsia="宋体" w:hAnsi="Arial" w:cs="Arial"/>
                <w:color w:val="000000"/>
                <w:kern w:val="0"/>
                <w:sz w:val="22"/>
              </w:rPr>
            </w:pPr>
            <w:r w:rsidRPr="00F06EC0">
              <w:rPr>
                <w:rFonts w:ascii="Arial" w:eastAsia="宋体" w:hAnsi="Arial" w:cs="Arial"/>
                <w:color w:val="000000"/>
                <w:kern w:val="0"/>
                <w:sz w:val="22"/>
              </w:rPr>
              <w:t>2016</w:t>
            </w:r>
            <w:r w:rsidRPr="00F06EC0">
              <w:rPr>
                <w:rFonts w:ascii="Arial" w:eastAsia="宋体" w:hAnsi="Arial" w:cs="Arial"/>
                <w:color w:val="000000"/>
                <w:kern w:val="0"/>
                <w:sz w:val="22"/>
              </w:rPr>
              <w:t>年</w:t>
            </w:r>
          </w:p>
        </w:tc>
        <w:tc>
          <w:tcPr>
            <w:tcW w:w="1169" w:type="dxa"/>
            <w:tcBorders>
              <w:top w:val="nil"/>
              <w:left w:val="nil"/>
              <w:bottom w:val="nil"/>
              <w:right w:val="nil"/>
            </w:tcBorders>
            <w:shd w:val="clear" w:color="auto" w:fill="auto"/>
            <w:vAlign w:val="center"/>
            <w:hideMark/>
          </w:tcPr>
          <w:p w:rsidR="00F06EC0" w:rsidRPr="00F06EC0" w:rsidRDefault="00F06EC0" w:rsidP="00F06EC0">
            <w:pPr>
              <w:widowControl/>
              <w:jc w:val="right"/>
              <w:rPr>
                <w:rFonts w:ascii="Arial" w:eastAsia="宋体" w:hAnsi="Arial" w:cs="Arial"/>
                <w:color w:val="000000"/>
                <w:kern w:val="0"/>
                <w:sz w:val="22"/>
              </w:rPr>
            </w:pPr>
            <w:r w:rsidRPr="00F06EC0">
              <w:rPr>
                <w:rFonts w:ascii="Arial" w:eastAsia="宋体" w:hAnsi="Arial" w:cs="Arial"/>
                <w:color w:val="000000"/>
                <w:kern w:val="0"/>
                <w:sz w:val="22"/>
              </w:rPr>
              <w:t>2015</w:t>
            </w:r>
            <w:r w:rsidRPr="00F06EC0">
              <w:rPr>
                <w:rFonts w:ascii="Arial" w:eastAsia="宋体" w:hAnsi="Arial" w:cs="Arial"/>
                <w:color w:val="000000"/>
                <w:kern w:val="0"/>
                <w:sz w:val="22"/>
              </w:rPr>
              <w:t>年</w:t>
            </w:r>
          </w:p>
        </w:tc>
        <w:tc>
          <w:tcPr>
            <w:tcW w:w="1169" w:type="dxa"/>
            <w:tcBorders>
              <w:top w:val="nil"/>
              <w:left w:val="nil"/>
              <w:bottom w:val="nil"/>
              <w:right w:val="nil"/>
            </w:tcBorders>
            <w:shd w:val="clear" w:color="auto" w:fill="auto"/>
            <w:vAlign w:val="center"/>
            <w:hideMark/>
          </w:tcPr>
          <w:p w:rsidR="00F06EC0" w:rsidRPr="00F06EC0" w:rsidRDefault="00F06EC0" w:rsidP="00F06EC0">
            <w:pPr>
              <w:widowControl/>
              <w:jc w:val="right"/>
              <w:rPr>
                <w:rFonts w:ascii="Arial" w:eastAsia="宋体" w:hAnsi="Arial" w:cs="Arial"/>
                <w:color w:val="000000"/>
                <w:kern w:val="0"/>
                <w:sz w:val="22"/>
              </w:rPr>
            </w:pPr>
            <w:r w:rsidRPr="00F06EC0">
              <w:rPr>
                <w:rFonts w:ascii="Arial" w:eastAsia="宋体" w:hAnsi="Arial" w:cs="Arial"/>
                <w:color w:val="000000"/>
                <w:kern w:val="0"/>
                <w:sz w:val="22"/>
              </w:rPr>
              <w:t>2014</w:t>
            </w:r>
            <w:r w:rsidRPr="00F06EC0">
              <w:rPr>
                <w:rFonts w:ascii="Arial" w:eastAsia="宋体" w:hAnsi="Arial" w:cs="Arial"/>
                <w:color w:val="000000"/>
                <w:kern w:val="0"/>
                <w:sz w:val="22"/>
              </w:rPr>
              <w:t>年</w:t>
            </w:r>
          </w:p>
        </w:tc>
        <w:tc>
          <w:tcPr>
            <w:tcW w:w="1169" w:type="dxa"/>
            <w:tcBorders>
              <w:top w:val="nil"/>
              <w:left w:val="nil"/>
              <w:bottom w:val="nil"/>
              <w:right w:val="nil"/>
            </w:tcBorders>
            <w:shd w:val="clear" w:color="auto" w:fill="auto"/>
            <w:vAlign w:val="center"/>
            <w:hideMark/>
          </w:tcPr>
          <w:p w:rsidR="00F06EC0" w:rsidRPr="00F06EC0" w:rsidRDefault="00F06EC0" w:rsidP="00F06EC0">
            <w:pPr>
              <w:widowControl/>
              <w:jc w:val="right"/>
              <w:rPr>
                <w:rFonts w:ascii="Arial" w:eastAsia="宋体" w:hAnsi="Arial" w:cs="Arial"/>
                <w:color w:val="000000"/>
                <w:kern w:val="0"/>
                <w:sz w:val="22"/>
              </w:rPr>
            </w:pPr>
            <w:r w:rsidRPr="00F06EC0">
              <w:rPr>
                <w:rFonts w:ascii="Arial" w:eastAsia="宋体" w:hAnsi="Arial" w:cs="Arial"/>
                <w:color w:val="000000"/>
                <w:kern w:val="0"/>
                <w:sz w:val="22"/>
              </w:rPr>
              <w:t>2013</w:t>
            </w:r>
            <w:r w:rsidRPr="00F06EC0">
              <w:rPr>
                <w:rFonts w:ascii="Arial" w:eastAsia="宋体" w:hAnsi="Arial" w:cs="Arial"/>
                <w:color w:val="000000"/>
                <w:kern w:val="0"/>
                <w:sz w:val="22"/>
              </w:rPr>
              <w:t>年</w:t>
            </w:r>
          </w:p>
        </w:tc>
        <w:tc>
          <w:tcPr>
            <w:tcW w:w="1169" w:type="dxa"/>
            <w:tcBorders>
              <w:top w:val="nil"/>
              <w:left w:val="nil"/>
              <w:bottom w:val="nil"/>
              <w:right w:val="nil"/>
            </w:tcBorders>
            <w:shd w:val="clear" w:color="auto" w:fill="auto"/>
            <w:vAlign w:val="center"/>
            <w:hideMark/>
          </w:tcPr>
          <w:p w:rsidR="00F06EC0" w:rsidRPr="00F06EC0" w:rsidRDefault="00F06EC0" w:rsidP="00F06EC0">
            <w:pPr>
              <w:widowControl/>
              <w:jc w:val="right"/>
              <w:rPr>
                <w:rFonts w:ascii="Arial" w:eastAsia="宋体" w:hAnsi="Arial" w:cs="Arial"/>
                <w:color w:val="000000"/>
                <w:kern w:val="0"/>
                <w:sz w:val="22"/>
              </w:rPr>
            </w:pPr>
            <w:r w:rsidRPr="00F06EC0">
              <w:rPr>
                <w:rFonts w:ascii="Arial" w:eastAsia="宋体" w:hAnsi="Arial" w:cs="Arial"/>
                <w:color w:val="000000"/>
                <w:kern w:val="0"/>
                <w:sz w:val="22"/>
              </w:rPr>
              <w:t>2012</w:t>
            </w:r>
            <w:r w:rsidRPr="00F06EC0">
              <w:rPr>
                <w:rFonts w:ascii="Arial" w:eastAsia="宋体" w:hAnsi="Arial" w:cs="Arial"/>
                <w:color w:val="000000"/>
                <w:kern w:val="0"/>
                <w:sz w:val="22"/>
              </w:rPr>
              <w:t>年</w:t>
            </w:r>
          </w:p>
        </w:tc>
        <w:tc>
          <w:tcPr>
            <w:tcW w:w="1169" w:type="dxa"/>
            <w:tcBorders>
              <w:top w:val="nil"/>
              <w:left w:val="nil"/>
              <w:bottom w:val="nil"/>
              <w:right w:val="nil"/>
            </w:tcBorders>
            <w:shd w:val="clear" w:color="auto" w:fill="auto"/>
            <w:vAlign w:val="center"/>
            <w:hideMark/>
          </w:tcPr>
          <w:p w:rsidR="00F06EC0" w:rsidRPr="00F06EC0" w:rsidRDefault="00F06EC0" w:rsidP="00F06EC0">
            <w:pPr>
              <w:widowControl/>
              <w:jc w:val="right"/>
              <w:rPr>
                <w:rFonts w:ascii="Arial" w:eastAsia="宋体" w:hAnsi="Arial" w:cs="Arial"/>
                <w:color w:val="000000"/>
                <w:kern w:val="0"/>
                <w:sz w:val="22"/>
              </w:rPr>
            </w:pPr>
            <w:r w:rsidRPr="00F06EC0">
              <w:rPr>
                <w:rFonts w:ascii="Arial" w:eastAsia="宋体" w:hAnsi="Arial" w:cs="Arial"/>
                <w:color w:val="000000"/>
                <w:kern w:val="0"/>
                <w:sz w:val="22"/>
              </w:rPr>
              <w:t>2011</w:t>
            </w:r>
            <w:r w:rsidRPr="00F06EC0">
              <w:rPr>
                <w:rFonts w:ascii="Arial" w:eastAsia="宋体" w:hAnsi="Arial" w:cs="Arial"/>
                <w:color w:val="000000"/>
                <w:kern w:val="0"/>
                <w:sz w:val="22"/>
              </w:rPr>
              <w:t>年</w:t>
            </w:r>
          </w:p>
        </w:tc>
        <w:tc>
          <w:tcPr>
            <w:tcW w:w="1169" w:type="dxa"/>
            <w:tcBorders>
              <w:top w:val="nil"/>
              <w:left w:val="nil"/>
              <w:bottom w:val="nil"/>
              <w:right w:val="nil"/>
            </w:tcBorders>
            <w:shd w:val="clear" w:color="auto" w:fill="auto"/>
            <w:vAlign w:val="center"/>
            <w:hideMark/>
          </w:tcPr>
          <w:p w:rsidR="00F06EC0" w:rsidRPr="00F06EC0" w:rsidRDefault="00F06EC0" w:rsidP="00F06EC0">
            <w:pPr>
              <w:widowControl/>
              <w:jc w:val="right"/>
              <w:rPr>
                <w:rFonts w:ascii="Arial" w:eastAsia="宋体" w:hAnsi="Arial" w:cs="Arial"/>
                <w:color w:val="000000"/>
                <w:kern w:val="0"/>
                <w:sz w:val="22"/>
              </w:rPr>
            </w:pPr>
            <w:r w:rsidRPr="00F06EC0">
              <w:rPr>
                <w:rFonts w:ascii="Arial" w:eastAsia="宋体" w:hAnsi="Arial" w:cs="Arial"/>
                <w:color w:val="000000"/>
                <w:kern w:val="0"/>
                <w:sz w:val="22"/>
              </w:rPr>
              <w:t>2010</w:t>
            </w:r>
            <w:r w:rsidRPr="00F06EC0">
              <w:rPr>
                <w:rFonts w:ascii="Arial" w:eastAsia="宋体" w:hAnsi="Arial" w:cs="Arial"/>
                <w:color w:val="000000"/>
                <w:kern w:val="0"/>
                <w:sz w:val="22"/>
              </w:rPr>
              <w:t>年</w:t>
            </w:r>
          </w:p>
        </w:tc>
      </w:tr>
      <w:tr w:rsidR="00F06EC0" w:rsidRPr="00F06EC0" w:rsidTr="00F06EC0">
        <w:trPr>
          <w:trHeight w:val="285"/>
        </w:trPr>
        <w:tc>
          <w:tcPr>
            <w:tcW w:w="1168"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118.17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81.23 </w:t>
            </w:r>
          </w:p>
        </w:tc>
        <w:tc>
          <w:tcPr>
            <w:tcW w:w="1169" w:type="dxa"/>
            <w:tcBorders>
              <w:top w:val="nil"/>
              <w:left w:val="nil"/>
              <w:bottom w:val="nil"/>
              <w:right w:val="nil"/>
            </w:tcBorders>
            <w:shd w:val="clear" w:color="000000" w:fill="FFFFFF"/>
            <w:vAlign w:val="center"/>
            <w:hideMark/>
          </w:tcPr>
          <w:p w:rsidR="00F06EC0" w:rsidRPr="00F06EC0" w:rsidRDefault="00F06EC0" w:rsidP="00F06EC0">
            <w:pPr>
              <w:widowControl/>
              <w:jc w:val="right"/>
              <w:rPr>
                <w:rFonts w:ascii="Arial" w:eastAsia="宋体" w:hAnsi="Arial" w:cs="Arial"/>
                <w:color w:val="000000"/>
                <w:kern w:val="0"/>
                <w:sz w:val="22"/>
              </w:rPr>
            </w:pPr>
            <w:r w:rsidRPr="00F06EC0">
              <w:rPr>
                <w:rFonts w:ascii="Arial" w:eastAsia="宋体" w:hAnsi="Arial" w:cs="Arial"/>
                <w:color w:val="000000"/>
                <w:kern w:val="0"/>
                <w:sz w:val="22"/>
              </w:rPr>
              <w:t xml:space="preserve">60.71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41.89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38.04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37.70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42.25 </w:t>
            </w:r>
          </w:p>
        </w:tc>
      </w:tr>
      <w:tr w:rsidR="00F06EC0" w:rsidRPr="00F06EC0" w:rsidTr="00F06EC0">
        <w:trPr>
          <w:trHeight w:val="285"/>
        </w:trPr>
        <w:tc>
          <w:tcPr>
            <w:tcW w:w="1168"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147.71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101.53 </w:t>
            </w:r>
          </w:p>
        </w:tc>
        <w:tc>
          <w:tcPr>
            <w:tcW w:w="1169" w:type="dxa"/>
            <w:tcBorders>
              <w:top w:val="nil"/>
              <w:left w:val="nil"/>
              <w:bottom w:val="nil"/>
              <w:right w:val="nil"/>
            </w:tcBorders>
            <w:shd w:val="clear" w:color="000000" w:fill="FFFFFF"/>
            <w:vAlign w:val="center"/>
            <w:hideMark/>
          </w:tcPr>
          <w:p w:rsidR="00F06EC0" w:rsidRPr="00F06EC0" w:rsidRDefault="00F06EC0" w:rsidP="00F06EC0">
            <w:pPr>
              <w:widowControl/>
              <w:jc w:val="right"/>
              <w:rPr>
                <w:rFonts w:ascii="Arial" w:eastAsia="宋体" w:hAnsi="Arial" w:cs="Arial"/>
                <w:color w:val="000000"/>
                <w:kern w:val="0"/>
                <w:sz w:val="22"/>
              </w:rPr>
            </w:pPr>
            <w:r w:rsidRPr="00F06EC0">
              <w:rPr>
                <w:rFonts w:ascii="Arial" w:eastAsia="宋体" w:hAnsi="Arial" w:cs="Arial"/>
                <w:color w:val="000000"/>
                <w:kern w:val="0"/>
                <w:sz w:val="22"/>
              </w:rPr>
              <w:t xml:space="preserve">75.89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52.37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47.55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47.13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52.82 </w:t>
            </w:r>
          </w:p>
        </w:tc>
      </w:tr>
      <w:tr w:rsidR="00F06EC0" w:rsidRPr="00F06EC0" w:rsidTr="00F06EC0">
        <w:trPr>
          <w:trHeight w:val="285"/>
        </w:trPr>
        <w:tc>
          <w:tcPr>
            <w:tcW w:w="1168" w:type="dxa"/>
            <w:tcBorders>
              <w:top w:val="nil"/>
              <w:left w:val="nil"/>
              <w:bottom w:val="nil"/>
              <w:right w:val="nil"/>
            </w:tcBorders>
            <w:shd w:val="clear" w:color="auto" w:fill="auto"/>
            <w:vAlign w:val="center"/>
            <w:hideMark/>
          </w:tcPr>
          <w:p w:rsidR="00F06EC0" w:rsidRPr="00F06EC0" w:rsidRDefault="00F06EC0" w:rsidP="00F06EC0">
            <w:pPr>
              <w:widowControl/>
              <w:jc w:val="right"/>
              <w:rPr>
                <w:rFonts w:ascii="Arial" w:eastAsia="宋体" w:hAnsi="Arial" w:cs="Arial"/>
                <w:color w:val="000000"/>
                <w:kern w:val="0"/>
                <w:sz w:val="22"/>
              </w:rPr>
            </w:pPr>
            <w:r w:rsidRPr="00F06EC0">
              <w:rPr>
                <w:rFonts w:ascii="Arial" w:eastAsia="宋体" w:hAnsi="Arial" w:cs="Arial"/>
                <w:color w:val="000000"/>
                <w:kern w:val="0"/>
                <w:sz w:val="22"/>
              </w:rPr>
              <w:t>2009</w:t>
            </w:r>
            <w:r w:rsidRPr="00F06EC0">
              <w:rPr>
                <w:rFonts w:ascii="Arial" w:eastAsia="宋体" w:hAnsi="Arial" w:cs="Arial"/>
                <w:color w:val="000000"/>
                <w:kern w:val="0"/>
                <w:sz w:val="22"/>
              </w:rPr>
              <w:t>年</w:t>
            </w:r>
          </w:p>
        </w:tc>
        <w:tc>
          <w:tcPr>
            <w:tcW w:w="1169" w:type="dxa"/>
            <w:tcBorders>
              <w:top w:val="nil"/>
              <w:left w:val="nil"/>
              <w:bottom w:val="nil"/>
              <w:right w:val="nil"/>
            </w:tcBorders>
            <w:shd w:val="clear" w:color="auto" w:fill="auto"/>
            <w:vAlign w:val="center"/>
            <w:hideMark/>
          </w:tcPr>
          <w:p w:rsidR="00F06EC0" w:rsidRPr="00F06EC0" w:rsidRDefault="00F06EC0" w:rsidP="00F06EC0">
            <w:pPr>
              <w:widowControl/>
              <w:jc w:val="right"/>
              <w:rPr>
                <w:rFonts w:ascii="Arial" w:eastAsia="宋体" w:hAnsi="Arial" w:cs="Arial"/>
                <w:color w:val="000000"/>
                <w:kern w:val="0"/>
                <w:sz w:val="22"/>
              </w:rPr>
            </w:pPr>
            <w:r w:rsidRPr="00F06EC0">
              <w:rPr>
                <w:rFonts w:ascii="Arial" w:eastAsia="宋体" w:hAnsi="Arial" w:cs="Arial"/>
                <w:color w:val="000000"/>
                <w:kern w:val="0"/>
                <w:sz w:val="22"/>
              </w:rPr>
              <w:t>2008</w:t>
            </w:r>
            <w:r w:rsidRPr="00F06EC0">
              <w:rPr>
                <w:rFonts w:ascii="Arial" w:eastAsia="宋体" w:hAnsi="Arial" w:cs="Arial"/>
                <w:color w:val="000000"/>
                <w:kern w:val="0"/>
                <w:sz w:val="22"/>
              </w:rPr>
              <w:t>年</w:t>
            </w:r>
          </w:p>
        </w:tc>
        <w:tc>
          <w:tcPr>
            <w:tcW w:w="1169" w:type="dxa"/>
            <w:tcBorders>
              <w:top w:val="nil"/>
              <w:left w:val="nil"/>
              <w:bottom w:val="nil"/>
              <w:right w:val="nil"/>
            </w:tcBorders>
            <w:shd w:val="clear" w:color="auto" w:fill="auto"/>
            <w:vAlign w:val="center"/>
            <w:hideMark/>
          </w:tcPr>
          <w:p w:rsidR="00F06EC0" w:rsidRPr="00F06EC0" w:rsidRDefault="00F06EC0" w:rsidP="00F06EC0">
            <w:pPr>
              <w:widowControl/>
              <w:jc w:val="right"/>
              <w:rPr>
                <w:rFonts w:ascii="Arial" w:eastAsia="宋体" w:hAnsi="Arial" w:cs="Arial"/>
                <w:color w:val="000000"/>
                <w:kern w:val="0"/>
                <w:sz w:val="22"/>
              </w:rPr>
            </w:pPr>
            <w:r w:rsidRPr="00F06EC0">
              <w:rPr>
                <w:rFonts w:ascii="Arial" w:eastAsia="宋体" w:hAnsi="Arial" w:cs="Arial"/>
                <w:color w:val="000000"/>
                <w:kern w:val="0"/>
                <w:sz w:val="22"/>
              </w:rPr>
              <w:t>2007</w:t>
            </w:r>
            <w:r w:rsidRPr="00F06EC0">
              <w:rPr>
                <w:rFonts w:ascii="Arial" w:eastAsia="宋体" w:hAnsi="Arial" w:cs="Arial"/>
                <w:color w:val="000000"/>
                <w:kern w:val="0"/>
                <w:sz w:val="22"/>
              </w:rPr>
              <w:t>年</w:t>
            </w:r>
          </w:p>
        </w:tc>
        <w:tc>
          <w:tcPr>
            <w:tcW w:w="1169" w:type="dxa"/>
            <w:tcBorders>
              <w:top w:val="nil"/>
              <w:left w:val="nil"/>
              <w:bottom w:val="nil"/>
              <w:right w:val="nil"/>
            </w:tcBorders>
            <w:shd w:val="clear" w:color="auto" w:fill="auto"/>
            <w:vAlign w:val="center"/>
            <w:hideMark/>
          </w:tcPr>
          <w:p w:rsidR="00F06EC0" w:rsidRPr="00F06EC0" w:rsidRDefault="00F06EC0" w:rsidP="00F06EC0">
            <w:pPr>
              <w:widowControl/>
              <w:jc w:val="right"/>
              <w:rPr>
                <w:rFonts w:ascii="Arial" w:eastAsia="宋体" w:hAnsi="Arial" w:cs="Arial"/>
                <w:color w:val="000000"/>
                <w:kern w:val="0"/>
                <w:sz w:val="22"/>
              </w:rPr>
            </w:pPr>
            <w:r w:rsidRPr="00F06EC0">
              <w:rPr>
                <w:rFonts w:ascii="Arial" w:eastAsia="宋体" w:hAnsi="Arial" w:cs="Arial"/>
                <w:color w:val="000000"/>
                <w:kern w:val="0"/>
                <w:sz w:val="22"/>
              </w:rPr>
              <w:t>2006</w:t>
            </w:r>
            <w:r w:rsidRPr="00F06EC0">
              <w:rPr>
                <w:rFonts w:ascii="Arial" w:eastAsia="宋体" w:hAnsi="Arial" w:cs="Arial"/>
                <w:color w:val="000000"/>
                <w:kern w:val="0"/>
                <w:sz w:val="22"/>
              </w:rPr>
              <w:t>年</w:t>
            </w:r>
          </w:p>
        </w:tc>
        <w:tc>
          <w:tcPr>
            <w:tcW w:w="1169" w:type="dxa"/>
            <w:tcBorders>
              <w:top w:val="nil"/>
              <w:left w:val="nil"/>
              <w:bottom w:val="nil"/>
              <w:right w:val="nil"/>
            </w:tcBorders>
            <w:shd w:val="clear" w:color="auto" w:fill="auto"/>
            <w:vAlign w:val="center"/>
            <w:hideMark/>
          </w:tcPr>
          <w:p w:rsidR="00F06EC0" w:rsidRPr="00F06EC0" w:rsidRDefault="00F06EC0" w:rsidP="00F06EC0">
            <w:pPr>
              <w:widowControl/>
              <w:jc w:val="right"/>
              <w:rPr>
                <w:rFonts w:ascii="Arial" w:eastAsia="宋体" w:hAnsi="Arial" w:cs="Arial"/>
                <w:color w:val="000000"/>
                <w:kern w:val="0"/>
                <w:sz w:val="22"/>
              </w:rPr>
            </w:pPr>
            <w:r w:rsidRPr="00F06EC0">
              <w:rPr>
                <w:rFonts w:ascii="Arial" w:eastAsia="宋体" w:hAnsi="Arial" w:cs="Arial"/>
                <w:color w:val="000000"/>
                <w:kern w:val="0"/>
                <w:sz w:val="22"/>
              </w:rPr>
              <w:t>2005</w:t>
            </w:r>
            <w:r w:rsidRPr="00F06EC0">
              <w:rPr>
                <w:rFonts w:ascii="Arial" w:eastAsia="宋体" w:hAnsi="Arial" w:cs="Arial"/>
                <w:color w:val="000000"/>
                <w:kern w:val="0"/>
                <w:sz w:val="22"/>
              </w:rPr>
              <w:t>年</w:t>
            </w:r>
          </w:p>
        </w:tc>
        <w:tc>
          <w:tcPr>
            <w:tcW w:w="1169" w:type="dxa"/>
            <w:tcBorders>
              <w:top w:val="nil"/>
              <w:left w:val="nil"/>
              <w:bottom w:val="nil"/>
              <w:right w:val="nil"/>
            </w:tcBorders>
            <w:shd w:val="clear" w:color="auto" w:fill="auto"/>
            <w:vAlign w:val="center"/>
            <w:hideMark/>
          </w:tcPr>
          <w:p w:rsidR="00F06EC0" w:rsidRPr="00F06EC0" w:rsidRDefault="00F06EC0" w:rsidP="00F06EC0">
            <w:pPr>
              <w:widowControl/>
              <w:jc w:val="right"/>
              <w:rPr>
                <w:rFonts w:ascii="Arial" w:eastAsia="宋体" w:hAnsi="Arial" w:cs="Arial"/>
                <w:color w:val="000000"/>
                <w:kern w:val="0"/>
                <w:sz w:val="22"/>
              </w:rPr>
            </w:pPr>
            <w:r w:rsidRPr="00F06EC0">
              <w:rPr>
                <w:rFonts w:ascii="Arial" w:eastAsia="宋体" w:hAnsi="Arial" w:cs="Arial"/>
                <w:color w:val="000000"/>
                <w:kern w:val="0"/>
                <w:sz w:val="22"/>
              </w:rPr>
              <w:t>2004</w:t>
            </w:r>
            <w:r w:rsidRPr="00F06EC0">
              <w:rPr>
                <w:rFonts w:ascii="Arial" w:eastAsia="宋体" w:hAnsi="Arial" w:cs="Arial"/>
                <w:color w:val="000000"/>
                <w:kern w:val="0"/>
                <w:sz w:val="22"/>
              </w:rPr>
              <w:t>年</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Arial" w:eastAsia="宋体" w:hAnsi="Arial" w:cs="Arial"/>
                <w:color w:val="000000"/>
                <w:kern w:val="0"/>
                <w:sz w:val="22"/>
              </w:rPr>
            </w:pPr>
          </w:p>
        </w:tc>
      </w:tr>
      <w:tr w:rsidR="00F06EC0" w:rsidRPr="00F06EC0" w:rsidTr="00F06EC0">
        <w:trPr>
          <w:trHeight w:val="270"/>
        </w:trPr>
        <w:tc>
          <w:tcPr>
            <w:tcW w:w="1168"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61.00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71.33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58.88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42.27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19.65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35.44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p>
        </w:tc>
      </w:tr>
      <w:tr w:rsidR="00F06EC0" w:rsidRPr="00F06EC0" w:rsidTr="00F06EC0">
        <w:trPr>
          <w:trHeight w:val="270"/>
        </w:trPr>
        <w:tc>
          <w:tcPr>
            <w:tcW w:w="1168"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76.25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89.16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73.60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52.84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24.57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r w:rsidRPr="00F06EC0">
              <w:rPr>
                <w:rFonts w:ascii="宋体" w:eastAsia="宋体" w:hAnsi="宋体" w:cs="宋体" w:hint="eastAsia"/>
                <w:color w:val="000000"/>
                <w:kern w:val="0"/>
                <w:sz w:val="22"/>
              </w:rPr>
              <w:t xml:space="preserve">44.30 </w:t>
            </w:r>
          </w:p>
        </w:tc>
        <w:tc>
          <w:tcPr>
            <w:tcW w:w="1169" w:type="dxa"/>
            <w:tcBorders>
              <w:top w:val="nil"/>
              <w:left w:val="nil"/>
              <w:bottom w:val="nil"/>
              <w:right w:val="nil"/>
            </w:tcBorders>
            <w:shd w:val="clear" w:color="auto" w:fill="auto"/>
            <w:noWrap/>
            <w:vAlign w:val="center"/>
            <w:hideMark/>
          </w:tcPr>
          <w:p w:rsidR="00F06EC0" w:rsidRPr="00F06EC0" w:rsidRDefault="00F06EC0" w:rsidP="00F06EC0">
            <w:pPr>
              <w:widowControl/>
              <w:jc w:val="right"/>
              <w:rPr>
                <w:rFonts w:ascii="宋体" w:eastAsia="宋体" w:hAnsi="宋体" w:cs="宋体"/>
                <w:color w:val="000000"/>
                <w:kern w:val="0"/>
                <w:sz w:val="22"/>
              </w:rPr>
            </w:pPr>
          </w:p>
        </w:tc>
      </w:tr>
    </w:tbl>
    <w:p w:rsidR="00F06EC0" w:rsidRDefault="009873B0" w:rsidP="00D76546">
      <w:pPr>
        <w:widowControl/>
        <w:ind w:firstLine="420"/>
        <w:rPr>
          <w:rFonts w:ascii="宋体" w:eastAsia="宋体" w:hAnsi="宋体" w:cs="宋体"/>
          <w:color w:val="000000"/>
          <w:kern w:val="0"/>
          <w:sz w:val="22"/>
        </w:rPr>
      </w:pPr>
      <w:r>
        <w:rPr>
          <w:rFonts w:ascii="宋体" w:eastAsia="宋体" w:hAnsi="宋体" w:cs="宋体" w:hint="eastAsia"/>
          <w:color w:val="000000"/>
          <w:kern w:val="0"/>
          <w:sz w:val="22"/>
        </w:rPr>
        <w:t>依据以上数据，可以发现在若已经实行过去的年份，每年均可减排5</w:t>
      </w:r>
      <w:r>
        <w:rPr>
          <w:rFonts w:ascii="宋体" w:eastAsia="宋体" w:hAnsi="宋体" w:cs="宋体"/>
          <w:color w:val="000000"/>
          <w:kern w:val="0"/>
          <w:sz w:val="22"/>
        </w:rPr>
        <w:t>0万吨左右，尤其是在未来几年这个减排的数字会急剧扩大，甚至可以达到</w:t>
      </w:r>
      <w:r w:rsidR="00CB43AD">
        <w:rPr>
          <w:rFonts w:ascii="宋体" w:eastAsia="宋体" w:hAnsi="宋体" w:cs="宋体"/>
          <w:color w:val="000000"/>
          <w:kern w:val="0"/>
          <w:sz w:val="22"/>
        </w:rPr>
        <w:t>每年</w:t>
      </w:r>
      <w:r>
        <w:rPr>
          <w:rFonts w:ascii="宋体" w:eastAsia="宋体" w:hAnsi="宋体" w:cs="宋体"/>
          <w:color w:val="000000"/>
          <w:kern w:val="0"/>
          <w:sz w:val="22"/>
        </w:rPr>
        <w:t>大约削减一半垃圾排放量的目的。</w:t>
      </w:r>
      <w:r w:rsidR="00CB43AD">
        <w:rPr>
          <w:rFonts w:ascii="宋体" w:eastAsia="宋体" w:hAnsi="宋体" w:cs="宋体"/>
          <w:color w:val="000000"/>
          <w:kern w:val="0"/>
          <w:sz w:val="22"/>
        </w:rPr>
        <w:t>这对未来的环境保护是大有裨益的。这可以大幅提升北京市的环境，提升北京市以人为本的国际一流的和谐宜居城市的建成，更可以改善城市环境，使得市民生活在一个山明水净的优良环境中生活。</w:t>
      </w:r>
    </w:p>
    <w:p w:rsidR="00D76546" w:rsidRDefault="00D76546" w:rsidP="00D76546">
      <w:pPr>
        <w:widowControl/>
        <w:ind w:firstLine="420"/>
        <w:rPr>
          <w:rFonts w:ascii="宋体" w:eastAsia="宋体" w:hAnsi="宋体" w:cs="宋体"/>
          <w:color w:val="000000"/>
          <w:kern w:val="0"/>
          <w:sz w:val="22"/>
        </w:rPr>
      </w:pPr>
      <w:r w:rsidRPr="00D76546">
        <w:rPr>
          <w:rFonts w:ascii="宋体" w:eastAsia="宋体" w:hAnsi="宋体" w:cs="宋体"/>
          <w:color w:val="000000"/>
          <w:kern w:val="0"/>
          <w:sz w:val="22"/>
        </w:rPr>
        <w:t>Jenkins R R. Municipal demand for solid-waste-disposal services: The impact of user fees</w:t>
      </w:r>
      <w:r>
        <w:rPr>
          <w:rFonts w:ascii="宋体" w:eastAsia="宋体" w:hAnsi="宋体" w:cs="宋体"/>
          <w:color w:val="000000"/>
          <w:kern w:val="0"/>
          <w:sz w:val="22"/>
        </w:rPr>
        <w:t xml:space="preserve"> </w:t>
      </w:r>
      <w:r w:rsidRPr="00D76546">
        <w:rPr>
          <w:rFonts w:ascii="宋体" w:eastAsia="宋体" w:hAnsi="宋体" w:cs="宋体"/>
          <w:color w:val="000000"/>
          <w:kern w:val="0"/>
          <w:sz w:val="22"/>
        </w:rPr>
        <w:t>[J].</w:t>
      </w:r>
    </w:p>
    <w:p w:rsidR="00D76546" w:rsidRPr="00677627" w:rsidRDefault="00D76546" w:rsidP="00D76546">
      <w:pPr>
        <w:widowControl/>
        <w:ind w:firstLine="420"/>
        <w:rPr>
          <w:rFonts w:ascii="宋体" w:eastAsia="宋体" w:hAnsi="宋体" w:cs="宋体"/>
          <w:color w:val="000000"/>
          <w:kern w:val="0"/>
          <w:sz w:val="22"/>
        </w:rPr>
      </w:pPr>
      <w:r w:rsidRPr="00D76546">
        <w:rPr>
          <w:rFonts w:ascii="宋体" w:eastAsia="宋体" w:hAnsi="宋体" w:cs="宋体"/>
          <w:color w:val="000000"/>
          <w:kern w:val="0"/>
          <w:sz w:val="22"/>
        </w:rPr>
        <w:t>Wertz K L. Economic factors influencing households' production of refuse</w:t>
      </w:r>
      <w:r>
        <w:rPr>
          <w:rFonts w:ascii="宋体" w:eastAsia="宋体" w:hAnsi="宋体" w:cs="宋体"/>
          <w:color w:val="000000"/>
          <w:kern w:val="0"/>
          <w:sz w:val="22"/>
        </w:rPr>
        <w:t xml:space="preserve"> [J]. Journal of </w:t>
      </w:r>
      <w:r w:rsidRPr="00D76546">
        <w:rPr>
          <w:rFonts w:ascii="宋体" w:eastAsia="宋体" w:hAnsi="宋体" w:cs="宋体"/>
          <w:color w:val="000000"/>
          <w:kern w:val="0"/>
          <w:sz w:val="22"/>
        </w:rPr>
        <w:t>Environmental Economics &amp; Management, 1976, 2(4): 263-272.</w:t>
      </w:r>
    </w:p>
    <w:sectPr w:rsidR="00D76546" w:rsidRPr="0067762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58E" w:rsidRDefault="00F4158E" w:rsidP="003667E2">
      <w:r>
        <w:separator/>
      </w:r>
    </w:p>
  </w:endnote>
  <w:endnote w:type="continuationSeparator" w:id="0">
    <w:p w:rsidR="00F4158E" w:rsidRDefault="00F4158E" w:rsidP="00366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仿宋_GB2312">
    <w:altName w:val="仿宋"/>
    <w:charset w:val="86"/>
    <w:family w:val="auto"/>
    <w:pitch w:val="default"/>
    <w:sig w:usb0="00000000" w:usb1="00000000" w:usb2="0000000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58E" w:rsidRDefault="00F4158E" w:rsidP="003667E2">
      <w:r>
        <w:separator/>
      </w:r>
    </w:p>
  </w:footnote>
  <w:footnote w:type="continuationSeparator" w:id="0">
    <w:p w:rsidR="00F4158E" w:rsidRDefault="00F4158E" w:rsidP="003667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515CDE"/>
    <w:multiLevelType w:val="hybridMultilevel"/>
    <w:tmpl w:val="F0C2EE82"/>
    <w:lvl w:ilvl="0" w:tplc="068A4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FC7"/>
    <w:rsid w:val="00045F4A"/>
    <w:rsid w:val="0007132F"/>
    <w:rsid w:val="000A7390"/>
    <w:rsid w:val="0011792E"/>
    <w:rsid w:val="001923CC"/>
    <w:rsid w:val="002160DA"/>
    <w:rsid w:val="003667E2"/>
    <w:rsid w:val="003818E0"/>
    <w:rsid w:val="003B299A"/>
    <w:rsid w:val="004121C2"/>
    <w:rsid w:val="00427C02"/>
    <w:rsid w:val="00437B21"/>
    <w:rsid w:val="0056321D"/>
    <w:rsid w:val="0057183F"/>
    <w:rsid w:val="005C1FFC"/>
    <w:rsid w:val="005D0331"/>
    <w:rsid w:val="00622DF4"/>
    <w:rsid w:val="00641025"/>
    <w:rsid w:val="006449E6"/>
    <w:rsid w:val="00667665"/>
    <w:rsid w:val="00677627"/>
    <w:rsid w:val="006E4816"/>
    <w:rsid w:val="00724E90"/>
    <w:rsid w:val="0074735A"/>
    <w:rsid w:val="007D15F7"/>
    <w:rsid w:val="008437D1"/>
    <w:rsid w:val="009873B0"/>
    <w:rsid w:val="00A22DFB"/>
    <w:rsid w:val="00A33224"/>
    <w:rsid w:val="00A93A50"/>
    <w:rsid w:val="00AB4FC7"/>
    <w:rsid w:val="00B50157"/>
    <w:rsid w:val="00BD7593"/>
    <w:rsid w:val="00BF1BD2"/>
    <w:rsid w:val="00C0561B"/>
    <w:rsid w:val="00C43A8E"/>
    <w:rsid w:val="00CB43AD"/>
    <w:rsid w:val="00D76546"/>
    <w:rsid w:val="00D853CC"/>
    <w:rsid w:val="00DC74FE"/>
    <w:rsid w:val="00E24437"/>
    <w:rsid w:val="00F06EC0"/>
    <w:rsid w:val="00F4158E"/>
    <w:rsid w:val="00F76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88D189-416E-46BD-A64B-78C661F75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67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67E2"/>
    <w:rPr>
      <w:sz w:val="18"/>
      <w:szCs w:val="18"/>
    </w:rPr>
  </w:style>
  <w:style w:type="paragraph" w:styleId="a4">
    <w:name w:val="footer"/>
    <w:basedOn w:val="a"/>
    <w:link w:val="Char0"/>
    <w:uiPriority w:val="99"/>
    <w:unhideWhenUsed/>
    <w:rsid w:val="003667E2"/>
    <w:pPr>
      <w:tabs>
        <w:tab w:val="center" w:pos="4153"/>
        <w:tab w:val="right" w:pos="8306"/>
      </w:tabs>
      <w:snapToGrid w:val="0"/>
      <w:jc w:val="left"/>
    </w:pPr>
    <w:rPr>
      <w:sz w:val="18"/>
      <w:szCs w:val="18"/>
    </w:rPr>
  </w:style>
  <w:style w:type="character" w:customStyle="1" w:styleId="Char0">
    <w:name w:val="页脚 Char"/>
    <w:basedOn w:val="a0"/>
    <w:link w:val="a4"/>
    <w:uiPriority w:val="99"/>
    <w:rsid w:val="003667E2"/>
    <w:rPr>
      <w:sz w:val="18"/>
      <w:szCs w:val="18"/>
    </w:rPr>
  </w:style>
  <w:style w:type="paragraph" w:styleId="a5">
    <w:name w:val="List Paragraph"/>
    <w:basedOn w:val="a"/>
    <w:uiPriority w:val="34"/>
    <w:qFormat/>
    <w:rsid w:val="00B50157"/>
    <w:pPr>
      <w:ind w:firstLineChars="200" w:firstLine="420"/>
    </w:pPr>
  </w:style>
  <w:style w:type="character" w:styleId="a6">
    <w:name w:val="Placeholder Text"/>
    <w:basedOn w:val="a0"/>
    <w:uiPriority w:val="99"/>
    <w:semiHidden/>
    <w:rsid w:val="00BD7593"/>
    <w:rPr>
      <w:color w:val="808080"/>
    </w:rPr>
  </w:style>
  <w:style w:type="table" w:styleId="a7">
    <w:name w:val="Table Grid"/>
    <w:basedOn w:val="a1"/>
    <w:qFormat/>
    <w:rsid w:val="0074735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19486">
      <w:bodyDiv w:val="1"/>
      <w:marLeft w:val="0"/>
      <w:marRight w:val="0"/>
      <w:marTop w:val="0"/>
      <w:marBottom w:val="0"/>
      <w:divBdr>
        <w:top w:val="none" w:sz="0" w:space="0" w:color="auto"/>
        <w:left w:val="none" w:sz="0" w:space="0" w:color="auto"/>
        <w:bottom w:val="none" w:sz="0" w:space="0" w:color="auto"/>
        <w:right w:val="none" w:sz="0" w:space="0" w:color="auto"/>
      </w:divBdr>
      <w:divsChild>
        <w:div w:id="53821043">
          <w:marLeft w:val="0"/>
          <w:marRight w:val="0"/>
          <w:marTop w:val="0"/>
          <w:marBottom w:val="0"/>
          <w:divBdr>
            <w:top w:val="none" w:sz="0" w:space="0" w:color="auto"/>
            <w:left w:val="none" w:sz="0" w:space="0" w:color="auto"/>
            <w:bottom w:val="none" w:sz="0" w:space="0" w:color="auto"/>
            <w:right w:val="none" w:sz="0" w:space="0" w:color="auto"/>
          </w:divBdr>
        </w:div>
      </w:divsChild>
    </w:div>
    <w:div w:id="50229478">
      <w:bodyDiv w:val="1"/>
      <w:marLeft w:val="0"/>
      <w:marRight w:val="0"/>
      <w:marTop w:val="0"/>
      <w:marBottom w:val="0"/>
      <w:divBdr>
        <w:top w:val="none" w:sz="0" w:space="0" w:color="auto"/>
        <w:left w:val="none" w:sz="0" w:space="0" w:color="auto"/>
        <w:bottom w:val="none" w:sz="0" w:space="0" w:color="auto"/>
        <w:right w:val="none" w:sz="0" w:space="0" w:color="auto"/>
      </w:divBdr>
    </w:div>
    <w:div w:id="89935537">
      <w:bodyDiv w:val="1"/>
      <w:marLeft w:val="0"/>
      <w:marRight w:val="0"/>
      <w:marTop w:val="0"/>
      <w:marBottom w:val="0"/>
      <w:divBdr>
        <w:top w:val="none" w:sz="0" w:space="0" w:color="auto"/>
        <w:left w:val="none" w:sz="0" w:space="0" w:color="auto"/>
        <w:bottom w:val="none" w:sz="0" w:space="0" w:color="auto"/>
        <w:right w:val="none" w:sz="0" w:space="0" w:color="auto"/>
      </w:divBdr>
    </w:div>
    <w:div w:id="96097459">
      <w:bodyDiv w:val="1"/>
      <w:marLeft w:val="0"/>
      <w:marRight w:val="0"/>
      <w:marTop w:val="0"/>
      <w:marBottom w:val="0"/>
      <w:divBdr>
        <w:top w:val="none" w:sz="0" w:space="0" w:color="auto"/>
        <w:left w:val="none" w:sz="0" w:space="0" w:color="auto"/>
        <w:bottom w:val="none" w:sz="0" w:space="0" w:color="auto"/>
        <w:right w:val="none" w:sz="0" w:space="0" w:color="auto"/>
      </w:divBdr>
    </w:div>
    <w:div w:id="108819772">
      <w:bodyDiv w:val="1"/>
      <w:marLeft w:val="0"/>
      <w:marRight w:val="0"/>
      <w:marTop w:val="0"/>
      <w:marBottom w:val="0"/>
      <w:divBdr>
        <w:top w:val="none" w:sz="0" w:space="0" w:color="auto"/>
        <w:left w:val="none" w:sz="0" w:space="0" w:color="auto"/>
        <w:bottom w:val="none" w:sz="0" w:space="0" w:color="auto"/>
        <w:right w:val="none" w:sz="0" w:space="0" w:color="auto"/>
      </w:divBdr>
    </w:div>
    <w:div w:id="109863043">
      <w:bodyDiv w:val="1"/>
      <w:marLeft w:val="0"/>
      <w:marRight w:val="0"/>
      <w:marTop w:val="0"/>
      <w:marBottom w:val="0"/>
      <w:divBdr>
        <w:top w:val="none" w:sz="0" w:space="0" w:color="auto"/>
        <w:left w:val="none" w:sz="0" w:space="0" w:color="auto"/>
        <w:bottom w:val="none" w:sz="0" w:space="0" w:color="auto"/>
        <w:right w:val="none" w:sz="0" w:space="0" w:color="auto"/>
      </w:divBdr>
    </w:div>
    <w:div w:id="166793172">
      <w:bodyDiv w:val="1"/>
      <w:marLeft w:val="0"/>
      <w:marRight w:val="0"/>
      <w:marTop w:val="0"/>
      <w:marBottom w:val="0"/>
      <w:divBdr>
        <w:top w:val="none" w:sz="0" w:space="0" w:color="auto"/>
        <w:left w:val="none" w:sz="0" w:space="0" w:color="auto"/>
        <w:bottom w:val="none" w:sz="0" w:space="0" w:color="auto"/>
        <w:right w:val="none" w:sz="0" w:space="0" w:color="auto"/>
      </w:divBdr>
    </w:div>
    <w:div w:id="178933369">
      <w:bodyDiv w:val="1"/>
      <w:marLeft w:val="0"/>
      <w:marRight w:val="0"/>
      <w:marTop w:val="0"/>
      <w:marBottom w:val="0"/>
      <w:divBdr>
        <w:top w:val="none" w:sz="0" w:space="0" w:color="auto"/>
        <w:left w:val="none" w:sz="0" w:space="0" w:color="auto"/>
        <w:bottom w:val="none" w:sz="0" w:space="0" w:color="auto"/>
        <w:right w:val="none" w:sz="0" w:space="0" w:color="auto"/>
      </w:divBdr>
    </w:div>
    <w:div w:id="199250799">
      <w:bodyDiv w:val="1"/>
      <w:marLeft w:val="0"/>
      <w:marRight w:val="0"/>
      <w:marTop w:val="0"/>
      <w:marBottom w:val="0"/>
      <w:divBdr>
        <w:top w:val="none" w:sz="0" w:space="0" w:color="auto"/>
        <w:left w:val="none" w:sz="0" w:space="0" w:color="auto"/>
        <w:bottom w:val="none" w:sz="0" w:space="0" w:color="auto"/>
        <w:right w:val="none" w:sz="0" w:space="0" w:color="auto"/>
      </w:divBdr>
    </w:div>
    <w:div w:id="217743116">
      <w:bodyDiv w:val="1"/>
      <w:marLeft w:val="0"/>
      <w:marRight w:val="0"/>
      <w:marTop w:val="0"/>
      <w:marBottom w:val="0"/>
      <w:divBdr>
        <w:top w:val="none" w:sz="0" w:space="0" w:color="auto"/>
        <w:left w:val="none" w:sz="0" w:space="0" w:color="auto"/>
        <w:bottom w:val="none" w:sz="0" w:space="0" w:color="auto"/>
        <w:right w:val="none" w:sz="0" w:space="0" w:color="auto"/>
      </w:divBdr>
    </w:div>
    <w:div w:id="255140155">
      <w:bodyDiv w:val="1"/>
      <w:marLeft w:val="0"/>
      <w:marRight w:val="0"/>
      <w:marTop w:val="0"/>
      <w:marBottom w:val="0"/>
      <w:divBdr>
        <w:top w:val="none" w:sz="0" w:space="0" w:color="auto"/>
        <w:left w:val="none" w:sz="0" w:space="0" w:color="auto"/>
        <w:bottom w:val="none" w:sz="0" w:space="0" w:color="auto"/>
        <w:right w:val="none" w:sz="0" w:space="0" w:color="auto"/>
      </w:divBdr>
    </w:div>
    <w:div w:id="291447858">
      <w:bodyDiv w:val="1"/>
      <w:marLeft w:val="0"/>
      <w:marRight w:val="0"/>
      <w:marTop w:val="0"/>
      <w:marBottom w:val="0"/>
      <w:divBdr>
        <w:top w:val="none" w:sz="0" w:space="0" w:color="auto"/>
        <w:left w:val="none" w:sz="0" w:space="0" w:color="auto"/>
        <w:bottom w:val="none" w:sz="0" w:space="0" w:color="auto"/>
        <w:right w:val="none" w:sz="0" w:space="0" w:color="auto"/>
      </w:divBdr>
      <w:divsChild>
        <w:div w:id="1252541525">
          <w:marLeft w:val="0"/>
          <w:marRight w:val="0"/>
          <w:marTop w:val="0"/>
          <w:marBottom w:val="0"/>
          <w:divBdr>
            <w:top w:val="none" w:sz="0" w:space="0" w:color="auto"/>
            <w:left w:val="none" w:sz="0" w:space="0" w:color="auto"/>
            <w:bottom w:val="none" w:sz="0" w:space="0" w:color="auto"/>
            <w:right w:val="none" w:sz="0" w:space="0" w:color="auto"/>
          </w:divBdr>
        </w:div>
      </w:divsChild>
    </w:div>
    <w:div w:id="293296068">
      <w:bodyDiv w:val="1"/>
      <w:marLeft w:val="0"/>
      <w:marRight w:val="0"/>
      <w:marTop w:val="0"/>
      <w:marBottom w:val="0"/>
      <w:divBdr>
        <w:top w:val="none" w:sz="0" w:space="0" w:color="auto"/>
        <w:left w:val="none" w:sz="0" w:space="0" w:color="auto"/>
        <w:bottom w:val="none" w:sz="0" w:space="0" w:color="auto"/>
        <w:right w:val="none" w:sz="0" w:space="0" w:color="auto"/>
      </w:divBdr>
      <w:divsChild>
        <w:div w:id="1450246950">
          <w:marLeft w:val="0"/>
          <w:marRight w:val="0"/>
          <w:marTop w:val="0"/>
          <w:marBottom w:val="0"/>
          <w:divBdr>
            <w:top w:val="none" w:sz="0" w:space="0" w:color="auto"/>
            <w:left w:val="none" w:sz="0" w:space="0" w:color="auto"/>
            <w:bottom w:val="none" w:sz="0" w:space="0" w:color="auto"/>
            <w:right w:val="none" w:sz="0" w:space="0" w:color="auto"/>
          </w:divBdr>
        </w:div>
      </w:divsChild>
    </w:div>
    <w:div w:id="319697510">
      <w:bodyDiv w:val="1"/>
      <w:marLeft w:val="0"/>
      <w:marRight w:val="0"/>
      <w:marTop w:val="0"/>
      <w:marBottom w:val="0"/>
      <w:divBdr>
        <w:top w:val="none" w:sz="0" w:space="0" w:color="auto"/>
        <w:left w:val="none" w:sz="0" w:space="0" w:color="auto"/>
        <w:bottom w:val="none" w:sz="0" w:space="0" w:color="auto"/>
        <w:right w:val="none" w:sz="0" w:space="0" w:color="auto"/>
      </w:divBdr>
    </w:div>
    <w:div w:id="326447190">
      <w:bodyDiv w:val="1"/>
      <w:marLeft w:val="0"/>
      <w:marRight w:val="0"/>
      <w:marTop w:val="0"/>
      <w:marBottom w:val="0"/>
      <w:divBdr>
        <w:top w:val="none" w:sz="0" w:space="0" w:color="auto"/>
        <w:left w:val="none" w:sz="0" w:space="0" w:color="auto"/>
        <w:bottom w:val="none" w:sz="0" w:space="0" w:color="auto"/>
        <w:right w:val="none" w:sz="0" w:space="0" w:color="auto"/>
      </w:divBdr>
    </w:div>
    <w:div w:id="364524034">
      <w:bodyDiv w:val="1"/>
      <w:marLeft w:val="0"/>
      <w:marRight w:val="0"/>
      <w:marTop w:val="0"/>
      <w:marBottom w:val="0"/>
      <w:divBdr>
        <w:top w:val="none" w:sz="0" w:space="0" w:color="auto"/>
        <w:left w:val="none" w:sz="0" w:space="0" w:color="auto"/>
        <w:bottom w:val="none" w:sz="0" w:space="0" w:color="auto"/>
        <w:right w:val="none" w:sz="0" w:space="0" w:color="auto"/>
      </w:divBdr>
    </w:div>
    <w:div w:id="390352384">
      <w:bodyDiv w:val="1"/>
      <w:marLeft w:val="0"/>
      <w:marRight w:val="0"/>
      <w:marTop w:val="0"/>
      <w:marBottom w:val="0"/>
      <w:divBdr>
        <w:top w:val="none" w:sz="0" w:space="0" w:color="auto"/>
        <w:left w:val="none" w:sz="0" w:space="0" w:color="auto"/>
        <w:bottom w:val="none" w:sz="0" w:space="0" w:color="auto"/>
        <w:right w:val="none" w:sz="0" w:space="0" w:color="auto"/>
      </w:divBdr>
    </w:div>
    <w:div w:id="447086844">
      <w:bodyDiv w:val="1"/>
      <w:marLeft w:val="0"/>
      <w:marRight w:val="0"/>
      <w:marTop w:val="0"/>
      <w:marBottom w:val="0"/>
      <w:divBdr>
        <w:top w:val="none" w:sz="0" w:space="0" w:color="auto"/>
        <w:left w:val="none" w:sz="0" w:space="0" w:color="auto"/>
        <w:bottom w:val="none" w:sz="0" w:space="0" w:color="auto"/>
        <w:right w:val="none" w:sz="0" w:space="0" w:color="auto"/>
      </w:divBdr>
    </w:div>
    <w:div w:id="558395750">
      <w:bodyDiv w:val="1"/>
      <w:marLeft w:val="0"/>
      <w:marRight w:val="0"/>
      <w:marTop w:val="0"/>
      <w:marBottom w:val="0"/>
      <w:divBdr>
        <w:top w:val="none" w:sz="0" w:space="0" w:color="auto"/>
        <w:left w:val="none" w:sz="0" w:space="0" w:color="auto"/>
        <w:bottom w:val="none" w:sz="0" w:space="0" w:color="auto"/>
        <w:right w:val="none" w:sz="0" w:space="0" w:color="auto"/>
      </w:divBdr>
    </w:div>
    <w:div w:id="612321783">
      <w:bodyDiv w:val="1"/>
      <w:marLeft w:val="0"/>
      <w:marRight w:val="0"/>
      <w:marTop w:val="0"/>
      <w:marBottom w:val="0"/>
      <w:divBdr>
        <w:top w:val="none" w:sz="0" w:space="0" w:color="auto"/>
        <w:left w:val="none" w:sz="0" w:space="0" w:color="auto"/>
        <w:bottom w:val="none" w:sz="0" w:space="0" w:color="auto"/>
        <w:right w:val="none" w:sz="0" w:space="0" w:color="auto"/>
      </w:divBdr>
    </w:div>
    <w:div w:id="646520793">
      <w:bodyDiv w:val="1"/>
      <w:marLeft w:val="0"/>
      <w:marRight w:val="0"/>
      <w:marTop w:val="0"/>
      <w:marBottom w:val="0"/>
      <w:divBdr>
        <w:top w:val="none" w:sz="0" w:space="0" w:color="auto"/>
        <w:left w:val="none" w:sz="0" w:space="0" w:color="auto"/>
        <w:bottom w:val="none" w:sz="0" w:space="0" w:color="auto"/>
        <w:right w:val="none" w:sz="0" w:space="0" w:color="auto"/>
      </w:divBdr>
    </w:div>
    <w:div w:id="664014941">
      <w:bodyDiv w:val="1"/>
      <w:marLeft w:val="0"/>
      <w:marRight w:val="0"/>
      <w:marTop w:val="0"/>
      <w:marBottom w:val="0"/>
      <w:divBdr>
        <w:top w:val="none" w:sz="0" w:space="0" w:color="auto"/>
        <w:left w:val="none" w:sz="0" w:space="0" w:color="auto"/>
        <w:bottom w:val="none" w:sz="0" w:space="0" w:color="auto"/>
        <w:right w:val="none" w:sz="0" w:space="0" w:color="auto"/>
      </w:divBdr>
    </w:div>
    <w:div w:id="668605276">
      <w:bodyDiv w:val="1"/>
      <w:marLeft w:val="0"/>
      <w:marRight w:val="0"/>
      <w:marTop w:val="0"/>
      <w:marBottom w:val="0"/>
      <w:divBdr>
        <w:top w:val="none" w:sz="0" w:space="0" w:color="auto"/>
        <w:left w:val="none" w:sz="0" w:space="0" w:color="auto"/>
        <w:bottom w:val="none" w:sz="0" w:space="0" w:color="auto"/>
        <w:right w:val="none" w:sz="0" w:space="0" w:color="auto"/>
      </w:divBdr>
    </w:div>
    <w:div w:id="687680084">
      <w:bodyDiv w:val="1"/>
      <w:marLeft w:val="0"/>
      <w:marRight w:val="0"/>
      <w:marTop w:val="0"/>
      <w:marBottom w:val="0"/>
      <w:divBdr>
        <w:top w:val="none" w:sz="0" w:space="0" w:color="auto"/>
        <w:left w:val="none" w:sz="0" w:space="0" w:color="auto"/>
        <w:bottom w:val="none" w:sz="0" w:space="0" w:color="auto"/>
        <w:right w:val="none" w:sz="0" w:space="0" w:color="auto"/>
      </w:divBdr>
    </w:div>
    <w:div w:id="835001929">
      <w:bodyDiv w:val="1"/>
      <w:marLeft w:val="0"/>
      <w:marRight w:val="0"/>
      <w:marTop w:val="0"/>
      <w:marBottom w:val="0"/>
      <w:divBdr>
        <w:top w:val="none" w:sz="0" w:space="0" w:color="auto"/>
        <w:left w:val="none" w:sz="0" w:space="0" w:color="auto"/>
        <w:bottom w:val="none" w:sz="0" w:space="0" w:color="auto"/>
        <w:right w:val="none" w:sz="0" w:space="0" w:color="auto"/>
      </w:divBdr>
    </w:div>
    <w:div w:id="848449281">
      <w:bodyDiv w:val="1"/>
      <w:marLeft w:val="0"/>
      <w:marRight w:val="0"/>
      <w:marTop w:val="0"/>
      <w:marBottom w:val="0"/>
      <w:divBdr>
        <w:top w:val="none" w:sz="0" w:space="0" w:color="auto"/>
        <w:left w:val="none" w:sz="0" w:space="0" w:color="auto"/>
        <w:bottom w:val="none" w:sz="0" w:space="0" w:color="auto"/>
        <w:right w:val="none" w:sz="0" w:space="0" w:color="auto"/>
      </w:divBdr>
    </w:div>
    <w:div w:id="901984422">
      <w:bodyDiv w:val="1"/>
      <w:marLeft w:val="0"/>
      <w:marRight w:val="0"/>
      <w:marTop w:val="0"/>
      <w:marBottom w:val="0"/>
      <w:divBdr>
        <w:top w:val="none" w:sz="0" w:space="0" w:color="auto"/>
        <w:left w:val="none" w:sz="0" w:space="0" w:color="auto"/>
        <w:bottom w:val="none" w:sz="0" w:space="0" w:color="auto"/>
        <w:right w:val="none" w:sz="0" w:space="0" w:color="auto"/>
      </w:divBdr>
    </w:div>
    <w:div w:id="905844341">
      <w:bodyDiv w:val="1"/>
      <w:marLeft w:val="0"/>
      <w:marRight w:val="0"/>
      <w:marTop w:val="0"/>
      <w:marBottom w:val="0"/>
      <w:divBdr>
        <w:top w:val="none" w:sz="0" w:space="0" w:color="auto"/>
        <w:left w:val="none" w:sz="0" w:space="0" w:color="auto"/>
        <w:bottom w:val="none" w:sz="0" w:space="0" w:color="auto"/>
        <w:right w:val="none" w:sz="0" w:space="0" w:color="auto"/>
      </w:divBdr>
    </w:div>
    <w:div w:id="1011220612">
      <w:bodyDiv w:val="1"/>
      <w:marLeft w:val="0"/>
      <w:marRight w:val="0"/>
      <w:marTop w:val="0"/>
      <w:marBottom w:val="0"/>
      <w:divBdr>
        <w:top w:val="none" w:sz="0" w:space="0" w:color="auto"/>
        <w:left w:val="none" w:sz="0" w:space="0" w:color="auto"/>
        <w:bottom w:val="none" w:sz="0" w:space="0" w:color="auto"/>
        <w:right w:val="none" w:sz="0" w:space="0" w:color="auto"/>
      </w:divBdr>
    </w:div>
    <w:div w:id="1034187849">
      <w:bodyDiv w:val="1"/>
      <w:marLeft w:val="0"/>
      <w:marRight w:val="0"/>
      <w:marTop w:val="0"/>
      <w:marBottom w:val="0"/>
      <w:divBdr>
        <w:top w:val="none" w:sz="0" w:space="0" w:color="auto"/>
        <w:left w:val="none" w:sz="0" w:space="0" w:color="auto"/>
        <w:bottom w:val="none" w:sz="0" w:space="0" w:color="auto"/>
        <w:right w:val="none" w:sz="0" w:space="0" w:color="auto"/>
      </w:divBdr>
    </w:div>
    <w:div w:id="1041439395">
      <w:bodyDiv w:val="1"/>
      <w:marLeft w:val="0"/>
      <w:marRight w:val="0"/>
      <w:marTop w:val="0"/>
      <w:marBottom w:val="0"/>
      <w:divBdr>
        <w:top w:val="none" w:sz="0" w:space="0" w:color="auto"/>
        <w:left w:val="none" w:sz="0" w:space="0" w:color="auto"/>
        <w:bottom w:val="none" w:sz="0" w:space="0" w:color="auto"/>
        <w:right w:val="none" w:sz="0" w:space="0" w:color="auto"/>
      </w:divBdr>
      <w:divsChild>
        <w:div w:id="30498389">
          <w:marLeft w:val="0"/>
          <w:marRight w:val="0"/>
          <w:marTop w:val="0"/>
          <w:marBottom w:val="0"/>
          <w:divBdr>
            <w:top w:val="none" w:sz="0" w:space="0" w:color="auto"/>
            <w:left w:val="none" w:sz="0" w:space="0" w:color="auto"/>
            <w:bottom w:val="none" w:sz="0" w:space="0" w:color="auto"/>
            <w:right w:val="none" w:sz="0" w:space="0" w:color="auto"/>
          </w:divBdr>
        </w:div>
      </w:divsChild>
    </w:div>
    <w:div w:id="1180046835">
      <w:bodyDiv w:val="1"/>
      <w:marLeft w:val="0"/>
      <w:marRight w:val="0"/>
      <w:marTop w:val="0"/>
      <w:marBottom w:val="0"/>
      <w:divBdr>
        <w:top w:val="none" w:sz="0" w:space="0" w:color="auto"/>
        <w:left w:val="none" w:sz="0" w:space="0" w:color="auto"/>
        <w:bottom w:val="none" w:sz="0" w:space="0" w:color="auto"/>
        <w:right w:val="none" w:sz="0" w:space="0" w:color="auto"/>
      </w:divBdr>
    </w:div>
    <w:div w:id="1189829771">
      <w:bodyDiv w:val="1"/>
      <w:marLeft w:val="0"/>
      <w:marRight w:val="0"/>
      <w:marTop w:val="0"/>
      <w:marBottom w:val="0"/>
      <w:divBdr>
        <w:top w:val="none" w:sz="0" w:space="0" w:color="auto"/>
        <w:left w:val="none" w:sz="0" w:space="0" w:color="auto"/>
        <w:bottom w:val="none" w:sz="0" w:space="0" w:color="auto"/>
        <w:right w:val="none" w:sz="0" w:space="0" w:color="auto"/>
      </w:divBdr>
    </w:div>
    <w:div w:id="1226140857">
      <w:bodyDiv w:val="1"/>
      <w:marLeft w:val="0"/>
      <w:marRight w:val="0"/>
      <w:marTop w:val="0"/>
      <w:marBottom w:val="0"/>
      <w:divBdr>
        <w:top w:val="none" w:sz="0" w:space="0" w:color="auto"/>
        <w:left w:val="none" w:sz="0" w:space="0" w:color="auto"/>
        <w:bottom w:val="none" w:sz="0" w:space="0" w:color="auto"/>
        <w:right w:val="none" w:sz="0" w:space="0" w:color="auto"/>
      </w:divBdr>
    </w:div>
    <w:div w:id="1331174654">
      <w:bodyDiv w:val="1"/>
      <w:marLeft w:val="0"/>
      <w:marRight w:val="0"/>
      <w:marTop w:val="0"/>
      <w:marBottom w:val="0"/>
      <w:divBdr>
        <w:top w:val="none" w:sz="0" w:space="0" w:color="auto"/>
        <w:left w:val="none" w:sz="0" w:space="0" w:color="auto"/>
        <w:bottom w:val="none" w:sz="0" w:space="0" w:color="auto"/>
        <w:right w:val="none" w:sz="0" w:space="0" w:color="auto"/>
      </w:divBdr>
    </w:div>
    <w:div w:id="1339425158">
      <w:bodyDiv w:val="1"/>
      <w:marLeft w:val="0"/>
      <w:marRight w:val="0"/>
      <w:marTop w:val="0"/>
      <w:marBottom w:val="0"/>
      <w:divBdr>
        <w:top w:val="none" w:sz="0" w:space="0" w:color="auto"/>
        <w:left w:val="none" w:sz="0" w:space="0" w:color="auto"/>
        <w:bottom w:val="none" w:sz="0" w:space="0" w:color="auto"/>
        <w:right w:val="none" w:sz="0" w:space="0" w:color="auto"/>
      </w:divBdr>
    </w:div>
    <w:div w:id="1493714275">
      <w:bodyDiv w:val="1"/>
      <w:marLeft w:val="0"/>
      <w:marRight w:val="0"/>
      <w:marTop w:val="0"/>
      <w:marBottom w:val="0"/>
      <w:divBdr>
        <w:top w:val="none" w:sz="0" w:space="0" w:color="auto"/>
        <w:left w:val="none" w:sz="0" w:space="0" w:color="auto"/>
        <w:bottom w:val="none" w:sz="0" w:space="0" w:color="auto"/>
        <w:right w:val="none" w:sz="0" w:space="0" w:color="auto"/>
      </w:divBdr>
    </w:div>
    <w:div w:id="1516916185">
      <w:bodyDiv w:val="1"/>
      <w:marLeft w:val="0"/>
      <w:marRight w:val="0"/>
      <w:marTop w:val="0"/>
      <w:marBottom w:val="0"/>
      <w:divBdr>
        <w:top w:val="none" w:sz="0" w:space="0" w:color="auto"/>
        <w:left w:val="none" w:sz="0" w:space="0" w:color="auto"/>
        <w:bottom w:val="none" w:sz="0" w:space="0" w:color="auto"/>
        <w:right w:val="none" w:sz="0" w:space="0" w:color="auto"/>
      </w:divBdr>
    </w:div>
    <w:div w:id="1582835418">
      <w:bodyDiv w:val="1"/>
      <w:marLeft w:val="0"/>
      <w:marRight w:val="0"/>
      <w:marTop w:val="0"/>
      <w:marBottom w:val="0"/>
      <w:divBdr>
        <w:top w:val="none" w:sz="0" w:space="0" w:color="auto"/>
        <w:left w:val="none" w:sz="0" w:space="0" w:color="auto"/>
        <w:bottom w:val="none" w:sz="0" w:space="0" w:color="auto"/>
        <w:right w:val="none" w:sz="0" w:space="0" w:color="auto"/>
      </w:divBdr>
    </w:div>
    <w:div w:id="1607736529">
      <w:bodyDiv w:val="1"/>
      <w:marLeft w:val="0"/>
      <w:marRight w:val="0"/>
      <w:marTop w:val="0"/>
      <w:marBottom w:val="0"/>
      <w:divBdr>
        <w:top w:val="none" w:sz="0" w:space="0" w:color="auto"/>
        <w:left w:val="none" w:sz="0" w:space="0" w:color="auto"/>
        <w:bottom w:val="none" w:sz="0" w:space="0" w:color="auto"/>
        <w:right w:val="none" w:sz="0" w:space="0" w:color="auto"/>
      </w:divBdr>
    </w:div>
    <w:div w:id="1687708106">
      <w:bodyDiv w:val="1"/>
      <w:marLeft w:val="0"/>
      <w:marRight w:val="0"/>
      <w:marTop w:val="0"/>
      <w:marBottom w:val="0"/>
      <w:divBdr>
        <w:top w:val="none" w:sz="0" w:space="0" w:color="auto"/>
        <w:left w:val="none" w:sz="0" w:space="0" w:color="auto"/>
        <w:bottom w:val="none" w:sz="0" w:space="0" w:color="auto"/>
        <w:right w:val="none" w:sz="0" w:space="0" w:color="auto"/>
      </w:divBdr>
    </w:div>
    <w:div w:id="1750809394">
      <w:bodyDiv w:val="1"/>
      <w:marLeft w:val="0"/>
      <w:marRight w:val="0"/>
      <w:marTop w:val="0"/>
      <w:marBottom w:val="0"/>
      <w:divBdr>
        <w:top w:val="none" w:sz="0" w:space="0" w:color="auto"/>
        <w:left w:val="none" w:sz="0" w:space="0" w:color="auto"/>
        <w:bottom w:val="none" w:sz="0" w:space="0" w:color="auto"/>
        <w:right w:val="none" w:sz="0" w:space="0" w:color="auto"/>
      </w:divBdr>
    </w:div>
    <w:div w:id="1786732220">
      <w:bodyDiv w:val="1"/>
      <w:marLeft w:val="0"/>
      <w:marRight w:val="0"/>
      <w:marTop w:val="0"/>
      <w:marBottom w:val="0"/>
      <w:divBdr>
        <w:top w:val="none" w:sz="0" w:space="0" w:color="auto"/>
        <w:left w:val="none" w:sz="0" w:space="0" w:color="auto"/>
        <w:bottom w:val="none" w:sz="0" w:space="0" w:color="auto"/>
        <w:right w:val="none" w:sz="0" w:space="0" w:color="auto"/>
      </w:divBdr>
    </w:div>
    <w:div w:id="1806309215">
      <w:bodyDiv w:val="1"/>
      <w:marLeft w:val="0"/>
      <w:marRight w:val="0"/>
      <w:marTop w:val="0"/>
      <w:marBottom w:val="0"/>
      <w:divBdr>
        <w:top w:val="none" w:sz="0" w:space="0" w:color="auto"/>
        <w:left w:val="none" w:sz="0" w:space="0" w:color="auto"/>
        <w:bottom w:val="none" w:sz="0" w:space="0" w:color="auto"/>
        <w:right w:val="none" w:sz="0" w:space="0" w:color="auto"/>
      </w:divBdr>
    </w:div>
    <w:div w:id="1898390446">
      <w:bodyDiv w:val="1"/>
      <w:marLeft w:val="0"/>
      <w:marRight w:val="0"/>
      <w:marTop w:val="0"/>
      <w:marBottom w:val="0"/>
      <w:divBdr>
        <w:top w:val="none" w:sz="0" w:space="0" w:color="auto"/>
        <w:left w:val="none" w:sz="0" w:space="0" w:color="auto"/>
        <w:bottom w:val="none" w:sz="0" w:space="0" w:color="auto"/>
        <w:right w:val="none" w:sz="0" w:space="0" w:color="auto"/>
      </w:divBdr>
    </w:div>
    <w:div w:id="1966234584">
      <w:bodyDiv w:val="1"/>
      <w:marLeft w:val="0"/>
      <w:marRight w:val="0"/>
      <w:marTop w:val="0"/>
      <w:marBottom w:val="0"/>
      <w:divBdr>
        <w:top w:val="none" w:sz="0" w:space="0" w:color="auto"/>
        <w:left w:val="none" w:sz="0" w:space="0" w:color="auto"/>
        <w:bottom w:val="none" w:sz="0" w:space="0" w:color="auto"/>
        <w:right w:val="none" w:sz="0" w:space="0" w:color="auto"/>
      </w:divBdr>
    </w:div>
    <w:div w:id="1995138939">
      <w:bodyDiv w:val="1"/>
      <w:marLeft w:val="0"/>
      <w:marRight w:val="0"/>
      <w:marTop w:val="0"/>
      <w:marBottom w:val="0"/>
      <w:divBdr>
        <w:top w:val="none" w:sz="0" w:space="0" w:color="auto"/>
        <w:left w:val="none" w:sz="0" w:space="0" w:color="auto"/>
        <w:bottom w:val="none" w:sz="0" w:space="0" w:color="auto"/>
        <w:right w:val="none" w:sz="0" w:space="0" w:color="auto"/>
      </w:divBdr>
    </w:div>
    <w:div w:id="2006542713">
      <w:bodyDiv w:val="1"/>
      <w:marLeft w:val="0"/>
      <w:marRight w:val="0"/>
      <w:marTop w:val="0"/>
      <w:marBottom w:val="0"/>
      <w:divBdr>
        <w:top w:val="none" w:sz="0" w:space="0" w:color="auto"/>
        <w:left w:val="none" w:sz="0" w:space="0" w:color="auto"/>
        <w:bottom w:val="none" w:sz="0" w:space="0" w:color="auto"/>
        <w:right w:val="none" w:sz="0" w:space="0" w:color="auto"/>
      </w:divBdr>
    </w:div>
    <w:div w:id="2013336237">
      <w:bodyDiv w:val="1"/>
      <w:marLeft w:val="0"/>
      <w:marRight w:val="0"/>
      <w:marTop w:val="0"/>
      <w:marBottom w:val="0"/>
      <w:divBdr>
        <w:top w:val="none" w:sz="0" w:space="0" w:color="auto"/>
        <w:left w:val="none" w:sz="0" w:space="0" w:color="auto"/>
        <w:bottom w:val="none" w:sz="0" w:space="0" w:color="auto"/>
        <w:right w:val="none" w:sz="0" w:space="0" w:color="auto"/>
      </w:divBdr>
    </w:div>
    <w:div w:id="202219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6</Pages>
  <Words>1425</Words>
  <Characters>8126</Characters>
  <Application>Microsoft Office Word</Application>
  <DocSecurity>0</DocSecurity>
  <Lines>67</Lines>
  <Paragraphs>19</Paragraphs>
  <ScaleCrop>false</ScaleCrop>
  <Company/>
  <LinksUpToDate>false</LinksUpToDate>
  <CharactersWithSpaces>9532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cp:lastModifiedBy>
  <cp:revision>26</cp:revision>
  <dcterms:created xsi:type="dcterms:W3CDTF">2018-04-14T12:05:00Z</dcterms:created>
  <dcterms:modified xsi:type="dcterms:W3CDTF">2018-04-17T08:38:00Z</dcterms:modified>
</cp:coreProperties>
</file>