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7722E7">
      <w:bookmarkStart w:id="0" w:name="_GoBack"/>
      <w:bookmarkEnd w:id="0"/>
      <w:r>
        <w:t>灵敏度分析</w:t>
      </w:r>
    </w:p>
    <w:p w:rsidR="007722E7" w:rsidRDefault="007722E7" w:rsidP="007722E7">
      <w:pPr>
        <w:ind w:firstLine="420"/>
      </w:pPr>
      <w:r>
        <w:rPr>
          <w:rFonts w:hint="eastAsia"/>
        </w:rPr>
        <w:t>本文对获得的垃圾量的数据进行上下</w:t>
      </w:r>
      <w:r>
        <w:rPr>
          <w:rFonts w:hint="eastAsia"/>
        </w:rPr>
        <w:t>5%</w:t>
      </w:r>
      <w:r>
        <w:rPr>
          <w:rFonts w:hint="eastAsia"/>
        </w:rPr>
        <w:t>的</w:t>
      </w:r>
      <w:r>
        <w:t>波动，得到的垃圾减少率的变化如下所示，其中第一行为下浮</w:t>
      </w:r>
      <w:r>
        <w:rPr>
          <w:rFonts w:hint="eastAsia"/>
        </w:rPr>
        <w:t>5%</w:t>
      </w:r>
      <m:oMath>
        <m:r>
          <w:rPr>
            <w:rFonts w:ascii="Cambria Math" w:hAnsi="Cambria Math"/>
          </w:rPr>
          <m:t>Elasticity</m:t>
        </m:r>
      </m:oMath>
      <w:r>
        <w:rPr>
          <w:rFonts w:hint="eastAsia"/>
        </w:rPr>
        <w:t>为</w:t>
      </w:r>
      <w:r>
        <w:rPr>
          <w:rFonts w:hint="eastAsia"/>
        </w:rPr>
        <w:t>-</w:t>
      </w:r>
      <w:r>
        <w:t>0.12</w:t>
      </w:r>
      <w:r>
        <w:t>时的垃圾减少率，第二</w:t>
      </w:r>
      <w:r>
        <w:t>行为下浮</w:t>
      </w:r>
      <w:r>
        <w:rPr>
          <w:rFonts w:hint="eastAsia"/>
        </w:rPr>
        <w:t>5%</w:t>
      </w:r>
      <m:oMath>
        <m:r>
          <w:rPr>
            <w:rFonts w:ascii="Cambria Math" w:hAnsi="Cambria Math"/>
          </w:rPr>
          <m:t>Elasticity</m:t>
        </m:r>
      </m:oMath>
      <w:r>
        <w:rPr>
          <w:rFonts w:hint="eastAsia"/>
        </w:rPr>
        <w:t>为</w:t>
      </w:r>
      <w:r>
        <w:rPr>
          <w:rFonts w:hint="eastAsia"/>
        </w:rPr>
        <w:t>-</w:t>
      </w:r>
      <w:r>
        <w:t>0.1</w:t>
      </w:r>
      <w:r>
        <w:t>5</w:t>
      </w:r>
      <w:r>
        <w:t>时的垃圾减少率</w:t>
      </w:r>
      <w:r>
        <w:t>，第三</w:t>
      </w:r>
      <w:r>
        <w:t>行为</w:t>
      </w:r>
      <w:r>
        <w:t>上</w:t>
      </w:r>
      <w:r>
        <w:t>浮</w:t>
      </w:r>
      <w:r>
        <w:rPr>
          <w:rFonts w:hint="eastAsia"/>
        </w:rPr>
        <w:t>5%</w:t>
      </w:r>
      <m:oMath>
        <m:r>
          <w:rPr>
            <w:rFonts w:ascii="Cambria Math" w:hAnsi="Cambria Math"/>
          </w:rPr>
          <m:t>Elasticity</m:t>
        </m:r>
      </m:oMath>
      <w:r>
        <w:rPr>
          <w:rFonts w:hint="eastAsia"/>
        </w:rPr>
        <w:t>为</w:t>
      </w:r>
      <w:r>
        <w:rPr>
          <w:rFonts w:hint="eastAsia"/>
        </w:rPr>
        <w:t>-</w:t>
      </w:r>
      <w:r>
        <w:t>0.12</w:t>
      </w:r>
      <w:r>
        <w:t>时的垃圾减少率</w:t>
      </w:r>
      <w:r>
        <w:t>，第四</w:t>
      </w:r>
      <w:r>
        <w:t>行为</w:t>
      </w:r>
      <w:r>
        <w:t>上</w:t>
      </w:r>
      <w:r>
        <w:t>浮</w:t>
      </w:r>
      <w:r>
        <w:rPr>
          <w:rFonts w:hint="eastAsia"/>
        </w:rPr>
        <w:t>5%</w:t>
      </w:r>
      <m:oMath>
        <m:r>
          <w:rPr>
            <w:rFonts w:ascii="Cambria Math" w:hAnsi="Cambria Math"/>
          </w:rPr>
          <m:t>Elasticity</m:t>
        </m:r>
      </m:oMath>
      <w:r>
        <w:rPr>
          <w:rFonts w:hint="eastAsia"/>
        </w:rPr>
        <w:t>为</w:t>
      </w:r>
      <w:r>
        <w:rPr>
          <w:rFonts w:hint="eastAsia"/>
        </w:rPr>
        <w:t>-</w:t>
      </w:r>
      <w:r>
        <w:t>0.15</w:t>
      </w:r>
      <w:r>
        <w:t>时的垃圾减少率</w:t>
      </w:r>
      <w:r>
        <w:t>。</w:t>
      </w:r>
    </w:p>
    <w:tbl>
      <w:tblPr>
        <w:tblStyle w:val="a4"/>
        <w:tblW w:w="7700" w:type="dxa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</w:tblGrid>
      <w:tr w:rsidR="007722E7" w:rsidRPr="007722E7" w:rsidTr="007722E7">
        <w:trPr>
          <w:trHeight w:val="315"/>
        </w:trPr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2016年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2015年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2014年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2013年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2012年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2011年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2010年</w:t>
            </w: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0.1529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0.1186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0.0976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0.0762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0.0723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0.0731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0.0808 </w:t>
            </w: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0.1911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0.1483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0.1220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0.0952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0.0904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0.0914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0.1010 </w:t>
            </w: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0.1180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0.0869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0.0679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0.0486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0.0450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0.0458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0.0527 </w:t>
            </w: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0.1474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0.1087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0.0849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0.0607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0.0563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0.0572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0.0659 </w:t>
            </w:r>
          </w:p>
        </w:tc>
      </w:tr>
      <w:tr w:rsidR="007722E7" w:rsidRPr="007722E7" w:rsidTr="007722E7">
        <w:trPr>
          <w:trHeight w:val="315"/>
        </w:trPr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2009年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2008年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2007年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2006年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2005年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2004年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0.1083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0.1248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0.1136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0.0932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0.0561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0.0865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0.1354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0.1559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0.1420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0.1164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0.0701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0.1081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0.0776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0.0925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0.0824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0.0639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0.0304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0.0579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22E7" w:rsidRPr="007722E7" w:rsidTr="007722E7">
        <w:trPr>
          <w:trHeight w:val="285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0.0970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0.1156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0.1030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0.0799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0.0380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0.0724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22E7" w:rsidRPr="007722E7" w:rsidTr="007722E7">
        <w:trPr>
          <w:trHeight w:val="315"/>
        </w:trPr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2017年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2018年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2019年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2020年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2021年</w:t>
            </w:r>
          </w:p>
        </w:tc>
        <w:tc>
          <w:tcPr>
            <w:tcW w:w="1100" w:type="dxa"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7722E7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2022年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0.1962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0.2409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0.2913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0.3428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0.4011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0.4654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0.2452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0.3011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0.3641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0.4286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0.5014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0.5817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0.1571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0.1976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0.2432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0.2898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0.3425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0.4007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22E7" w:rsidRPr="007722E7" w:rsidTr="007722E7">
        <w:trPr>
          <w:trHeight w:val="270"/>
        </w:trPr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0.1964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0.2470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0.3040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0.3623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0.4281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22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0.5009 </w:t>
            </w:r>
          </w:p>
        </w:tc>
        <w:tc>
          <w:tcPr>
            <w:tcW w:w="1100" w:type="dxa"/>
            <w:noWrap/>
            <w:hideMark/>
          </w:tcPr>
          <w:p w:rsidR="007722E7" w:rsidRPr="007722E7" w:rsidRDefault="007722E7" w:rsidP="007722E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7722E7" w:rsidRPr="007722E7" w:rsidRDefault="007722E7" w:rsidP="007722E7">
      <w:pPr>
        <w:ind w:firstLine="420"/>
        <w:rPr>
          <w:rFonts w:hint="eastAsia"/>
          <w:i/>
        </w:rPr>
      </w:pPr>
    </w:p>
    <w:p w:rsidR="007722E7" w:rsidRPr="007722E7" w:rsidRDefault="007722E7" w:rsidP="007722E7">
      <w:pPr>
        <w:rPr>
          <w:rFonts w:hint="eastAsia"/>
          <w:i/>
        </w:rPr>
      </w:pPr>
    </w:p>
    <w:p w:rsidR="007722E7" w:rsidRPr="007722E7" w:rsidRDefault="007722E7" w:rsidP="007722E7">
      <w:pPr>
        <w:rPr>
          <w:rFonts w:hint="eastAsia"/>
          <w:i/>
        </w:rPr>
      </w:pPr>
    </w:p>
    <w:p w:rsidR="007722E7" w:rsidRPr="007722E7" w:rsidRDefault="007722E7">
      <w:pPr>
        <w:rPr>
          <w:rFonts w:hint="eastAsia"/>
          <w:i/>
        </w:rPr>
      </w:pPr>
    </w:p>
    <w:sectPr w:rsidR="007722E7" w:rsidRPr="007722E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E7"/>
    <w:rsid w:val="003818E0"/>
    <w:rsid w:val="007722E7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CAA0-CF99-4B66-ABB9-5F49A1B8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2E7"/>
    <w:rPr>
      <w:color w:val="808080"/>
    </w:rPr>
  </w:style>
  <w:style w:type="table" w:styleId="a4">
    <w:name w:val="Table Grid"/>
    <w:basedOn w:val="a1"/>
    <w:uiPriority w:val="39"/>
    <w:rsid w:val="00772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2018-04-21T14:05:00Z</dcterms:created>
  <dcterms:modified xsi:type="dcterms:W3CDTF">2018-04-21T14:08:00Z</dcterms:modified>
</cp:coreProperties>
</file>