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B71E" w14:textId="36E15FB4" w:rsidR="0092635A" w:rsidRDefault="00450FBB" w:rsidP="00450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098898B" w14:textId="60B6E926" w:rsidR="00450FBB" w:rsidRDefault="00450FBB" w:rsidP="00450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A、C</w:t>
      </w:r>
    </w:p>
    <w:p w14:paraId="641B39EF" w14:textId="11A105F2" w:rsidR="00A80D93" w:rsidRDefault="008B08D8" w:rsidP="00450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首先，对于1项集按照支持度递减顺序排序</w:t>
      </w:r>
    </w:p>
    <w:p w14:paraId="58CBBD6D" w14:textId="5AE15A86" w:rsidR="008B08D8" w:rsidRDefault="008B08D8" w:rsidP="008B08D8">
      <w:pPr>
        <w:pStyle w:val="a3"/>
        <w:ind w:left="360" w:firstLineChars="0" w:firstLine="0"/>
      </w:pPr>
      <w:r>
        <w:rPr>
          <w:rFonts w:hint="eastAsia"/>
        </w:rPr>
        <w:t>其次，创建数的根节点，用“n</w:t>
      </w:r>
      <w:r>
        <w:t>ull</w:t>
      </w:r>
      <w:r>
        <w:rPr>
          <w:rFonts w:hint="eastAsia"/>
        </w:rPr>
        <w:t>”作为标记。</w:t>
      </w:r>
    </w:p>
    <w:p w14:paraId="125AB2BB" w14:textId="43383724" w:rsidR="008B08D8" w:rsidRDefault="008B08D8" w:rsidP="008B08D8">
      <w:pPr>
        <w:pStyle w:val="a3"/>
        <w:ind w:left="360" w:firstLineChars="0" w:firstLine="0"/>
      </w:pPr>
      <w:r>
        <w:rPr>
          <w:rFonts w:hint="eastAsia"/>
        </w:rPr>
        <w:t>然后第二次扫描数据库，</w:t>
      </w:r>
      <w:r w:rsidR="00D03F4C">
        <w:rPr>
          <w:rFonts w:hint="eastAsia"/>
        </w:rPr>
        <w:t>每个</w:t>
      </w:r>
      <w:r>
        <w:rPr>
          <w:rFonts w:hint="eastAsia"/>
        </w:rPr>
        <w:t>事务项均按照L中的次序进行处理，并对每个事务创建一个分枝。相同路径之间共享前缀。在创建分枝时，为共同前缀每个节点计数加一。</w:t>
      </w:r>
    </w:p>
    <w:sectPr w:rsidR="008B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00F1"/>
    <w:multiLevelType w:val="hybridMultilevel"/>
    <w:tmpl w:val="442EF386"/>
    <w:lvl w:ilvl="0" w:tplc="25361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904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34"/>
    <w:rsid w:val="00450FBB"/>
    <w:rsid w:val="004C18FF"/>
    <w:rsid w:val="008B08D8"/>
    <w:rsid w:val="009A0163"/>
    <w:rsid w:val="00A80D93"/>
    <w:rsid w:val="00C87C34"/>
    <w:rsid w:val="00D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9C9"/>
  <w15:chartTrackingRefBased/>
  <w15:docId w15:val="{6ECD2464-C207-497F-86BD-A6B32C4A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宏洋</dc:creator>
  <cp:keywords/>
  <dc:description/>
  <cp:lastModifiedBy>李 宏洋</cp:lastModifiedBy>
  <cp:revision>3</cp:revision>
  <dcterms:created xsi:type="dcterms:W3CDTF">2022-03-09T02:03:00Z</dcterms:created>
  <dcterms:modified xsi:type="dcterms:W3CDTF">2022-06-02T01:25:00Z</dcterms:modified>
</cp:coreProperties>
</file>