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766"/>
      </w:tblGrid>
      <w:tr>
        <w:trPr>
          <w:trHeight w:val="14800" w:hRule="atLeast"/>
        </w:trPr>
        <w:tc>
          <w:tcPr>
            <w:tcW w:type="dxa" w:w="10766"/>
            <w:shd w:fill="1B1F3B" w:val="clear"/>
            <w:tcMar>
              <w:top w:w="0" w:type="dxa"/>
              <w:left w:w="0" w:type="dxa"/>
              <w:bottom w:w="0" w:type="dxa"/>
              <w:right w:w="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2743200" cy="831184"/>
                  <wp:docPr id="1" name="Picture 1"/>
                  <wp:cNvGraphicFramePr>
                    <a:graphicFrameLocks noChangeAspect="1"/>
                  </wp:cNvGraphicFramePr>
                  <a:graphic>
                    <a:graphicData uri="http://schemas.openxmlformats.org/drawingml/2006/picture">
                      <pic:pic>
                        <pic:nvPicPr>
                          <pic:cNvPr id="0" name="mctv_logo_on_navy.png"/>
                          <pic:cNvPicPr/>
                        </pic:nvPicPr>
                        <pic:blipFill>
                          <a:blip r:embed="rId10"/>
                          <a:stretch>
                            <a:fillRect/>
                          </a:stretch>
                        </pic:blipFill>
                        <pic:spPr>
                          <a:xfrm>
                            <a:off x="0" y="0"/>
                            <a:ext cx="2743200" cy="831184"/>
                          </a:xfrm>
                          <a:prstGeom prst="rect"/>
                        </pic:spPr>
                      </pic:pic>
                    </a:graphicData>
                  </a:graphic>
                </wp:inline>
              </w:drawing>
            </w:r>
          </w:p>
          <w:p>
            <w:pPr>
              <w:jc w:val="center"/>
            </w:pPr>
            <w:r>
              <w:rPr>
                <w:rFonts w:ascii="Arial" w:hAnsi="Arial"/>
                <w:i/>
                <w:color w:val="FFFFFF"/>
                <w:sz w:val="22"/>
              </w:rPr>
              <w:t>Prepared for</w:t>
            </w:r>
          </w:p>
          <w:p>
            <w:pPr>
              <w:jc w:val="center"/>
            </w:pPr>
            <w:r>
              <w:rPr>
                <w:rFonts w:ascii="Arial" w:hAnsi="Arial"/>
                <w:b/>
                <w:color w:val="FFFFFF"/>
                <w:sz w:val="48"/>
              </w:rPr>
              <w:t>EXCEED TECHNOLOGIES</w:t>
            </w:r>
          </w:p>
          <w:p>
            <w:pPr>
              <w:jc w:val="center"/>
            </w:pPr>
            <w:r>
              <w:rPr>
                <w:rFonts w:ascii="Arial" w:hAnsi="Arial"/>
                <w:i/>
                <w:color w:val="C5A55A"/>
                <w:sz w:val="28"/>
              </w:rPr>
              <w:t>Field working document, screen inventory, and labelling instructions</w:t>
            </w:r>
          </w:p>
          <w:p>
            <w:pPr>
              <w:jc w:val="center"/>
            </w:pPr>
            <w:r>
              <w:rPr>
                <w:color w:val="C5A55A"/>
                <w:sz w:val="20"/>
              </w:rPr>
              <w:t>──────────────────────────────</w:t>
            </w:r>
          </w:p>
          <w:p>
            <w:pPr>
              <w:jc w:val="center"/>
            </w:pPr>
            <w:r>
              <w:rPr>
                <w:rFonts w:ascii="Arial" w:hAnsi="Arial"/>
                <w:b/>
                <w:color w:val="C5A55A"/>
                <w:sz w:val="56"/>
              </w:rPr>
              <w:t>Tupelo Screen Audit</w:t>
            </w:r>
          </w:p>
          <w:p>
            <w:pPr>
              <w:jc w:val="center"/>
            </w:pPr>
            <w:r>
              <w:rPr>
                <w:color w:val="C5A55A"/>
                <w:sz w:val="20"/>
              </w:rPr>
              <w:t>──────────────────────────────</w:t>
            </w:r>
          </w:p>
          <w:p>
            <w:pPr>
              <w:jc w:val="center"/>
            </w:pPr>
            <w:r>
              <w:rPr>
                <w:rFonts w:ascii="Arial" w:hAnsi="Arial"/>
                <w:color w:val="FFFFFF"/>
                <w:sz w:val="24"/>
              </w:rPr>
              <w:t>August 2026</w:t>
            </w:r>
          </w:p>
          <w:p>
            <w:pPr>
              <w:jc w:val="center"/>
            </w:pPr>
            <w:r>
              <w:rPr>
                <w:rFonts w:ascii="Arial" w:hAnsi="Arial"/>
                <w:b/>
                <w:color w:val="C5A55A"/>
                <w:sz w:val="20"/>
              </w:rPr>
              <w:t>T. Creed Cannon  |  MCTV Elite Advertising</w:t>
            </w:r>
          </w:p>
          <w:p>
            <w:pPr>
              <w:jc w:val="center"/>
            </w:pPr>
            <w:r>
              <w:rPr>
                <w:rFonts w:ascii="Arial" w:hAnsi="Arial"/>
                <w:color w:val="FFFFFF"/>
                <w:sz w:val="18"/>
              </w:rPr>
              <w:t>creed@mctvofms.com  |  (601) 201-8202</w:t>
            </w:r>
          </w:p>
          <w:p>
            <w:pPr>
              <w:jc w:val="center"/>
            </w:pPr>
            <w:r>
              <w:rPr>
                <w:rFonts w:ascii="Arial" w:hAnsi="Arial"/>
                <w:color w:val="C5A55A"/>
                <w:sz w:val="18"/>
              </w:rPr>
              <w:t>www.mctvofms.com</w:t>
            </w:r>
          </w:p>
        </w:tc>
      </w:tr>
    </w:tbl>
    <w:p>
      <w:pPr>
        <w:sectPr>
          <w:footerReference w:type="default" r:id="rId9"/>
          <w:pgSz w:w="12240" w:h="15840"/>
          <w:pgMar w:top="454" w:right="737" w:bottom="283" w:left="737" w:header="720" w:footer="720" w:gutter="0"/>
          <w:cols w:space="720"/>
          <w:docGrid w:linePitch="360"/>
        </w:sectPr>
      </w:pP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SCOPE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Exceed Technologies is auditing every MCTV screen in the Tupelo market. This document lists each screen, where it is, who to ask for, and the license number of the Raspberry Pi driving it. A companion spreadsheet is where findings get recorded, and a companion label sheet carries one printed label per license.</w:t>
      </w:r>
    </w:p>
    <w:tbl>
      <w:tblPr>
        <w:tblW w:type="auto" w:w="0"/>
        <w:jc w:val="center"/>
        <w:tblLook w:firstColumn="1" w:firstRow="1" w:lastColumn="0" w:lastRow="0" w:noHBand="0" w:noVBand="1" w:val="04A0"/>
      </w:tblPr>
      <w:tblGrid>
        <w:gridCol w:w="3324"/>
        <w:gridCol w:w="3324"/>
        <w:gridCol w:w="3324"/>
      </w:tblGrid>
      <w:tr>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33</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27</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6</w:t>
            </w:r>
          </w:p>
        </w:tc>
      </w:tr>
      <w:tr>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Screens</w:t>
              <w:br/>
              <w:t>to audit</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Stops on</w:t>
              <w:br/>
              <w:t>the route</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License numbers</w:t>
              <w:br/>
              <w:t>to capture on site</w:t>
            </w:r>
          </w:p>
        </w:tc>
      </w:tr>
    </w:tbl>
    <w:p>
      <w:r>
        <w:rPr>
          <w:rFonts w:ascii="Arial" w:hAnsi="Arial"/>
          <w:color w:val="333333"/>
          <w:sz w:val="21"/>
        </w:rPr>
        <w:t>License numbers come from the n-compass whitelist sweep dated 2026-07-06. Each license corresponds to one Raspberry Pi player. Where a venue runs more than one screen, each screen has its own license and its own label — they are not interchangeable.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A stop is complete when every screen at that address has been checked, its label applied, and its row filled in on the spreadsheet. A venue with two screens is not finished until both rows are filled in.</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HOW TO RUN THE AUDIT</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Five things at every screen. Before you leave the office, print the label sheet — it is a separate file, sized for Avery 5163 stock (4" x 2", ten labels per sheet). Run one page on plain paper and hold it against a label sheet to check alignment before printing on stock.</w:t>
      </w:r>
    </w:p>
    <w:p>
      <w:pPr>
        <w:spacing w:before="160" w:after="20"/>
        <w:ind w:left="227"/>
      </w:pPr>
      <w:r>
        <w:rPr>
          <w:color w:val="C5A55A"/>
          <w:sz w:val="18"/>
        </w:rPr>
        <w:t xml:space="preserve">■  </w:t>
      </w:r>
      <w:r>
        <w:rPr>
          <w:rFonts w:ascii="Arial" w:hAnsi="Arial"/>
          <w:b/>
          <w:color w:val="1B1F3B"/>
          <w:sz w:val="22"/>
        </w:rPr>
        <w:t>1. Introduce yourself and leave a card</w:t>
      </w:r>
    </w:p>
    <w:p>
      <w:pPr>
        <w:spacing w:before="0" w:after="80"/>
        <w:ind w:left="510"/>
      </w:pPr>
      <w:r>
        <w:rPr>
          <w:rFonts w:ascii="Arial" w:hAnsi="Arial"/>
          <w:color w:val="333333"/>
          <w:sz w:val="20"/>
        </w:rPr>
        <w:t>Ask for the manager or whoever looks after the place. Explain that you handle the MCTV screen for this venue and that they should call you first if anything goes wrong with it. Leave a card. Write down who you spoke to — that name becomes our contact of record, and for a good number of these venues we do not have one.</w:t>
      </w:r>
    </w:p>
    <w:p>
      <w:pPr>
        <w:spacing w:before="160" w:after="20"/>
        <w:ind w:left="227"/>
      </w:pPr>
      <w:r>
        <w:rPr>
          <w:color w:val="C5A55A"/>
          <w:sz w:val="18"/>
        </w:rPr>
        <w:t xml:space="preserve">■  </w:t>
      </w:r>
      <w:r>
        <w:rPr>
          <w:rFonts w:ascii="Arial" w:hAnsi="Arial"/>
          <w:b/>
          <w:color w:val="1B1F3B"/>
          <w:sz w:val="22"/>
        </w:rPr>
        <w:t>2. Confirm the screen is working</w:t>
      </w:r>
    </w:p>
    <w:p>
      <w:pPr>
        <w:spacing w:before="0" w:after="80"/>
        <w:ind w:left="510"/>
      </w:pPr>
      <w:r>
        <w:rPr>
          <w:rFonts w:ascii="Arial" w:hAnsi="Arial"/>
          <w:color w:val="333333"/>
          <w:sz w:val="20"/>
        </w:rPr>
        <w:t>Check the display is on and the MCTV loop is actually advancing — stand with it long enough to see at least two spot changes. A loop in this market runs roughly 15:00, so a frozen screen can look fine for a few seconds. Then confirm how the player reaches the internet, Wi-Fi or a hardline.</w:t>
      </w:r>
    </w:p>
    <w:p>
      <w:pPr>
        <w:spacing w:before="160" w:after="20"/>
        <w:ind w:left="227"/>
      </w:pPr>
      <w:r>
        <w:rPr>
          <w:color w:val="C5A55A"/>
          <w:sz w:val="18"/>
        </w:rPr>
        <w:t xml:space="preserve">■  </w:t>
      </w:r>
      <w:r>
        <w:rPr>
          <w:rFonts w:ascii="Arial" w:hAnsi="Arial"/>
          <w:b/>
          <w:color w:val="1B1F3B"/>
          <w:sz w:val="22"/>
        </w:rPr>
        <w:t>3. Power test the unit</w:t>
      </w:r>
    </w:p>
    <w:p>
      <w:pPr>
        <w:spacing w:before="0" w:after="80"/>
        <w:ind w:left="510"/>
      </w:pPr>
      <w:r>
        <w:rPr>
          <w:rFonts w:ascii="Arial" w:hAnsi="Arial"/>
          <w:color w:val="333333"/>
          <w:sz w:val="20"/>
        </w:rPr>
        <w:t>Power the player down and back up, and stay until it returns to playing content on its own. This is the most useful thing you will do all day: a screen that cannot recover from losing power is a screen that goes dark the next time the venue flips a breaker, and we would rather find that out now than in a month.</w:t>
      </w:r>
    </w:p>
    <w:p>
      <w:pPr>
        <w:spacing w:before="160" w:after="20"/>
        <w:ind w:left="227"/>
      </w:pPr>
      <w:r>
        <w:rPr>
          <w:color w:val="C5A55A"/>
          <w:sz w:val="18"/>
        </w:rPr>
        <w:t xml:space="preserve">■  </w:t>
      </w:r>
      <w:r>
        <w:rPr>
          <w:rFonts w:ascii="Arial" w:hAnsi="Arial"/>
          <w:b/>
          <w:color w:val="1B1F3B"/>
          <w:sz w:val="22"/>
        </w:rPr>
        <w:t>4. Make it look sharp, then photograph it</w:t>
      </w:r>
    </w:p>
    <w:p>
      <w:pPr>
        <w:spacing w:before="0" w:after="80"/>
        <w:ind w:left="510"/>
      </w:pPr>
      <w:r>
        <w:rPr>
          <w:rFonts w:ascii="Arial" w:hAnsi="Arial"/>
          <w:color w:val="333333"/>
          <w:sz w:val="20"/>
        </w:rPr>
        <w:t>Wipe the screen down, tuck away or conceal any visible cabling, and make sure nothing is hanging loose or sitting in the sightline. Then take two photographs: one wide enough to show the display in its setting, one close on the Pi with its label. Name the files with the short code from the label.</w:t>
      </w:r>
    </w:p>
    <w:p>
      <w:pPr>
        <w:spacing w:before="160" w:after="20"/>
        <w:ind w:left="227"/>
      </w:pPr>
      <w:r>
        <w:rPr>
          <w:color w:val="C5A55A"/>
          <w:sz w:val="18"/>
        </w:rPr>
        <w:t xml:space="preserve">■  </w:t>
      </w:r>
      <w:r>
        <w:rPr>
          <w:rFonts w:ascii="Arial" w:hAnsi="Arial"/>
          <w:b/>
          <w:color w:val="1B1F3B"/>
          <w:sz w:val="22"/>
        </w:rPr>
        <w:t>5. Label the player and record its license number</w:t>
      </w:r>
    </w:p>
    <w:p>
      <w:pPr>
        <w:spacing w:before="0" w:after="80"/>
        <w:ind w:left="510"/>
      </w:pPr>
      <w:r>
        <w:rPr>
          <w:rFonts w:ascii="Arial" w:hAnsi="Arial"/>
          <w:color w:val="333333"/>
          <w:sz w:val="20"/>
        </w:rPr>
        <w:t>Every Raspberry Pi gets the label printed for it. Put it on a flat face of the unit or its case, where the number can be read without unmounting anything — never over vents, ports, or the SD card slot. The label carries the venue name, the license number, a QR of that number, and a note that the unit is MCTV property with who to call. Write the license number on the sheet as you go so we have it in two places. At a venue with two screens the labels are not interchangeable: confirm which license is on which player, and if you cannot tell them apart record both numbers and where each screen sits.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Fill the spreadsheet row at the screen rather than from memory at the end of the day, and use the dropdowns where a column has them — free text in a dropdown column has to be corrected by hand on our end.</w:t>
            </w:r>
          </w:p>
        </w:tc>
      </w:tr>
    </w:tbl>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6 screens in this packet have no license number on file yet, so no label was printed for them. For those, record the license number shown in the player's own settings or on any existing sticker, and note where the screen physically sits. We will produce those labels afterwards.</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WHAT TO RECORD AT EVERY SCREEN</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These are the spreadsheet columns, in order. Columns with a fixed list of answers show a dropdown in the file — please use it.</w:t>
      </w:r>
    </w:p>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t>Column</w:t>
            </w:r>
          </w:p>
        </w:tc>
        <w:tc>
          <w:tcPr>
            <w:tcW w:type="dxa" w:w="6532"/>
            <w:shd w:fill="1B1F3B" w:val="clear"/>
          </w:tcPr>
          <w:p>
            <w:pPr>
              <w:jc w:val="center"/>
            </w:pPr>
            <w:r>
              <w:rPr>
                <w:b/>
                <w:color w:val="FFFFFF"/>
                <w:sz w:val="18"/>
              </w:rPr>
              <w:t>What to record</w:t>
            </w:r>
          </w:p>
        </w:tc>
      </w:tr>
      <w:tr>
        <w:trPr>
          <w:cantSplit/>
        </w:trPr>
        <w:tc>
          <w:tcPr>
            <w:tcW w:type="dxa" w:w="2540"/>
            <w:shd w:fill="F5F5F5" w:val="clear"/>
          </w:tcPr>
          <w:p>
            <w:pPr>
              <w:jc w:val="left"/>
            </w:pPr>
            <w:r>
              <w:rPr>
                <w:color w:val="333333"/>
                <w:sz w:val="18"/>
              </w:rPr>
              <w:t>Spoke with</w:t>
            </w:r>
          </w:p>
        </w:tc>
        <w:tc>
          <w:tcPr>
            <w:tcW w:type="dxa" w:w="6532"/>
            <w:shd w:fill="F5F5F5" w:val="clear"/>
          </w:tcPr>
          <w:p>
            <w:pPr>
              <w:jc w:val="center"/>
            </w:pPr>
            <w:r>
              <w:rPr>
                <w:color w:val="333333"/>
                <w:sz w:val="18"/>
              </w:rPr>
              <w:t>Name of the manager or staff member you introduced yourself to. This becomes our contact of record for the venue.</w:t>
            </w:r>
          </w:p>
        </w:tc>
      </w:tr>
      <w:tr>
        <w:trPr>
          <w:cantSplit/>
        </w:trPr>
        <w:tc>
          <w:tcPr>
            <w:tcW w:type="dxa" w:w="2540"/>
          </w:tcPr>
          <w:p>
            <w:pPr>
              <w:jc w:val="left"/>
            </w:pPr>
            <w:r>
              <w:rPr>
                <w:color w:val="333333"/>
                <w:sz w:val="18"/>
              </w:rPr>
              <w:t>Card left?</w:t>
            </w:r>
          </w:p>
        </w:tc>
        <w:tc>
          <w:tcPr>
            <w:tcW w:type="dxa" w:w="6532"/>
          </w:tcPr>
          <w:p>
            <w:pPr>
              <w:jc w:val="center"/>
            </w:pPr>
            <w:r>
              <w:rPr>
                <w:color w:val="333333"/>
                <w:sz w:val="18"/>
              </w:rPr>
              <w:t>Confirm you left an Exceed card so the venue knows who to call about the screen.</w:t>
            </w:r>
          </w:p>
        </w:tc>
      </w:tr>
      <w:tr>
        <w:trPr>
          <w:cantSplit/>
        </w:trPr>
        <w:tc>
          <w:tcPr>
            <w:tcW w:type="dxa" w:w="2540"/>
            <w:shd w:fill="F5F5F5" w:val="clear"/>
          </w:tcPr>
          <w:p>
            <w:pPr>
              <w:jc w:val="left"/>
            </w:pPr>
            <w:r>
              <w:rPr>
                <w:color w:val="333333"/>
                <w:sz w:val="18"/>
              </w:rPr>
              <w:t>Screen on?</w:t>
            </w:r>
          </w:p>
        </w:tc>
        <w:tc>
          <w:tcPr>
            <w:tcW w:type="dxa" w:w="6532"/>
            <w:shd w:fill="F5F5F5" w:val="clear"/>
          </w:tcPr>
          <w:p>
            <w:pPr>
              <w:jc w:val="center"/>
            </w:pPr>
            <w:r>
              <w:rPr>
                <w:color w:val="333333"/>
                <w:sz w:val="18"/>
              </w:rPr>
              <w:t>Is the display powered and showing something? 'No screen found' if the venue has no MCTV screen at all.</w:t>
            </w:r>
          </w:p>
        </w:tc>
      </w:tr>
      <w:tr>
        <w:trPr>
          <w:cantSplit/>
        </w:trPr>
        <w:tc>
          <w:tcPr>
            <w:tcW w:type="dxa" w:w="2540"/>
          </w:tcPr>
          <w:p>
            <w:pPr>
              <w:jc w:val="left"/>
            </w:pPr>
            <w:r>
              <w:rPr>
                <w:color w:val="333333"/>
                <w:sz w:val="18"/>
              </w:rPr>
              <w:t>Content playing?</w:t>
            </w:r>
          </w:p>
        </w:tc>
        <w:tc>
          <w:tcPr>
            <w:tcW w:type="dxa" w:w="6532"/>
          </w:tcPr>
          <w:p>
            <w:pPr>
              <w:jc w:val="center"/>
            </w:pPr>
            <w:r>
              <w:rPr>
                <w:color w:val="333333"/>
                <w:sz w:val="18"/>
              </w:rPr>
              <w:t>Is the MCTV loop actually advancing? Watch for at least two spot changes before answering.</w:t>
            </w:r>
          </w:p>
        </w:tc>
      </w:tr>
      <w:tr>
        <w:trPr>
          <w:cantSplit/>
        </w:trPr>
        <w:tc>
          <w:tcPr>
            <w:tcW w:type="dxa" w:w="2540"/>
            <w:shd w:fill="F5F5F5" w:val="clear"/>
          </w:tcPr>
          <w:p>
            <w:pPr>
              <w:jc w:val="left"/>
            </w:pPr>
            <w:r>
              <w:rPr>
                <w:color w:val="333333"/>
                <w:sz w:val="18"/>
              </w:rPr>
              <w:t>Power test OK?</w:t>
            </w:r>
          </w:p>
        </w:tc>
        <w:tc>
          <w:tcPr>
            <w:tcW w:type="dxa" w:w="6532"/>
            <w:shd w:fill="F5F5F5" w:val="clear"/>
          </w:tcPr>
          <w:p>
            <w:pPr>
              <w:jc w:val="center"/>
            </w:pPr>
            <w:r>
              <w:rPr>
                <w:color w:val="333333"/>
                <w:sz w:val="18"/>
              </w:rPr>
              <w:t>Power the unit down and back up, and confirm it returns to playing content on its own. This is the single most useful test in the audit.</w:t>
            </w:r>
          </w:p>
        </w:tc>
      </w:tr>
      <w:tr>
        <w:trPr>
          <w:cantSplit/>
        </w:trPr>
        <w:tc>
          <w:tcPr>
            <w:tcW w:type="dxa" w:w="2540"/>
          </w:tcPr>
          <w:p>
            <w:pPr>
              <w:jc w:val="left"/>
            </w:pPr>
            <w:r>
              <w:rPr>
                <w:color w:val="333333"/>
                <w:sz w:val="18"/>
              </w:rPr>
              <w:t>Connection</w:t>
            </w:r>
          </w:p>
        </w:tc>
        <w:tc>
          <w:tcPr>
            <w:tcW w:type="dxa" w:w="6532"/>
          </w:tcPr>
          <w:p>
            <w:pPr>
              <w:jc w:val="center"/>
            </w:pPr>
            <w:r>
              <w:rPr>
                <w:color w:val="333333"/>
                <w:sz w:val="18"/>
              </w:rPr>
              <w:t>How the Pi reaches the internet. 'Not connected' is a finding, not a failure — record it and move on.</w:t>
            </w:r>
          </w:p>
        </w:tc>
      </w:tr>
      <w:tr>
        <w:trPr>
          <w:cantSplit/>
        </w:trPr>
        <w:tc>
          <w:tcPr>
            <w:tcW w:type="dxa" w:w="2540"/>
            <w:shd w:fill="F5F5F5" w:val="clear"/>
          </w:tcPr>
          <w:p>
            <w:pPr>
              <w:jc w:val="left"/>
            </w:pPr>
            <w:r>
              <w:rPr>
                <w:color w:val="333333"/>
                <w:sz w:val="18"/>
              </w:rPr>
              <w:t>Presentation OK?</w:t>
            </w:r>
          </w:p>
        </w:tc>
        <w:tc>
          <w:tcPr>
            <w:tcW w:type="dxa" w:w="6532"/>
            <w:shd w:fill="F5F5F5" w:val="clear"/>
          </w:tcPr>
          <w:p>
            <w:pPr>
              <w:jc w:val="center"/>
            </w:pPr>
            <w:r>
              <w:rPr>
                <w:color w:val="333333"/>
                <w:sz w:val="18"/>
              </w:rPr>
              <w:t>Does the installation look sharp? Screen clean and clear of debris, cables concealed, nothing hanging loose.</w:t>
            </w:r>
          </w:p>
        </w:tc>
      </w:tr>
      <w:tr>
        <w:trPr>
          <w:cantSplit/>
        </w:trPr>
        <w:tc>
          <w:tcPr>
            <w:tcW w:type="dxa" w:w="2540"/>
          </w:tcPr>
          <w:p>
            <w:pPr>
              <w:jc w:val="left"/>
            </w:pPr>
            <w:r>
              <w:rPr>
                <w:color w:val="333333"/>
                <w:sz w:val="18"/>
              </w:rPr>
              <w:t>Photos taken?</w:t>
            </w:r>
          </w:p>
        </w:tc>
        <w:tc>
          <w:tcPr>
            <w:tcW w:type="dxa" w:w="6532"/>
          </w:tcPr>
          <w:p>
            <w:pPr>
              <w:jc w:val="center"/>
            </w:pPr>
            <w:r>
              <w:rPr>
                <w:color w:val="333333"/>
                <w:sz w:val="18"/>
              </w:rPr>
              <w:t>Two shots: one wide enough to show the screen in its setting, one close on the Pi with its label.</w:t>
            </w:r>
          </w:p>
        </w:tc>
      </w:tr>
      <w:tr>
        <w:trPr>
          <w:cantSplit/>
        </w:trPr>
        <w:tc>
          <w:tcPr>
            <w:tcW w:type="dxa" w:w="2540"/>
            <w:shd w:fill="F5F5F5" w:val="clear"/>
          </w:tcPr>
          <w:p>
            <w:pPr>
              <w:jc w:val="left"/>
            </w:pPr>
            <w:r>
              <w:rPr>
                <w:color w:val="333333"/>
                <w:sz w:val="18"/>
              </w:rPr>
              <w:t>License # confirmed</w:t>
            </w:r>
          </w:p>
        </w:tc>
        <w:tc>
          <w:tcPr>
            <w:tcW w:type="dxa" w:w="6532"/>
            <w:shd w:fill="F5F5F5" w:val="clear"/>
          </w:tcPr>
          <w:p>
            <w:pPr>
              <w:jc w:val="center"/>
            </w:pPr>
            <w:r>
              <w:rPr>
                <w:color w:val="333333"/>
                <w:sz w:val="18"/>
              </w:rPr>
              <w:t>Write the license number from the Pi. It is pre-filled where we have it — confirm it matches, and correct it here if it does not.</w:t>
            </w:r>
          </w:p>
        </w:tc>
      </w:tr>
      <w:tr>
        <w:trPr>
          <w:cantSplit/>
        </w:trPr>
        <w:tc>
          <w:tcPr>
            <w:tcW w:type="dxa" w:w="2540"/>
          </w:tcPr>
          <w:p>
            <w:pPr>
              <w:jc w:val="left"/>
            </w:pPr>
            <w:r>
              <w:rPr>
                <w:color w:val="333333"/>
                <w:sz w:val="18"/>
              </w:rPr>
              <w:t>Label applied?</w:t>
            </w:r>
          </w:p>
        </w:tc>
        <w:tc>
          <w:tcPr>
            <w:tcW w:type="dxa" w:w="6532"/>
          </w:tcPr>
          <w:p>
            <w:pPr>
              <w:jc w:val="center"/>
            </w:pPr>
            <w:r>
              <w:rPr>
                <w:color w:val="333333"/>
                <w:sz w:val="18"/>
              </w:rPr>
              <w:t>Confirm the MCTV label was affixed to this unit. That label doubles as the property and contact sticker.</w:t>
            </w:r>
          </w:p>
        </w:tc>
      </w:tr>
      <w:tr>
        <w:trPr>
          <w:cantSplit/>
        </w:trPr>
        <w:tc>
          <w:tcPr>
            <w:tcW w:type="dxa" w:w="2540"/>
            <w:shd w:fill="F5F5F5" w:val="clear"/>
          </w:tcPr>
          <w:p>
            <w:pPr>
              <w:jc w:val="left"/>
            </w:pPr>
            <w:r>
              <w:rPr>
                <w:color w:val="333333"/>
                <w:sz w:val="18"/>
              </w:rPr>
              <w:t>Display brand</w:t>
            </w:r>
          </w:p>
        </w:tc>
        <w:tc>
          <w:tcPr>
            <w:tcW w:type="dxa" w:w="6532"/>
            <w:shd w:fill="F5F5F5" w:val="clear"/>
          </w:tcPr>
          <w:p>
            <w:pPr>
              <w:jc w:val="center"/>
            </w:pPr>
            <w:r>
              <w:rPr>
                <w:color w:val="333333"/>
                <w:sz w:val="18"/>
              </w:rPr>
              <w:t>Manufacturer on the bezel or the back label (Samsung, LG, TCL, Vizio...).</w:t>
            </w:r>
          </w:p>
        </w:tc>
      </w:tr>
      <w:tr>
        <w:trPr>
          <w:cantSplit/>
        </w:trPr>
        <w:tc>
          <w:tcPr>
            <w:tcW w:type="dxa" w:w="2540"/>
          </w:tcPr>
          <w:p>
            <w:pPr>
              <w:jc w:val="left"/>
            </w:pPr>
            <w:r>
              <w:rPr>
                <w:color w:val="333333"/>
                <w:sz w:val="18"/>
              </w:rPr>
              <w:t>Display model</w:t>
            </w:r>
          </w:p>
        </w:tc>
        <w:tc>
          <w:tcPr>
            <w:tcW w:type="dxa" w:w="6532"/>
          </w:tcPr>
          <w:p>
            <w:pPr>
              <w:jc w:val="center"/>
            </w:pPr>
            <w:r>
              <w:rPr>
                <w:color w:val="333333"/>
                <w:sz w:val="18"/>
              </w:rPr>
              <w:t>Model number from the back label. Photograph it if it is hard to read.</w:t>
            </w:r>
          </w:p>
        </w:tc>
      </w:tr>
      <w:tr>
        <w:trPr>
          <w:cantSplit/>
        </w:trPr>
        <w:tc>
          <w:tcPr>
            <w:tcW w:type="dxa" w:w="2540"/>
            <w:shd w:fill="F5F5F5" w:val="clear"/>
          </w:tcPr>
          <w:p>
            <w:pPr>
              <w:jc w:val="left"/>
            </w:pPr>
            <w:r>
              <w:rPr>
                <w:color w:val="333333"/>
                <w:sz w:val="18"/>
              </w:rPr>
              <w:t>Size (in)</w:t>
            </w:r>
          </w:p>
        </w:tc>
        <w:tc>
          <w:tcPr>
            <w:tcW w:type="dxa" w:w="6532"/>
            <w:shd w:fill="F5F5F5" w:val="clear"/>
          </w:tcPr>
          <w:p>
            <w:pPr>
              <w:jc w:val="center"/>
            </w:pPr>
            <w:r>
              <w:rPr>
                <w:color w:val="333333"/>
                <w:sz w:val="18"/>
              </w:rPr>
              <w:t>Diagonal screen size in inches. The model number usually starts with it.</w:t>
            </w:r>
          </w:p>
        </w:tc>
      </w:tr>
      <w:tr>
        <w:trPr>
          <w:cantSplit/>
        </w:trPr>
        <w:tc>
          <w:tcPr>
            <w:tcW w:type="dxa" w:w="2540"/>
          </w:tcPr>
          <w:p>
            <w:pPr>
              <w:jc w:val="left"/>
            </w:pPr>
            <w:r>
              <w:rPr>
                <w:color w:val="333333"/>
                <w:sz w:val="18"/>
              </w:rPr>
              <w:t>Issues / notes</w:t>
            </w:r>
          </w:p>
        </w:tc>
        <w:tc>
          <w:tcPr>
            <w:tcW w:type="dxa" w:w="6532"/>
          </w:tcPr>
          <w:p>
            <w:pPr>
              <w:jc w:val="center"/>
            </w:pPr>
            <w:r>
              <w:rPr>
                <w:color w:val="333333"/>
                <w:sz w:val="18"/>
              </w:rPr>
              <w:t>Anything wrong or worth knowing: dark screen, wrong content, exposed cables, blocked sightline, awkward access.</w:t>
            </w:r>
          </w:p>
        </w:tc>
      </w:tr>
      <w:tr>
        <w:trPr>
          <w:cantSplit/>
        </w:trPr>
        <w:tc>
          <w:tcPr>
            <w:tcW w:type="dxa" w:w="2540"/>
            <w:shd w:fill="F5F5F5" w:val="clear"/>
          </w:tcPr>
          <w:p>
            <w:pPr>
              <w:jc w:val="left"/>
            </w:pPr>
            <w:r>
              <w:rPr>
                <w:color w:val="333333"/>
                <w:sz w:val="18"/>
              </w:rPr>
              <w:t>Audited by</w:t>
            </w:r>
          </w:p>
        </w:tc>
        <w:tc>
          <w:tcPr>
            <w:tcW w:type="dxa" w:w="6532"/>
            <w:shd w:fill="F5F5F5" w:val="clear"/>
          </w:tcPr>
          <w:p>
            <w:pPr>
              <w:jc w:val="center"/>
            </w:pPr>
            <w:r>
              <w:rPr>
                <w:color w:val="333333"/>
                <w:sz w:val="18"/>
              </w:rPr>
              <w:t>Technician name.</w:t>
            </w:r>
          </w:p>
        </w:tc>
      </w:tr>
      <w:tr>
        <w:trPr>
          <w:cantSplit/>
        </w:trPr>
        <w:tc>
          <w:tcPr>
            <w:tcW w:type="dxa" w:w="2540"/>
          </w:tcPr>
          <w:p>
            <w:pPr>
              <w:jc w:val="left"/>
            </w:pPr>
            <w:r>
              <w:rPr>
                <w:color w:val="333333"/>
                <w:sz w:val="18"/>
              </w:rPr>
              <w:t>Date</w:t>
            </w:r>
          </w:p>
        </w:tc>
        <w:tc>
          <w:tcPr>
            <w:tcW w:type="dxa" w:w="6532"/>
          </w:tcPr>
          <w:p>
            <w:pPr>
              <w:jc w:val="center"/>
            </w:pPr>
            <w:r>
              <w:rPr>
                <w:color w:val="333333"/>
                <w:sz w:val="18"/>
              </w:rPr>
              <w:t>Date of the visit (YYYY-MM-DD).</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ROUTE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Stops are grouped into clusters that can be driven together and sequenced to keep the day's mileage down. The order is a recommendation, not a requirement — what matters is that every stop is covered.</w:t>
      </w:r>
    </w:p>
    <w:tbl>
      <w:tblPr>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2540"/>
            <w:shd w:fill="1B1F3B" w:val="clear"/>
          </w:tcPr>
          <w:p>
            <w:pPr>
              <w:jc w:val="center"/>
            </w:pPr>
            <w:r>
              <w:rPr>
                <w:b/>
                <w:color w:val="FFFFFF"/>
                <w:sz w:val="18"/>
              </w:rPr>
              <w:t>Stop</w:t>
            </w:r>
          </w:p>
        </w:tc>
        <w:tc>
          <w:tcPr>
            <w:tcW w:type="dxa" w:w="1633"/>
            <w:shd w:fill="1B1F3B" w:val="clear"/>
          </w:tcPr>
          <w:p>
            <w:pPr>
              <w:jc w:val="center"/>
            </w:pPr>
            <w:r>
              <w:rPr>
                <w:b/>
                <w:color w:val="FFFFFF"/>
                <w:sz w:val="18"/>
              </w:rPr>
              <w:t>Venue</w:t>
            </w:r>
          </w:p>
        </w:tc>
        <w:tc>
          <w:tcPr>
            <w:tcW w:type="dxa" w:w="1633"/>
            <w:shd w:fill="1B1F3B" w:val="clear"/>
          </w:tcPr>
          <w:p>
            <w:pPr>
              <w:jc w:val="center"/>
            </w:pPr>
            <w:r>
              <w:rPr>
                <w:b/>
                <w:color w:val="FFFFFF"/>
                <w:sz w:val="18"/>
              </w:rPr>
              <w:t>Address</w:t>
            </w:r>
          </w:p>
        </w:tc>
        <w:tc>
          <w:tcPr>
            <w:tcW w:type="dxa" w:w="1633"/>
            <w:shd w:fill="1B1F3B" w:val="clear"/>
          </w:tcPr>
          <w:p>
            <w:pPr>
              <w:jc w:val="center"/>
            </w:pPr>
            <w:r>
              <w:rPr>
                <w:b/>
                <w:color w:val="FFFFFF"/>
                <w:sz w:val="18"/>
              </w:rPr>
              <w:t>Screens</w:t>
            </w:r>
          </w:p>
        </w:tc>
        <w:tc>
          <w:tcPr>
            <w:tcW w:type="dxa" w:w="1633"/>
            <w:shd w:fill="1B1F3B" w:val="clear"/>
          </w:tcPr>
          <w:p>
            <w:pPr>
              <w:jc w:val="center"/>
            </w:pPr>
            <w:r>
              <w:rPr>
                <w:b/>
                <w:color w:val="FFFFFF"/>
                <w:sz w:val="18"/>
              </w:rPr>
              <w:t>Cluster</w:t>
            </w:r>
          </w:p>
        </w:tc>
      </w:tr>
      <w:tr>
        <w:trPr>
          <w:cantSplit/>
        </w:trPr>
        <w:tc>
          <w:tcPr>
            <w:tcW w:type="dxa" w:w="2540"/>
            <w:shd w:fill="F5F5F5" w:val="clear"/>
          </w:tcPr>
          <w:p>
            <w:pPr>
              <w:jc w:val="left"/>
            </w:pPr>
            <w:r>
              <w:rPr>
                <w:color w:val="333333"/>
                <w:sz w:val="18"/>
              </w:rPr>
              <w:t>1</w:t>
            </w:r>
          </w:p>
        </w:tc>
        <w:tc>
          <w:tcPr>
            <w:tcW w:type="dxa" w:w="1633"/>
            <w:shd w:fill="F5F5F5" w:val="clear"/>
          </w:tcPr>
          <w:p>
            <w:pPr>
              <w:jc w:val="center"/>
            </w:pPr>
            <w:r>
              <w:rPr>
                <w:color w:val="333333"/>
                <w:sz w:val="18"/>
              </w:rPr>
              <w:t>Right Track Medical Group - Tupelo</w:t>
            </w:r>
          </w:p>
        </w:tc>
        <w:tc>
          <w:tcPr>
            <w:tcW w:type="dxa" w:w="1633"/>
            <w:shd w:fill="F5F5F5" w:val="clear"/>
          </w:tcPr>
          <w:p>
            <w:pPr>
              <w:jc w:val="center"/>
            </w:pPr>
            <w:r>
              <w:rPr>
                <w:color w:val="333333"/>
                <w:sz w:val="18"/>
              </w:rPr>
              <w:t>4428 S Eason Blvd # 1,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1. S Eason Blvd</w:t>
            </w:r>
          </w:p>
        </w:tc>
      </w:tr>
      <w:tr>
        <w:trPr>
          <w:cantSplit/>
        </w:trPr>
        <w:tc>
          <w:tcPr>
            <w:tcW w:type="dxa" w:w="2540"/>
          </w:tcPr>
          <w:p>
            <w:pPr>
              <w:jc w:val="left"/>
            </w:pPr>
            <w:r>
              <w:rPr>
                <w:color w:val="333333"/>
                <w:sz w:val="18"/>
              </w:rPr>
              <w:t>2</w:t>
            </w:r>
          </w:p>
        </w:tc>
        <w:tc>
          <w:tcPr>
            <w:tcW w:type="dxa" w:w="1633"/>
          </w:tcPr>
          <w:p>
            <w:pPr>
              <w:jc w:val="center"/>
            </w:pPr>
            <w:r>
              <w:rPr>
                <w:color w:val="333333"/>
                <w:sz w:val="18"/>
              </w:rPr>
              <w:t>Tupelo Small Animal Hospital</w:t>
            </w:r>
          </w:p>
        </w:tc>
        <w:tc>
          <w:tcPr>
            <w:tcW w:type="dxa" w:w="1633"/>
          </w:tcPr>
          <w:p>
            <w:pPr>
              <w:jc w:val="center"/>
            </w:pPr>
            <w:r>
              <w:rPr>
                <w:color w:val="333333"/>
                <w:sz w:val="18"/>
              </w:rPr>
              <w:t>422 S Veterans Memorial, Tupelo, MS 38804</w:t>
            </w:r>
          </w:p>
        </w:tc>
        <w:tc>
          <w:tcPr>
            <w:tcW w:type="dxa" w:w="1633"/>
          </w:tcPr>
          <w:p>
            <w:pPr>
              <w:jc w:val="center"/>
            </w:pPr>
            <w:r>
              <w:rPr>
                <w:color w:val="333333"/>
                <w:sz w:val="18"/>
              </w:rPr>
              <w:t>1</w:t>
            </w:r>
          </w:p>
        </w:tc>
        <w:tc>
          <w:tcPr>
            <w:tcW w:type="dxa" w:w="1633"/>
          </w:tcPr>
          <w:p>
            <w:pPr>
              <w:jc w:val="center"/>
            </w:pPr>
            <w:r>
              <w:rPr>
                <w:color w:val="333333"/>
                <w:sz w:val="18"/>
              </w:rPr>
              <w:t>2. S Veterans Memorial</w:t>
            </w:r>
          </w:p>
        </w:tc>
      </w:tr>
      <w:tr>
        <w:trPr>
          <w:cantSplit/>
        </w:trPr>
        <w:tc>
          <w:tcPr>
            <w:tcW w:type="dxa" w:w="2540"/>
            <w:shd w:fill="F5F5F5" w:val="clear"/>
          </w:tcPr>
          <w:p>
            <w:pPr>
              <w:jc w:val="left"/>
            </w:pPr>
            <w:r>
              <w:rPr>
                <w:color w:val="333333"/>
                <w:sz w:val="18"/>
              </w:rPr>
              <w:t>3</w:t>
            </w:r>
          </w:p>
        </w:tc>
        <w:tc>
          <w:tcPr>
            <w:tcW w:type="dxa" w:w="1633"/>
            <w:shd w:fill="F5F5F5" w:val="clear"/>
          </w:tcPr>
          <w:p>
            <w:pPr>
              <w:jc w:val="center"/>
            </w:pPr>
            <w:r>
              <w:rPr>
                <w:color w:val="333333"/>
                <w:sz w:val="18"/>
              </w:rPr>
              <w:t>Hotel Tupelo</w:t>
            </w:r>
          </w:p>
        </w:tc>
        <w:tc>
          <w:tcPr>
            <w:tcW w:type="dxa" w:w="1633"/>
            <w:shd w:fill="F5F5F5" w:val="clear"/>
          </w:tcPr>
          <w:p>
            <w:pPr>
              <w:jc w:val="center"/>
            </w:pPr>
            <w:r>
              <w:rPr>
                <w:color w:val="333333"/>
                <w:sz w:val="18"/>
              </w:rPr>
              <w:t>314 E Main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4</w:t>
            </w:r>
          </w:p>
        </w:tc>
        <w:tc>
          <w:tcPr>
            <w:tcW w:type="dxa" w:w="1633"/>
          </w:tcPr>
          <w:p>
            <w:pPr>
              <w:jc w:val="center"/>
            </w:pPr>
            <w:r>
              <w:rPr>
                <w:color w:val="333333"/>
                <w:sz w:val="18"/>
              </w:rPr>
              <w:t>Tupelo River Coffee</w:t>
            </w:r>
          </w:p>
        </w:tc>
        <w:tc>
          <w:tcPr>
            <w:tcW w:type="dxa" w:w="1633"/>
          </w:tcPr>
          <w:p>
            <w:pPr>
              <w:jc w:val="center"/>
            </w:pPr>
            <w:r>
              <w:rPr>
                <w:color w:val="333333"/>
                <w:sz w:val="18"/>
              </w:rPr>
              <w:t>522 W Main St, Tupelo, MS 38804</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5</w:t>
            </w:r>
          </w:p>
        </w:tc>
        <w:tc>
          <w:tcPr>
            <w:tcW w:type="dxa" w:w="1633"/>
            <w:shd w:fill="F5F5F5" w:val="clear"/>
          </w:tcPr>
          <w:p>
            <w:pPr>
              <w:jc w:val="center"/>
            </w:pPr>
            <w:r>
              <w:rPr>
                <w:color w:val="333333"/>
                <w:sz w:val="18"/>
              </w:rPr>
              <w:t>Sophia Misaki Beauty</w:t>
            </w:r>
          </w:p>
        </w:tc>
        <w:tc>
          <w:tcPr>
            <w:tcW w:type="dxa" w:w="1633"/>
            <w:shd w:fill="F5F5F5" w:val="clear"/>
          </w:tcPr>
          <w:p>
            <w:pPr>
              <w:jc w:val="center"/>
            </w:pPr>
            <w:r>
              <w:rPr>
                <w:color w:val="333333"/>
                <w:sz w:val="18"/>
              </w:rPr>
              <w:t>207 N Madison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6</w:t>
            </w:r>
          </w:p>
        </w:tc>
        <w:tc>
          <w:tcPr>
            <w:tcW w:type="dxa" w:w="1633"/>
          </w:tcPr>
          <w:p>
            <w:pPr>
              <w:jc w:val="center"/>
            </w:pPr>
            <w:r>
              <w:rPr>
                <w:color w:val="333333"/>
                <w:sz w:val="18"/>
              </w:rPr>
              <w:t>Loaded Nutrition - Tupelo</w:t>
            </w:r>
          </w:p>
        </w:tc>
        <w:tc>
          <w:tcPr>
            <w:tcW w:type="dxa" w:w="1633"/>
          </w:tcPr>
          <w:p>
            <w:pPr>
              <w:jc w:val="center"/>
            </w:pPr>
            <w:r>
              <w:rPr>
                <w:color w:val="333333"/>
                <w:sz w:val="18"/>
              </w:rPr>
              <w:t>623 W Main St, Tupelo, MS 38804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7</w:t>
            </w:r>
          </w:p>
        </w:tc>
        <w:tc>
          <w:tcPr>
            <w:tcW w:type="dxa" w:w="1633"/>
            <w:shd w:fill="F5F5F5" w:val="clear"/>
          </w:tcPr>
          <w:p>
            <w:pPr>
              <w:jc w:val="center"/>
            </w:pPr>
            <w:r>
              <w:rPr>
                <w:color w:val="333333"/>
                <w:sz w:val="18"/>
              </w:rPr>
              <w:t>Second Skin Waxing</w:t>
            </w:r>
          </w:p>
        </w:tc>
        <w:tc>
          <w:tcPr>
            <w:tcW w:type="dxa" w:w="1633"/>
            <w:shd w:fill="F5F5F5" w:val="clear"/>
          </w:tcPr>
          <w:p>
            <w:pPr>
              <w:jc w:val="center"/>
            </w:pPr>
            <w:r>
              <w:rPr>
                <w:color w:val="333333"/>
                <w:sz w:val="18"/>
              </w:rPr>
              <w:t>623 W Main St Suite 21,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8</w:t>
            </w:r>
          </w:p>
        </w:tc>
        <w:tc>
          <w:tcPr>
            <w:tcW w:type="dxa" w:w="1633"/>
          </w:tcPr>
          <w:p>
            <w:pPr>
              <w:jc w:val="center"/>
            </w:pPr>
            <w:r>
              <w:rPr>
                <w:color w:val="333333"/>
                <w:sz w:val="18"/>
              </w:rPr>
              <w:t>VIBE Performance and Testosterone</w:t>
            </w:r>
          </w:p>
        </w:tc>
        <w:tc>
          <w:tcPr>
            <w:tcW w:type="dxa" w:w="1633"/>
          </w:tcPr>
          <w:p>
            <w:pPr>
              <w:jc w:val="center"/>
            </w:pPr>
            <w:r>
              <w:rPr>
                <w:color w:val="333333"/>
                <w:sz w:val="18"/>
              </w:rPr>
              <w:t>311 S Gloster St Suite 103, Tupelo MS 38801</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9</w:t>
            </w:r>
          </w:p>
        </w:tc>
        <w:tc>
          <w:tcPr>
            <w:tcW w:type="dxa" w:w="1633"/>
            <w:shd w:fill="F5F5F5" w:val="clear"/>
          </w:tcPr>
          <w:p>
            <w:pPr>
              <w:jc w:val="center"/>
            </w:pPr>
            <w:r>
              <w:rPr>
                <w:color w:val="333333"/>
                <w:sz w:val="18"/>
              </w:rPr>
              <w:t>VIBE Aesthetics and Wellness</w:t>
            </w:r>
          </w:p>
        </w:tc>
        <w:tc>
          <w:tcPr>
            <w:tcW w:type="dxa" w:w="1633"/>
            <w:shd w:fill="F5F5F5" w:val="clear"/>
          </w:tcPr>
          <w:p>
            <w:pPr>
              <w:jc w:val="center"/>
            </w:pPr>
            <w:r>
              <w:rPr>
                <w:color w:val="333333"/>
                <w:sz w:val="18"/>
              </w:rPr>
              <w:t>495 S Gloster St Suite 201,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10</w:t>
            </w:r>
          </w:p>
        </w:tc>
        <w:tc>
          <w:tcPr>
            <w:tcW w:type="dxa" w:w="1633"/>
          </w:tcPr>
          <w:p>
            <w:pPr>
              <w:jc w:val="center"/>
            </w:pPr>
            <w:r>
              <w:rPr>
                <w:color w:val="333333"/>
                <w:sz w:val="18"/>
              </w:rPr>
              <w:t>Cardiology Associates of North Mississippi</w:t>
            </w:r>
          </w:p>
        </w:tc>
        <w:tc>
          <w:tcPr>
            <w:tcW w:type="dxa" w:w="1633"/>
          </w:tcPr>
          <w:p>
            <w:pPr>
              <w:jc w:val="center"/>
            </w:pPr>
            <w:r>
              <w:rPr>
                <w:color w:val="333333"/>
                <w:sz w:val="18"/>
              </w:rPr>
              <w:t>499 S Gloster St B-2, Tupelo, MS 38801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11</w:t>
            </w:r>
          </w:p>
        </w:tc>
        <w:tc>
          <w:tcPr>
            <w:tcW w:type="dxa" w:w="1633"/>
            <w:shd w:fill="F5F5F5" w:val="clear"/>
          </w:tcPr>
          <w:p>
            <w:pPr>
              <w:jc w:val="center"/>
            </w:pPr>
            <w:r>
              <w:rPr>
                <w:color w:val="333333"/>
                <w:sz w:val="18"/>
              </w:rPr>
              <w:t>Exceed Technologies</w:t>
            </w:r>
          </w:p>
        </w:tc>
        <w:tc>
          <w:tcPr>
            <w:tcW w:type="dxa" w:w="1633"/>
            <w:shd w:fill="F5F5F5" w:val="clear"/>
          </w:tcPr>
          <w:p>
            <w:pPr>
              <w:jc w:val="center"/>
            </w:pPr>
            <w:r>
              <w:rPr>
                <w:color w:val="333333"/>
                <w:sz w:val="18"/>
              </w:rPr>
              <w:t>499 S Gloster St,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12</w:t>
            </w:r>
          </w:p>
        </w:tc>
        <w:tc>
          <w:tcPr>
            <w:tcW w:type="dxa" w:w="1633"/>
          </w:tcPr>
          <w:p>
            <w:pPr>
              <w:jc w:val="center"/>
            </w:pPr>
            <w:r>
              <w:rPr>
                <w:color w:val="333333"/>
                <w:sz w:val="18"/>
              </w:rPr>
              <w:t>Midtown Pointe Shopping Center</w:t>
            </w:r>
          </w:p>
        </w:tc>
        <w:tc>
          <w:tcPr>
            <w:tcW w:type="dxa" w:w="1633"/>
          </w:tcPr>
          <w:p>
            <w:pPr>
              <w:jc w:val="center"/>
            </w:pPr>
            <w:r>
              <w:rPr>
                <w:color w:val="333333"/>
                <w:sz w:val="18"/>
              </w:rPr>
              <w:t>499 S Gloster St Suite F-9, Tupelo MS 38801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13</w:t>
            </w:r>
          </w:p>
        </w:tc>
        <w:tc>
          <w:tcPr>
            <w:tcW w:type="dxa" w:w="1633"/>
            <w:shd w:fill="F5F5F5" w:val="clear"/>
          </w:tcPr>
          <w:p>
            <w:pPr>
              <w:jc w:val="center"/>
            </w:pPr>
            <w:r>
              <w:rPr>
                <w:color w:val="333333"/>
                <w:sz w:val="18"/>
              </w:rPr>
              <w:t>Pizza Doctor</w:t>
            </w:r>
          </w:p>
        </w:tc>
        <w:tc>
          <w:tcPr>
            <w:tcW w:type="dxa" w:w="1633"/>
            <w:shd w:fill="F5F5F5" w:val="clear"/>
          </w:tcPr>
          <w:p>
            <w:pPr>
              <w:jc w:val="center"/>
            </w:pPr>
            <w:r>
              <w:rPr>
                <w:color w:val="333333"/>
                <w:sz w:val="18"/>
              </w:rPr>
              <w:t>499 S Gloster St,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14</w:t>
            </w:r>
          </w:p>
        </w:tc>
        <w:tc>
          <w:tcPr>
            <w:tcW w:type="dxa" w:w="1633"/>
          </w:tcPr>
          <w:p>
            <w:pPr>
              <w:jc w:val="center"/>
            </w:pPr>
            <w:r>
              <w:rPr>
                <w:color w:val="333333"/>
                <w:sz w:val="18"/>
              </w:rPr>
              <w:t>Aaron Wash Beard Co</w:t>
            </w:r>
          </w:p>
        </w:tc>
        <w:tc>
          <w:tcPr>
            <w:tcW w:type="dxa" w:w="1633"/>
          </w:tcPr>
          <w:p>
            <w:pPr>
              <w:jc w:val="center"/>
            </w:pPr>
            <w:r>
              <w:rPr>
                <w:color w:val="333333"/>
                <w:sz w:val="18"/>
              </w:rPr>
              <w:t>793 S Gloster St, Tupelo, MS 38801</w:t>
            </w:r>
          </w:p>
        </w:tc>
        <w:tc>
          <w:tcPr>
            <w:tcW w:type="dxa" w:w="1633"/>
          </w:tcPr>
          <w:p>
            <w:pPr>
              <w:jc w:val="center"/>
            </w:pPr>
            <w:r>
              <w:rPr>
                <w:color w:val="333333"/>
                <w:sz w:val="18"/>
              </w:rPr>
              <w:t>1</w:t>
            </w:r>
          </w:p>
        </w:tc>
        <w:tc>
          <w:tcPr>
            <w:tcW w:type="dxa" w:w="1633"/>
          </w:tcPr>
          <w:p>
            <w:pPr>
              <w:jc w:val="center"/>
            </w:pPr>
            <w:r>
              <w:rPr>
                <w:color w:val="333333"/>
                <w:sz w:val="18"/>
              </w:rPr>
              <w:t>4. S Gloster St</w:t>
            </w:r>
          </w:p>
        </w:tc>
      </w:tr>
      <w:tr>
        <w:trPr>
          <w:cantSplit/>
        </w:trPr>
        <w:tc>
          <w:tcPr>
            <w:tcW w:type="dxa" w:w="2540"/>
            <w:shd w:fill="F5F5F5" w:val="clear"/>
          </w:tcPr>
          <w:p>
            <w:pPr>
              <w:jc w:val="left"/>
            </w:pPr>
            <w:r>
              <w:rPr>
                <w:color w:val="333333"/>
                <w:sz w:val="18"/>
              </w:rPr>
              <w:t>15</w:t>
            </w:r>
          </w:p>
        </w:tc>
        <w:tc>
          <w:tcPr>
            <w:tcW w:type="dxa" w:w="1633"/>
            <w:shd w:fill="F5F5F5" w:val="clear"/>
          </w:tcPr>
          <w:p>
            <w:pPr>
              <w:jc w:val="center"/>
            </w:pPr>
            <w:r>
              <w:rPr>
                <w:color w:val="333333"/>
                <w:sz w:val="18"/>
              </w:rPr>
              <w:t>Oxford Urology -Tupelo</w:t>
            </w:r>
          </w:p>
        </w:tc>
        <w:tc>
          <w:tcPr>
            <w:tcW w:type="dxa" w:w="1633"/>
            <w:shd w:fill="F5F5F5" w:val="clear"/>
          </w:tcPr>
          <w:p>
            <w:pPr>
              <w:jc w:val="center"/>
            </w:pPr>
            <w:r>
              <w:rPr>
                <w:color w:val="333333"/>
                <w:sz w:val="18"/>
              </w:rPr>
              <w:t>2089 Southridge Dr,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5. Southridge Dr</w:t>
            </w:r>
          </w:p>
        </w:tc>
      </w:tr>
      <w:tr>
        <w:trPr>
          <w:cantSplit/>
        </w:trPr>
        <w:tc>
          <w:tcPr>
            <w:tcW w:type="dxa" w:w="2540"/>
          </w:tcPr>
          <w:p>
            <w:pPr>
              <w:jc w:val="left"/>
            </w:pPr>
            <w:r>
              <w:rPr>
                <w:color w:val="333333"/>
                <w:sz w:val="18"/>
              </w:rPr>
              <w:t>16</w:t>
            </w:r>
          </w:p>
        </w:tc>
        <w:tc>
          <w:tcPr>
            <w:tcW w:type="dxa" w:w="1633"/>
          </w:tcPr>
          <w:p>
            <w:pPr>
              <w:jc w:val="center"/>
            </w:pPr>
            <w:r>
              <w:rPr>
                <w:color w:val="333333"/>
                <w:sz w:val="18"/>
              </w:rPr>
              <w:t>Little Magnolia Gifts and Apparel</w:t>
            </w:r>
          </w:p>
        </w:tc>
        <w:tc>
          <w:tcPr>
            <w:tcW w:type="dxa" w:w="1633"/>
          </w:tcPr>
          <w:p>
            <w:pPr>
              <w:jc w:val="center"/>
            </w:pPr>
            <w:r>
              <w:rPr>
                <w:color w:val="333333"/>
                <w:sz w:val="18"/>
              </w:rPr>
              <w:t>1608 W Main St, Tupelo, MS 38801</w:t>
            </w:r>
          </w:p>
        </w:tc>
        <w:tc>
          <w:tcPr>
            <w:tcW w:type="dxa" w:w="1633"/>
          </w:tcPr>
          <w:p>
            <w:pPr>
              <w:jc w:val="center"/>
            </w:pPr>
            <w:r>
              <w:rPr>
                <w:color w:val="333333"/>
                <w:sz w:val="18"/>
              </w:rPr>
              <w:t>1</w:t>
            </w:r>
          </w:p>
        </w:tc>
        <w:tc>
          <w:tcPr>
            <w:tcW w:type="dxa" w:w="1633"/>
          </w:tcPr>
          <w:p>
            <w:pPr>
              <w:jc w:val="center"/>
            </w:pPr>
            <w:r>
              <w:rPr>
                <w:color w:val="333333"/>
                <w:sz w:val="18"/>
              </w:rPr>
              <w:t>6. W Main St</w:t>
            </w:r>
          </w:p>
        </w:tc>
      </w:tr>
      <w:tr>
        <w:trPr>
          <w:cantSplit/>
        </w:trPr>
        <w:tc>
          <w:tcPr>
            <w:tcW w:type="dxa" w:w="2540"/>
            <w:shd w:fill="F5F5F5" w:val="clear"/>
          </w:tcPr>
          <w:p>
            <w:pPr>
              <w:jc w:val="left"/>
            </w:pPr>
            <w:r>
              <w:rPr>
                <w:color w:val="333333"/>
                <w:sz w:val="18"/>
              </w:rPr>
              <w:t>17</w:t>
            </w:r>
          </w:p>
        </w:tc>
        <w:tc>
          <w:tcPr>
            <w:tcW w:type="dxa" w:w="1633"/>
            <w:shd w:fill="F5F5F5" w:val="clear"/>
          </w:tcPr>
          <w:p>
            <w:pPr>
              <w:jc w:val="center"/>
            </w:pPr>
            <w:r>
              <w:rPr>
                <w:color w:val="333333"/>
                <w:sz w:val="18"/>
              </w:rPr>
              <w:t>Skate Zone in Tupelo</w:t>
            </w:r>
          </w:p>
        </w:tc>
        <w:tc>
          <w:tcPr>
            <w:tcW w:type="dxa" w:w="1633"/>
            <w:shd w:fill="F5F5F5" w:val="clear"/>
          </w:tcPr>
          <w:p>
            <w:pPr>
              <w:jc w:val="center"/>
            </w:pPr>
            <w:r>
              <w:rPr>
                <w:color w:val="333333"/>
                <w:sz w:val="18"/>
              </w:rPr>
              <w:t>103 Parkgate Dr, Tupelo, MS 38801</w:t>
            </w:r>
          </w:p>
        </w:tc>
        <w:tc>
          <w:tcPr>
            <w:tcW w:type="dxa" w:w="1633"/>
            <w:shd w:fill="F5F5F5" w:val="clear"/>
          </w:tcPr>
          <w:p>
            <w:pPr>
              <w:jc w:val="center"/>
            </w:pPr>
            <w:r>
              <w:rPr>
                <w:color w:val="333333"/>
                <w:sz w:val="18"/>
              </w:rPr>
              <w:t>2</w:t>
            </w:r>
          </w:p>
        </w:tc>
        <w:tc>
          <w:tcPr>
            <w:tcW w:type="dxa" w:w="1633"/>
            <w:shd w:fill="F5F5F5" w:val="clear"/>
          </w:tcPr>
          <w:p>
            <w:pPr>
              <w:jc w:val="center"/>
            </w:pPr>
            <w:r>
              <w:rPr>
                <w:color w:val="333333"/>
                <w:sz w:val="18"/>
              </w:rPr>
              <w:t>7. Parkgate Dr</w:t>
            </w:r>
          </w:p>
        </w:tc>
      </w:tr>
      <w:tr>
        <w:trPr>
          <w:cantSplit/>
        </w:trPr>
        <w:tc>
          <w:tcPr>
            <w:tcW w:type="dxa" w:w="2540"/>
          </w:tcPr>
          <w:p>
            <w:pPr>
              <w:jc w:val="left"/>
            </w:pPr>
            <w:r>
              <w:rPr>
                <w:color w:val="333333"/>
                <w:sz w:val="18"/>
              </w:rPr>
              <w:t>18</w:t>
            </w:r>
          </w:p>
        </w:tc>
        <w:tc>
          <w:tcPr>
            <w:tcW w:type="dxa" w:w="1633"/>
          </w:tcPr>
          <w:p>
            <w:pPr>
              <w:jc w:val="center"/>
            </w:pPr>
            <w:r>
              <w:rPr>
                <w:color w:val="333333"/>
                <w:sz w:val="18"/>
              </w:rPr>
              <w:t>All Shook Up Nutrition</w:t>
            </w:r>
          </w:p>
        </w:tc>
        <w:tc>
          <w:tcPr>
            <w:tcW w:type="dxa" w:w="1633"/>
          </w:tcPr>
          <w:p>
            <w:pPr>
              <w:jc w:val="center"/>
            </w:pPr>
            <w:r>
              <w:rPr>
                <w:color w:val="333333"/>
                <w:sz w:val="18"/>
              </w:rPr>
              <w:t>5383 Cliff Gookin Blvd, Tupelo, MS 38801</w:t>
            </w:r>
          </w:p>
        </w:tc>
        <w:tc>
          <w:tcPr>
            <w:tcW w:type="dxa" w:w="1633"/>
          </w:tcPr>
          <w:p>
            <w:pPr>
              <w:jc w:val="center"/>
            </w:pPr>
            <w:r>
              <w:rPr>
                <w:color w:val="333333"/>
                <w:sz w:val="18"/>
              </w:rPr>
              <w:t>1</w:t>
            </w:r>
          </w:p>
        </w:tc>
        <w:tc>
          <w:tcPr>
            <w:tcW w:type="dxa" w:w="1633"/>
          </w:tcPr>
          <w:p>
            <w:pPr>
              <w:jc w:val="center"/>
            </w:pPr>
            <w:r>
              <w:rPr>
                <w:color w:val="333333"/>
                <w:sz w:val="18"/>
              </w:rPr>
              <w:t>8. Cliff Gookin Blvd</w:t>
            </w:r>
          </w:p>
        </w:tc>
      </w:tr>
      <w:tr>
        <w:trPr>
          <w:cantSplit/>
        </w:trPr>
        <w:tc>
          <w:tcPr>
            <w:tcW w:type="dxa" w:w="2540"/>
            <w:shd w:fill="F5F5F5" w:val="clear"/>
          </w:tcPr>
          <w:p>
            <w:pPr>
              <w:jc w:val="left"/>
            </w:pPr>
            <w:r>
              <w:rPr>
                <w:color w:val="333333"/>
                <w:sz w:val="18"/>
              </w:rPr>
              <w:t>19</w:t>
            </w:r>
          </w:p>
        </w:tc>
        <w:tc>
          <w:tcPr>
            <w:tcW w:type="dxa" w:w="1633"/>
            <w:shd w:fill="F5F5F5" w:val="clear"/>
          </w:tcPr>
          <w:p>
            <w:pPr>
              <w:jc w:val="center"/>
            </w:pPr>
            <w:r>
              <w:rPr>
                <w:color w:val="333333"/>
                <w:sz w:val="18"/>
              </w:rPr>
              <w:t>CrossFit Tupelo</w:t>
            </w:r>
          </w:p>
        </w:tc>
        <w:tc>
          <w:tcPr>
            <w:tcW w:type="dxa" w:w="1633"/>
            <w:shd w:fill="F5F5F5" w:val="clear"/>
          </w:tcPr>
          <w:p>
            <w:pPr>
              <w:jc w:val="center"/>
            </w:pPr>
            <w:r>
              <w:rPr>
                <w:color w:val="333333"/>
                <w:sz w:val="18"/>
              </w:rPr>
              <w:t>1892 McCullough Blvd,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9. McCullough Blvd</w:t>
            </w:r>
          </w:p>
        </w:tc>
      </w:tr>
      <w:tr>
        <w:trPr>
          <w:cantSplit/>
        </w:trPr>
        <w:tc>
          <w:tcPr>
            <w:tcW w:type="dxa" w:w="2540"/>
          </w:tcPr>
          <w:p>
            <w:pPr>
              <w:jc w:val="left"/>
            </w:pPr>
            <w:r>
              <w:rPr>
                <w:color w:val="333333"/>
                <w:sz w:val="18"/>
              </w:rPr>
              <w:t>20</w:t>
            </w:r>
          </w:p>
        </w:tc>
        <w:tc>
          <w:tcPr>
            <w:tcW w:type="dxa" w:w="1633"/>
          </w:tcPr>
          <w:p>
            <w:pPr>
              <w:jc w:val="center"/>
            </w:pPr>
            <w:r>
              <w:rPr>
                <w:color w:val="333333"/>
                <w:sz w:val="18"/>
              </w:rPr>
              <w:t>STYLE SOCIETY</w:t>
            </w:r>
          </w:p>
        </w:tc>
        <w:tc>
          <w:tcPr>
            <w:tcW w:type="dxa" w:w="1633"/>
          </w:tcPr>
          <w:p>
            <w:pPr>
              <w:jc w:val="center"/>
            </w:pPr>
            <w:r>
              <w:rPr>
                <w:color w:val="333333"/>
                <w:sz w:val="18"/>
              </w:rPr>
              <w:t>1890 McCullough Blvd Suite 101, Tupelo, MS 38801 (shared building)</w:t>
            </w:r>
          </w:p>
        </w:tc>
        <w:tc>
          <w:tcPr>
            <w:tcW w:type="dxa" w:w="1633"/>
          </w:tcPr>
          <w:p>
            <w:pPr>
              <w:jc w:val="center"/>
            </w:pPr>
            <w:r>
              <w:rPr>
                <w:color w:val="333333"/>
                <w:sz w:val="18"/>
              </w:rPr>
              <w:t>1</w:t>
            </w:r>
          </w:p>
        </w:tc>
        <w:tc>
          <w:tcPr>
            <w:tcW w:type="dxa" w:w="1633"/>
          </w:tcPr>
          <w:p>
            <w:pPr>
              <w:jc w:val="center"/>
            </w:pPr>
            <w:r>
              <w:rPr>
                <w:color w:val="333333"/>
                <w:sz w:val="18"/>
              </w:rPr>
              <w:t>9. McCullough Blvd</w:t>
            </w:r>
          </w:p>
        </w:tc>
      </w:tr>
      <w:tr>
        <w:trPr>
          <w:cantSplit/>
        </w:trPr>
        <w:tc>
          <w:tcPr>
            <w:tcW w:type="dxa" w:w="2540"/>
            <w:shd w:fill="F5F5F5" w:val="clear"/>
          </w:tcPr>
          <w:p>
            <w:pPr>
              <w:jc w:val="left"/>
            </w:pPr>
            <w:r>
              <w:rPr>
                <w:color w:val="333333"/>
                <w:sz w:val="18"/>
              </w:rPr>
              <w:t>21</w:t>
            </w:r>
          </w:p>
        </w:tc>
        <w:tc>
          <w:tcPr>
            <w:tcW w:type="dxa" w:w="1633"/>
            <w:shd w:fill="F5F5F5" w:val="clear"/>
          </w:tcPr>
          <w:p>
            <w:pPr>
              <w:jc w:val="center"/>
            </w:pPr>
            <w:r>
              <w:rPr>
                <w:color w:val="333333"/>
                <w:sz w:val="18"/>
              </w:rPr>
              <w:t>Premier Aesthetics</w:t>
            </w:r>
          </w:p>
        </w:tc>
        <w:tc>
          <w:tcPr>
            <w:tcW w:type="dxa" w:w="1633"/>
            <w:shd w:fill="F5F5F5" w:val="clear"/>
          </w:tcPr>
          <w:p>
            <w:pPr>
              <w:jc w:val="center"/>
            </w:pPr>
            <w:r>
              <w:rPr>
                <w:color w:val="333333"/>
                <w:sz w:val="18"/>
              </w:rPr>
              <w:t>1890 McCullough Blvd Suite 102,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9. McCullough Blvd</w:t>
            </w:r>
          </w:p>
        </w:tc>
      </w:tr>
      <w:tr>
        <w:trPr>
          <w:cantSplit/>
        </w:trPr>
        <w:tc>
          <w:tcPr>
            <w:tcW w:type="dxa" w:w="2540"/>
          </w:tcPr>
          <w:p>
            <w:pPr>
              <w:jc w:val="left"/>
            </w:pPr>
            <w:r>
              <w:rPr>
                <w:color w:val="333333"/>
                <w:sz w:val="18"/>
              </w:rPr>
              <w:t>22</w:t>
            </w:r>
          </w:p>
        </w:tc>
        <w:tc>
          <w:tcPr>
            <w:tcW w:type="dxa" w:w="1633"/>
          </w:tcPr>
          <w:p>
            <w:pPr>
              <w:jc w:val="center"/>
            </w:pPr>
            <w:r>
              <w:rPr>
                <w:color w:val="333333"/>
                <w:sz w:val="18"/>
              </w:rPr>
              <w:t>662 Wine and Liquor</w:t>
            </w:r>
          </w:p>
        </w:tc>
        <w:tc>
          <w:tcPr>
            <w:tcW w:type="dxa" w:w="1633"/>
          </w:tcPr>
          <w:p>
            <w:pPr>
              <w:jc w:val="center"/>
            </w:pPr>
            <w:r>
              <w:rPr>
                <w:color w:val="333333"/>
                <w:sz w:val="18"/>
              </w:rPr>
              <w:t>3650 N Gloster St, Tupelo, MS 38804</w:t>
            </w:r>
          </w:p>
        </w:tc>
        <w:tc>
          <w:tcPr>
            <w:tcW w:type="dxa" w:w="1633"/>
          </w:tcPr>
          <w:p>
            <w:pPr>
              <w:jc w:val="center"/>
            </w:pPr>
            <w:r>
              <w:rPr>
                <w:color w:val="333333"/>
                <w:sz w:val="18"/>
              </w:rPr>
              <w:t>1</w:t>
            </w:r>
          </w:p>
        </w:tc>
        <w:tc>
          <w:tcPr>
            <w:tcW w:type="dxa" w:w="1633"/>
          </w:tcPr>
          <w:p>
            <w:pPr>
              <w:jc w:val="center"/>
            </w:pPr>
            <w:r>
              <w:rPr>
                <w:color w:val="333333"/>
                <w:sz w:val="18"/>
              </w:rPr>
              <w:t>10. N Gloster St</w:t>
            </w:r>
          </w:p>
        </w:tc>
      </w:tr>
      <w:tr>
        <w:trPr>
          <w:cantSplit/>
        </w:trPr>
        <w:tc>
          <w:tcPr>
            <w:tcW w:type="dxa" w:w="2540"/>
            <w:shd w:fill="F5F5F5" w:val="clear"/>
          </w:tcPr>
          <w:p>
            <w:pPr>
              <w:jc w:val="left"/>
            </w:pPr>
            <w:r>
              <w:rPr>
                <w:color w:val="333333"/>
                <w:sz w:val="18"/>
              </w:rPr>
              <w:t>23</w:t>
            </w:r>
          </w:p>
        </w:tc>
        <w:tc>
          <w:tcPr>
            <w:tcW w:type="dxa" w:w="1633"/>
            <w:shd w:fill="F5F5F5" w:val="clear"/>
          </w:tcPr>
          <w:p>
            <w:pPr>
              <w:jc w:val="center"/>
            </w:pPr>
            <w:r>
              <w:rPr>
                <w:color w:val="333333"/>
                <w:sz w:val="18"/>
              </w:rPr>
              <w:t>Nail E! Tupelo</w:t>
            </w:r>
          </w:p>
        </w:tc>
        <w:tc>
          <w:tcPr>
            <w:tcW w:type="dxa" w:w="1633"/>
            <w:shd w:fill="F5F5F5" w:val="clear"/>
          </w:tcPr>
          <w:p>
            <w:pPr>
              <w:jc w:val="center"/>
            </w:pPr>
            <w:r>
              <w:rPr>
                <w:color w:val="333333"/>
                <w:sz w:val="18"/>
              </w:rPr>
              <w:t>3952B N Gloster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10. N Gloster St</w:t>
            </w:r>
          </w:p>
        </w:tc>
      </w:tr>
      <w:tr>
        <w:trPr>
          <w:cantSplit/>
        </w:trPr>
        <w:tc>
          <w:tcPr>
            <w:tcW w:type="dxa" w:w="2540"/>
          </w:tcPr>
          <w:p>
            <w:pPr>
              <w:jc w:val="left"/>
            </w:pPr>
            <w:r>
              <w:rPr>
                <w:color w:val="333333"/>
                <w:sz w:val="18"/>
              </w:rPr>
              <w:t>24</w:t>
            </w:r>
          </w:p>
        </w:tc>
        <w:tc>
          <w:tcPr>
            <w:tcW w:type="dxa" w:w="1633"/>
          </w:tcPr>
          <w:p>
            <w:pPr>
              <w:jc w:val="center"/>
            </w:pPr>
            <w:r>
              <w:rPr>
                <w:color w:val="333333"/>
                <w:sz w:val="18"/>
              </w:rPr>
              <w:t>Mudcreek wine and spirit</w:t>
            </w:r>
          </w:p>
        </w:tc>
        <w:tc>
          <w:tcPr>
            <w:tcW w:type="dxa" w:w="1633"/>
          </w:tcPr>
          <w:p>
            <w:pPr>
              <w:jc w:val="center"/>
            </w:pPr>
            <w:r>
              <w:rPr>
                <w:color w:val="333333"/>
                <w:sz w:val="18"/>
              </w:rPr>
              <w:t>2989A W Barnes Crossing Rd, Tupelo, MS 38804</w:t>
            </w:r>
          </w:p>
        </w:tc>
        <w:tc>
          <w:tcPr>
            <w:tcW w:type="dxa" w:w="1633"/>
          </w:tcPr>
          <w:p>
            <w:pPr>
              <w:jc w:val="center"/>
            </w:pPr>
            <w:r>
              <w:rPr>
                <w:color w:val="333333"/>
                <w:sz w:val="18"/>
              </w:rPr>
              <w:t>1</w:t>
            </w:r>
          </w:p>
        </w:tc>
        <w:tc>
          <w:tcPr>
            <w:tcW w:type="dxa" w:w="1633"/>
          </w:tcPr>
          <w:p>
            <w:pPr>
              <w:jc w:val="center"/>
            </w:pPr>
            <w:r>
              <w:rPr>
                <w:color w:val="333333"/>
                <w:sz w:val="18"/>
              </w:rPr>
              <w:t>Route by hand</w:t>
            </w:r>
          </w:p>
        </w:tc>
      </w:tr>
      <w:tr>
        <w:trPr>
          <w:cantSplit/>
        </w:trPr>
        <w:tc>
          <w:tcPr>
            <w:tcW w:type="dxa" w:w="2540"/>
            <w:shd w:fill="F5F5F5" w:val="clear"/>
          </w:tcPr>
          <w:p>
            <w:pPr>
              <w:jc w:val="left"/>
            </w:pPr>
            <w:r>
              <w:rPr>
                <w:color w:val="333333"/>
                <w:sz w:val="18"/>
              </w:rPr>
              <w:t>25</w:t>
            </w:r>
          </w:p>
        </w:tc>
        <w:tc>
          <w:tcPr>
            <w:tcW w:type="dxa" w:w="1633"/>
            <w:shd w:fill="F5F5F5" w:val="clear"/>
          </w:tcPr>
          <w:p>
            <w:pPr>
              <w:jc w:val="center"/>
            </w:pPr>
            <w:r>
              <w:rPr>
                <w:color w:val="333333"/>
                <w:sz w:val="18"/>
              </w:rPr>
              <w:t>Amsterdam Deli</w:t>
            </w:r>
          </w:p>
        </w:tc>
        <w:tc>
          <w:tcPr>
            <w:tcW w:type="dxa" w:w="1633"/>
            <w:shd w:fill="F5F5F5" w:val="clear"/>
          </w:tcPr>
          <w:p>
            <w:pPr>
              <w:jc w:val="center"/>
            </w:pPr>
            <w:r>
              <w:rPr>
                <w:color w:val="333333"/>
                <w:sz w:val="18"/>
              </w:rPr>
              <w:t>Address needed</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Address needed</w:t>
            </w:r>
          </w:p>
        </w:tc>
      </w:tr>
      <w:tr>
        <w:trPr>
          <w:cantSplit/>
        </w:trPr>
        <w:tc>
          <w:tcPr>
            <w:tcW w:type="dxa" w:w="2540"/>
          </w:tcPr>
          <w:p>
            <w:pPr>
              <w:jc w:val="left"/>
            </w:pPr>
            <w:r>
              <w:rPr>
                <w:color w:val="333333"/>
                <w:sz w:val="18"/>
              </w:rPr>
              <w:t>26</w:t>
            </w:r>
          </w:p>
        </w:tc>
        <w:tc>
          <w:tcPr>
            <w:tcW w:type="dxa" w:w="1633"/>
          </w:tcPr>
          <w:p>
            <w:pPr>
              <w:jc w:val="center"/>
            </w:pPr>
            <w:r>
              <w:rPr>
                <w:color w:val="333333"/>
                <w:sz w:val="18"/>
              </w:rPr>
              <w:t>Her Gym</w:t>
            </w:r>
          </w:p>
        </w:tc>
        <w:tc>
          <w:tcPr>
            <w:tcW w:type="dxa" w:w="1633"/>
          </w:tcPr>
          <w:p>
            <w:pPr>
              <w:jc w:val="center"/>
            </w:pPr>
            <w:r>
              <w:rPr>
                <w:color w:val="333333"/>
                <w:sz w:val="18"/>
              </w:rPr>
              <w:t>Address needed</w:t>
            </w:r>
          </w:p>
        </w:tc>
        <w:tc>
          <w:tcPr>
            <w:tcW w:type="dxa" w:w="1633"/>
          </w:tcPr>
          <w:p>
            <w:pPr>
              <w:jc w:val="center"/>
            </w:pPr>
            <w:r>
              <w:rPr>
                <w:color w:val="333333"/>
                <w:sz w:val="18"/>
              </w:rPr>
              <w:t>1</w:t>
            </w:r>
          </w:p>
        </w:tc>
        <w:tc>
          <w:tcPr>
            <w:tcW w:type="dxa" w:w="1633"/>
          </w:tcPr>
          <w:p>
            <w:pPr>
              <w:jc w:val="center"/>
            </w:pPr>
            <w:r>
              <w:rPr>
                <w:color w:val="333333"/>
                <w:sz w:val="18"/>
              </w:rPr>
              <w:t>Address needed</w:t>
            </w:r>
          </w:p>
        </w:tc>
      </w:tr>
      <w:tr>
        <w:trPr>
          <w:cantSplit/>
        </w:trPr>
        <w:tc>
          <w:tcPr>
            <w:tcW w:type="dxa" w:w="2540"/>
            <w:shd w:fill="F5F5F5" w:val="clear"/>
          </w:tcPr>
          <w:p>
            <w:pPr>
              <w:jc w:val="left"/>
            </w:pPr>
            <w:r>
              <w:rPr>
                <w:color w:val="333333"/>
                <w:sz w:val="18"/>
              </w:rPr>
              <w:t>27</w:t>
            </w:r>
          </w:p>
        </w:tc>
        <w:tc>
          <w:tcPr>
            <w:tcW w:type="dxa" w:w="1633"/>
            <w:shd w:fill="F5F5F5" w:val="clear"/>
          </w:tcPr>
          <w:p>
            <w:pPr>
              <w:jc w:val="center"/>
            </w:pPr>
            <w:r>
              <w:rPr>
                <w:color w:val="333333"/>
                <w:sz w:val="18"/>
              </w:rPr>
              <w:t>Tupelo Airport Authority</w:t>
            </w:r>
          </w:p>
        </w:tc>
        <w:tc>
          <w:tcPr>
            <w:tcW w:type="dxa" w:w="1633"/>
            <w:shd w:fill="F5F5F5" w:val="clear"/>
          </w:tcPr>
          <w:p>
            <w:pPr>
              <w:jc w:val="center"/>
            </w:pPr>
            <w:r>
              <w:rPr>
                <w:color w:val="333333"/>
                <w:sz w:val="18"/>
              </w:rPr>
              <w:t>Address needed</w:t>
            </w:r>
          </w:p>
        </w:tc>
        <w:tc>
          <w:tcPr>
            <w:tcW w:type="dxa" w:w="1633"/>
            <w:shd w:fill="F5F5F5" w:val="clear"/>
          </w:tcPr>
          <w:p>
            <w:pPr>
              <w:jc w:val="center"/>
            </w:pPr>
            <w:r>
              <w:rPr>
                <w:color w:val="333333"/>
                <w:sz w:val="18"/>
              </w:rPr>
              <w:t>6</w:t>
            </w:r>
          </w:p>
        </w:tc>
        <w:tc>
          <w:tcPr>
            <w:tcW w:type="dxa" w:w="1633"/>
            <w:shd w:fill="F5F5F5" w:val="clear"/>
          </w:tcPr>
          <w:p>
            <w:pPr>
              <w:jc w:val="center"/>
            </w:pPr>
            <w:r>
              <w:rPr>
                <w:color w:val="333333"/>
                <w:sz w:val="18"/>
              </w:rPr>
              <w:t>Address needed</w:t>
            </w:r>
          </w:p>
        </w:tc>
      </w:tr>
    </w:tbl>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Some of these venues share a building — one trip covers several screens. Doing them together saves a return visit: Cardiology Associates of North Mississippi, Exceed Technologies, Loaded Nutrition - Tupelo, Midtown Pointe Shopping Center, Pizza Doctor, Premier Aesthetics, STYLE SOCIETY, Second Skin Waxing.</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 — RIGHT TRACK MEDICAL GROUP -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4428 S Eason Blvd # 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 S Eason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Stephen Pannell (Owner)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Counselor</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TUP-F81336</w:t>
            </w:r>
          </w:p>
          <w:p>
            <w:pPr>
              <w:spacing w:before="0" w:after="80"/>
            </w:pPr>
            <w:r>
              <w:rPr>
                <w:rFonts w:ascii="Arial" w:hAnsi="Arial"/>
                <w:color w:val="333333"/>
                <w:sz w:val="20"/>
              </w:rPr>
              <w:t>License number: f813363c-6319-40f8-a393-85c49a7f5f53</w:t>
              <w:br/>
              <w:t>Expected loop 15:28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 — TUPELO SMALL ANIMAL HOSPITAL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422 S Veterans Memorial,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2. S Veterans Memorial</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Marie Powell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Veterinarian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TUP-B40049</w:t>
            </w:r>
          </w:p>
          <w:p>
            <w:pPr>
              <w:spacing w:before="0" w:after="80"/>
            </w:pPr>
            <w:r>
              <w:rPr>
                <w:rFonts w:ascii="Arial" w:hAnsi="Arial"/>
                <w:color w:val="333333"/>
                <w:sz w:val="20"/>
              </w:rPr>
              <w:t>License number: b400492a-4109-4b7a-8422-e82f51155a4e</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3 — HOTEL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314 E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Evelyn Barnes (Manager) — 662-362-6200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Hotel</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TUP-6ABE3B</w:t>
            </w:r>
          </w:p>
          <w:p>
            <w:pPr>
              <w:spacing w:before="0" w:after="80"/>
            </w:pPr>
            <w:r>
              <w:rPr>
                <w:rFonts w:ascii="Arial" w:hAnsi="Arial"/>
                <w:color w:val="333333"/>
                <w:sz w:val="20"/>
              </w:rPr>
              <w:t>License number: 6abe3ba1-3033-4b84-84ad-ff717648c2c1</w:t>
              <w:br/>
              <w:t>Expected loop 15:58 across 55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4 — TUPELO RIVER COFFEE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522 W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Peter Vance (Owner) — 662-397-0683</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Coffee Shop</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TUP-97E686</w:t>
            </w:r>
          </w:p>
          <w:p>
            <w:pPr>
              <w:spacing w:before="0" w:after="80"/>
            </w:pPr>
            <w:r>
              <w:rPr>
                <w:rFonts w:ascii="Arial" w:hAnsi="Arial"/>
                <w:color w:val="333333"/>
                <w:sz w:val="20"/>
              </w:rPr>
              <w:t>License number: 97e686f4-c7ca-4469-a3e4-d343b487d981</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5 — SOPHIA MISAKI BEAUTY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207 N Madison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Day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TUP-718C46</w:t>
            </w:r>
          </w:p>
          <w:p>
            <w:pPr>
              <w:spacing w:before="0" w:after="80"/>
            </w:pPr>
            <w:r>
              <w:rPr>
                <w:rFonts w:ascii="Arial" w:hAnsi="Arial"/>
                <w:color w:val="333333"/>
                <w:sz w:val="20"/>
              </w:rPr>
              <w:t>License number: 718c46b4-383f-4430-b362-fd0ebfb371ff</w:t>
              <w:br/>
              <w:t>Expected loop 15:33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6 — LOADED NUTRITION -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623 W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Bethany Sparks (Owner) — 662-231-2629</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Cafe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TUP-649A5E</w:t>
            </w:r>
          </w:p>
          <w:p>
            <w:pPr>
              <w:spacing w:before="0" w:after="80"/>
            </w:pPr>
            <w:r>
              <w:rPr>
                <w:rFonts w:ascii="Arial" w:hAnsi="Arial"/>
                <w:color w:val="333333"/>
                <w:sz w:val="20"/>
              </w:rPr>
              <w:t>License number: 649a5e82-95bf-4066-a41f-3e63a532f9c0</w:t>
              <w:br/>
              <w:t>Expected loop 14:48 across 52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7 — SECOND SKIN WAXING</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623 W Main St Suite 21,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Morgan Farned (Owner) — 662-542-0061</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Beauty Salon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TUP-34E3A6</w:t>
            </w:r>
          </w:p>
          <w:p>
            <w:pPr>
              <w:spacing w:before="0" w:after="80"/>
            </w:pPr>
            <w:r>
              <w:rPr>
                <w:rFonts w:ascii="Arial" w:hAnsi="Arial"/>
                <w:color w:val="333333"/>
                <w:sz w:val="20"/>
              </w:rPr>
              <w:t>License number: 34e3a6ef-7198-42a3-86a0-9dc6855e507e</w:t>
              <w:br/>
              <w:t>Expected loop 15:13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8 — VIBE PERFORMANCE AND TESTOSTERONE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311 S Gloster St Suite 103,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Men's health physician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TUP-2A1F45</w:t>
            </w:r>
          </w:p>
          <w:p>
            <w:pPr>
              <w:spacing w:before="0" w:after="80"/>
            </w:pPr>
            <w:r>
              <w:rPr>
                <w:rFonts w:ascii="Arial" w:hAnsi="Arial"/>
                <w:color w:val="333333"/>
                <w:sz w:val="20"/>
              </w:rPr>
              <w:t>License number: 2a1f4521-bedf-4080-82ec-3af83282bfa9</w:t>
              <w:br/>
              <w:t>Expected loop 15:44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9 — VIBE AESTHETICS AND WELLNESS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495 S Gloster St Suite 201,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Blake Bandre' (Owner) — 662-213-1800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TUP-24E36F</w:t>
            </w:r>
          </w:p>
          <w:p>
            <w:pPr>
              <w:spacing w:before="0" w:after="80"/>
            </w:pPr>
            <w:r>
              <w:rPr>
                <w:rFonts w:ascii="Arial" w:hAnsi="Arial"/>
                <w:color w:val="333333"/>
                <w:sz w:val="20"/>
              </w:rPr>
              <w:t>License number: 24e36f8b-6acc-4abe-844a-b67796218ef7</w:t>
              <w:br/>
              <w:t>Expected loop 16:19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10 — CARDIOLOGY ASSOCIATES OF NORTH MISSISSIPPI</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B-2,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Wendy Chislom (Practice Administrator) — 662-419-2592</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Cardiologist</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TUP-38B696</w:t>
            </w:r>
          </w:p>
          <w:p>
            <w:pPr>
              <w:spacing w:before="0" w:after="80"/>
            </w:pPr>
            <w:r>
              <w:rPr>
                <w:rFonts w:ascii="Arial" w:hAnsi="Arial"/>
                <w:color w:val="333333"/>
                <w:sz w:val="20"/>
              </w:rPr>
              <w:t>License number: 38b696f7-9ffe-4f7c-ad01-fc0e705c7866</w:t>
              <w:br/>
              <w:t>Expected loop 16:28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11 — EXCEED TECHNOLOGIES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Computer repair service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TUP-00E10A</w:t>
            </w:r>
          </w:p>
          <w:p>
            <w:pPr>
              <w:spacing w:before="0" w:after="80"/>
            </w:pPr>
            <w:r>
              <w:rPr>
                <w:rFonts w:ascii="Arial" w:hAnsi="Arial"/>
                <w:color w:val="333333"/>
                <w:sz w:val="20"/>
              </w:rPr>
              <w:t>License number: 00e10afb-7db0-4b53-a6f9-b490195623ca</w:t>
              <w:br/>
              <w:t>Expected loop 19:59 across 59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12 — MIDTOWN POINTE SHOPPING CENTER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Suite F-9,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Business center</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TUP-F9942A</w:t>
            </w:r>
          </w:p>
          <w:p>
            <w:pPr>
              <w:spacing w:before="0" w:after="80"/>
            </w:pPr>
            <w:r>
              <w:rPr>
                <w:rFonts w:ascii="Arial" w:hAnsi="Arial"/>
                <w:color w:val="333333"/>
                <w:sz w:val="20"/>
              </w:rPr>
              <w:t>License number: f9942af3-47d3-4d33-a59d-5b41f4cec1c9</w:t>
              <w:br/>
              <w:t>Expected loop 15:58 across 55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13 — PIZZA DOCTOR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Restaurant</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TUP-63734B</w:t>
            </w:r>
          </w:p>
          <w:p>
            <w:pPr>
              <w:spacing w:before="0" w:after="80"/>
            </w:pPr>
            <w:r>
              <w:rPr>
                <w:rFonts w:ascii="Arial" w:hAnsi="Arial"/>
                <w:color w:val="333333"/>
                <w:sz w:val="20"/>
              </w:rPr>
              <w:t>License number: 63734b1b-96e1-4922-b7ad-05f46da97ac8</w:t>
              <w:br/>
              <w:t>Expected loop 15:08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14 — AARON WASH BEARD CO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793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4. S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Aaron Washington (Owner) — 662-255-0415</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Barber Shop</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TUP-C29B9F</w:t>
            </w:r>
          </w:p>
          <w:p>
            <w:pPr>
              <w:spacing w:before="0" w:after="80"/>
            </w:pPr>
            <w:r>
              <w:rPr>
                <w:rFonts w:ascii="Arial" w:hAnsi="Arial"/>
                <w:color w:val="333333"/>
                <w:sz w:val="20"/>
              </w:rPr>
              <w:t>License number: c29b9fe7-11d7-437a-bab5-4c409acfd752</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15 — OXFORD UROLOGY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2089 Southridge Dr,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5. Southridge Dr</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Clinic</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TUP-90FD8F</w:t>
            </w:r>
          </w:p>
          <w:p>
            <w:pPr>
              <w:spacing w:before="0" w:after="80"/>
            </w:pPr>
            <w:r>
              <w:rPr>
                <w:rFonts w:ascii="Arial" w:hAnsi="Arial"/>
                <w:color w:val="333333"/>
                <w:sz w:val="20"/>
              </w:rPr>
              <w:t>License number: 90fd8feb-8a3e-4680-8d24-f00f6ad79cb3</w:t>
              <w:br/>
              <w:t>Expected loop 14:48 across 51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16 — LITTLE MAGNOLIA GIFTS AND APPAREL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1608 W Main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6.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Maggie Metcalfe (Owner) — 662-610-3011</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Children's Clothing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TUP-88C249</w:t>
            </w:r>
          </w:p>
          <w:p>
            <w:pPr>
              <w:spacing w:before="0" w:after="80"/>
            </w:pPr>
            <w:r>
              <w:rPr>
                <w:rFonts w:ascii="Arial" w:hAnsi="Arial"/>
                <w:color w:val="333333"/>
                <w:sz w:val="20"/>
              </w:rPr>
              <w:t>License number: 88c24906-3a53-4875-b408-660962311338</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17 — SKATE ZONE IN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103 Parkgate Dr,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7. Parkgate Dr</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Harley Middleton (Manager) — 850-501-5912</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Roller Skating Rink</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2</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TUP-96D4E1</w:t>
            </w:r>
          </w:p>
          <w:p>
            <w:pPr>
              <w:spacing w:before="0" w:after="80"/>
            </w:pPr>
            <w:r>
              <w:rPr>
                <w:rFonts w:ascii="Arial" w:hAnsi="Arial"/>
                <w:color w:val="333333"/>
                <w:sz w:val="20"/>
              </w:rPr>
              <w:t>License number: 96d4e117-ce75-4bbd-82cc-810a2d03bf29</w:t>
              <w:br/>
              <w:t>Expected loop 15:58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TUP-A11DF5</w:t>
            </w:r>
          </w:p>
          <w:p>
            <w:pPr>
              <w:spacing w:before="0" w:after="80"/>
            </w:pPr>
            <w:r>
              <w:rPr>
                <w:rFonts w:ascii="Arial" w:hAnsi="Arial"/>
                <w:color w:val="333333"/>
                <w:sz w:val="20"/>
              </w:rPr>
              <w:t>License number: a11df554-857a-4d0d-8cc6-25b4039a3e66</w:t>
              <w:br/>
              <w:t>Expected loop 15:58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18 — ALL SHOOK UP NUTRITION</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5383 Cliff Gookin Blvd,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8. Cliff Gookin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Cafe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TUP-55E584</w:t>
            </w:r>
          </w:p>
          <w:p>
            <w:pPr>
              <w:spacing w:before="0" w:after="80"/>
            </w:pPr>
            <w:r>
              <w:rPr>
                <w:rFonts w:ascii="Arial" w:hAnsi="Arial"/>
                <w:color w:val="333333"/>
                <w:sz w:val="20"/>
              </w:rPr>
              <w:t>License number: 55e5845c-3b16-4820-8df8-a1e858770870</w:t>
              <w:br/>
              <w:t>Expected loop 17:03 across 58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19 — CROSSFIT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1892 McCullough Blvd,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Tracy Loden (Owner)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Gym</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TUP-796DA4</w:t>
            </w:r>
          </w:p>
          <w:p>
            <w:pPr>
              <w:spacing w:before="0" w:after="80"/>
            </w:pPr>
            <w:r>
              <w:rPr>
                <w:rFonts w:ascii="Arial" w:hAnsi="Arial"/>
                <w:color w:val="333333"/>
                <w:sz w:val="20"/>
              </w:rPr>
              <w:t>License number: 796da47b-e7e0-4dd0-b6fe-4d99dfed4f23</w:t>
              <w:br/>
              <w:t>Expected loop 14:48 across 51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20 — STYLE SOCIETY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1890 McCullough Blvd Suite 101,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Jesse Robertson (Owner) — 662-401-0280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TUP-930AB6</w:t>
            </w:r>
          </w:p>
          <w:p>
            <w:pPr>
              <w:spacing w:before="0" w:after="80"/>
            </w:pPr>
            <w:r>
              <w:rPr>
                <w:rFonts w:ascii="Arial" w:hAnsi="Arial"/>
                <w:color w:val="333333"/>
                <w:sz w:val="20"/>
              </w:rPr>
              <w:t>License number: 930ab686-7942-4de7-9c85-ad6f0a3275ea</w:t>
              <w:br/>
              <w:t>Expected loop 15:13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21 — PREMIER AESTHETICS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1890 McCullough Blvd Suite 102,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Jesse Robertson (Owner) — 662-401-0280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TUP-0BD477</w:t>
            </w:r>
          </w:p>
          <w:p>
            <w:pPr>
              <w:spacing w:before="0" w:after="80"/>
            </w:pPr>
            <w:r>
              <w:rPr>
                <w:rFonts w:ascii="Arial" w:hAnsi="Arial"/>
                <w:color w:val="333333"/>
                <w:sz w:val="20"/>
              </w:rPr>
              <w:t>License number: 0bd477f3-cc4b-483e-be5a-24d3f292a082</w:t>
              <w:br/>
              <w:t>Expected loop 15:58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22 — 662 WINE AND LIQUOR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3650 N Gloster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10. N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Liquor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TUP-CAC23F</w:t>
            </w:r>
          </w:p>
          <w:p>
            <w:pPr>
              <w:spacing w:before="0" w:after="80"/>
            </w:pPr>
            <w:r>
              <w:rPr>
                <w:rFonts w:ascii="Arial" w:hAnsi="Arial"/>
                <w:color w:val="333333"/>
                <w:sz w:val="20"/>
              </w:rPr>
              <w:t>License number: cac23feb-a6d3-4c0d-951b-a19aeb103a2e</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23 — NAIL E!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3952B N Gloster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10. N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Alexis Le (Owner) — 662-234-9009</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Nail Salon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TUP-CD0471</w:t>
            </w:r>
          </w:p>
          <w:p>
            <w:pPr>
              <w:spacing w:before="0" w:after="80"/>
            </w:pPr>
            <w:r>
              <w:rPr>
                <w:rFonts w:ascii="Arial" w:hAnsi="Arial"/>
                <w:color w:val="333333"/>
                <w:sz w:val="20"/>
              </w:rPr>
              <w:t>License number: cd0471b9-8ed5-43ce-8cb0-3e668a66fc27</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24 — MUDCREEK WINE AND SPIRIT</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2989A W Barnes Crossing Rd,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Route by hand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Liquor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TUP-7B09A8</w:t>
            </w:r>
          </w:p>
          <w:p>
            <w:pPr>
              <w:spacing w:before="0" w:after="80"/>
            </w:pPr>
            <w:r>
              <w:rPr>
                <w:rFonts w:ascii="Arial" w:hAnsi="Arial"/>
                <w:color w:val="333333"/>
                <w:sz w:val="20"/>
              </w:rPr>
              <w:t>License number: 7b09a839-dd9a-43e9-ae62-8da36e0e7824</w:t>
              <w:br/>
              <w:t>Expected loop 16:48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25 — AMSTERDAM DELI</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TUP-FC97A5</w:t>
            </w:r>
          </w:p>
          <w:p>
            <w:pPr>
              <w:spacing w:before="0" w:after="80"/>
            </w:pPr>
            <w:r>
              <w:rPr>
                <w:rFonts w:ascii="Arial" w:hAnsi="Arial"/>
                <w:color w:val="333333"/>
                <w:sz w:val="20"/>
              </w:rPr>
              <w:t>License number: fc97a5e3-80f3-4495-9f66-ba599e020dae</w:t>
              <w:br/>
              <w:t>Expected loop 12:24 across 44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26 — HER GYM</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TUP-63C036</w:t>
            </w:r>
          </w:p>
          <w:p>
            <w:pPr>
              <w:spacing w:before="0" w:after="80"/>
            </w:pPr>
            <w:r>
              <w:rPr>
                <w:rFonts w:ascii="Arial" w:hAnsi="Arial"/>
                <w:color w:val="333333"/>
                <w:sz w:val="20"/>
              </w:rPr>
              <w:t>License number: 63c036f6-b579-4e5c-b141-1eeae802a975</w:t>
              <w:br/>
              <w:t>Expected loop 12:08 across 43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27 — TUPELO AIRPORT AUTHORITY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6</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1</w:t>
            </w:r>
          </w:p>
          <w:p>
            <w:pPr>
              <w:spacing w:before="0" w:after="80"/>
            </w:pPr>
            <w:r>
              <w:rPr>
                <w:rFonts w:ascii="Arial" w:hAnsi="Arial"/>
                <w:color w:val="333333"/>
                <w:sz w:val="20"/>
              </w:rPr>
              <w:t>License number: ________________________________</w:t>
              <w:br/>
              <w:t>Expected loop 10:07.</w:t>
              <w:br/>
              <w:t>Pull the license number from n-compass under 'Tupelo Airport Authority'. The July 2026 whitelist sweep covered the oxford/starkville/tupelo playlists only, so this venue's special playlist was never captured into screen_loops.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2</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3</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4</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5</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6</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Spoke with</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Card left?</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Screen on?</w:t>
            </w:r>
          </w:p>
        </w:tc>
        <w:tc>
          <w:tcPr>
            <w:tcW w:type="dxa" w:w="2177"/>
          </w:tcPr>
          <w:p>
            <w:pPr>
              <w:jc w:val="center"/>
            </w:pPr>
            <w:r>
              <w:rPr>
                <w:color w:val="333333"/>
                <w:sz w:val="16"/>
              </w:rPr>
            </w:r>
          </w:p>
        </w:tc>
        <w:tc>
          <w:tcPr>
            <w:tcW w:type="dxa" w:w="2177"/>
          </w:tcPr>
          <w:p>
            <w:pPr>
              <w:jc w:val="center"/>
            </w:pPr>
            <w:r>
              <w:rPr>
                <w:color w:val="333333"/>
                <w:sz w:val="16"/>
              </w:rPr>
              <w:t>Content playing?</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test OK?</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Connection</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Presentation OK?</w:t>
            </w:r>
          </w:p>
        </w:tc>
        <w:tc>
          <w:tcPr>
            <w:tcW w:type="dxa" w:w="2177"/>
          </w:tcPr>
          <w:p>
            <w:pPr>
              <w:jc w:val="center"/>
            </w:pPr>
            <w:r>
              <w:rPr>
                <w:color w:val="333333"/>
                <w:sz w:val="16"/>
              </w:rPr>
            </w:r>
          </w:p>
        </w:tc>
        <w:tc>
          <w:tcPr>
            <w:tcW w:type="dxa" w:w="2177"/>
          </w:tcPr>
          <w:p>
            <w:pPr>
              <w:jc w:val="center"/>
            </w:pPr>
            <w:r>
              <w:rPr>
                <w:color w:val="333333"/>
                <w:sz w:val="16"/>
              </w:rPr>
              <w:t>Photos taken?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License # confirmed</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Label applied?</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KNOWN GAPS AND EXCEPTIONS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These are things MCTV already knows are incomplete or unusual. They are not findings against the auditor, and none of them should stop a stop from being completed.</w:t>
      </w:r>
    </w:p>
    <w:p>
      <w:r>
        <w:rPr>
          <w:b/>
          <w:color w:val="1B1F3B"/>
          <w:sz w:val="24"/>
        </w:rPr>
        <w:t>❚  License number missing (6)</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1"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2" has no license number on file.</w:t>
            </w:r>
          </w:p>
        </w:tc>
        <w:tc>
          <w:tcPr>
            <w:tcW w:type="dxa" w:w="3266"/>
          </w:tcPr>
          <w:p>
            <w:pPr>
              <w:jc w:val="center"/>
            </w:pPr>
            <w:r>
              <w:rPr>
                <w:color w:val="333333"/>
                <w:sz w:val="18"/>
              </w:rPr>
              <w:t>Record the license number from the unit on site; we will label it after.</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3"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4" has no license number on file.</w:t>
            </w:r>
          </w:p>
        </w:tc>
        <w:tc>
          <w:tcPr>
            <w:tcW w:type="dxa" w:w="3266"/>
          </w:tcPr>
          <w:p>
            <w:pPr>
              <w:jc w:val="center"/>
            </w:pPr>
            <w:r>
              <w:rPr>
                <w:color w:val="333333"/>
                <w:sz w:val="18"/>
              </w:rPr>
              <w:t>Record the license number from the unit on site; we will label it after.</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5"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6" has no license number on file.</w:t>
            </w:r>
          </w:p>
        </w:tc>
        <w:tc>
          <w:tcPr>
            <w:tcW w:type="dxa" w:w="3266"/>
          </w:tcPr>
          <w:p>
            <w:pPr>
              <w:jc w:val="center"/>
            </w:pPr>
            <w:r>
              <w:rPr>
                <w:color w:val="333333"/>
                <w:sz w:val="18"/>
              </w:rPr>
              <w:t>Record the license number from the unit on site; we will label it after.</w:t>
            </w:r>
          </w:p>
        </w:tc>
      </w:tr>
    </w:tbl>
    <w:p>
      <w:r>
        <w:rPr>
          <w:b/>
          <w:color w:val="1B1F3B"/>
          <w:sz w:val="24"/>
        </w:rPr>
        <w:t>❚  No contact phone (3)</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Right Track Medical Group - Tupelo</w:t>
            </w:r>
          </w:p>
        </w:tc>
        <w:tc>
          <w:tcPr>
            <w:tcW w:type="dxa" w:w="3266"/>
            <w:shd w:fill="F5F5F5" w:val="clear"/>
          </w:tcPr>
          <w:p>
            <w:pPr>
              <w:jc w:val="center"/>
            </w:pPr>
            <w:r>
              <w:rPr>
                <w:color w:val="333333"/>
                <w:sz w:val="18"/>
              </w:rPr>
              <w:t>Stephen Pannell is on file with no phone number.</w:t>
            </w:r>
          </w:p>
        </w:tc>
        <w:tc>
          <w:tcPr>
            <w:tcW w:type="dxa" w:w="3266"/>
            <w:shd w:fill="F5F5F5" w:val="clear"/>
          </w:tcPr>
          <w:p>
            <w:pPr>
              <w:jc w:val="center"/>
            </w:pPr>
            <w:r>
              <w:rPr>
                <w:color w:val="333333"/>
                <w:sz w:val="18"/>
              </w:rPr>
              <w:t>Record a phone number in Notes if the contact gives one.</w:t>
            </w:r>
          </w:p>
        </w:tc>
      </w:tr>
      <w:tr>
        <w:trPr>
          <w:cantSplit/>
        </w:trPr>
        <w:tc>
          <w:tcPr>
            <w:tcW w:type="dxa" w:w="2540"/>
          </w:tcPr>
          <w:p>
            <w:pPr>
              <w:jc w:val="left"/>
            </w:pPr>
            <w:r>
              <w:rPr>
                <w:color w:val="333333"/>
                <w:sz w:val="18"/>
              </w:rPr>
              <w:t>Tupelo Small Animal Hospital</w:t>
            </w:r>
          </w:p>
        </w:tc>
        <w:tc>
          <w:tcPr>
            <w:tcW w:type="dxa" w:w="3266"/>
          </w:tcPr>
          <w:p>
            <w:pPr>
              <w:jc w:val="center"/>
            </w:pPr>
            <w:r>
              <w:rPr>
                <w:color w:val="333333"/>
                <w:sz w:val="18"/>
              </w:rPr>
              <w:t>Marie Powell is on file with no phone number.</w:t>
            </w:r>
          </w:p>
        </w:tc>
        <w:tc>
          <w:tcPr>
            <w:tcW w:type="dxa" w:w="3266"/>
          </w:tcPr>
          <w:p>
            <w:pPr>
              <w:jc w:val="center"/>
            </w:pPr>
            <w:r>
              <w:rPr>
                <w:color w:val="333333"/>
                <w:sz w:val="18"/>
              </w:rPr>
              <w:t>Record a phone number in Notes if the contact gives one.</w:t>
            </w:r>
          </w:p>
        </w:tc>
      </w:tr>
      <w:tr>
        <w:trPr>
          <w:cantSplit/>
        </w:trPr>
        <w:tc>
          <w:tcPr>
            <w:tcW w:type="dxa" w:w="2540"/>
            <w:shd w:fill="F5F5F5" w:val="clear"/>
          </w:tcPr>
          <w:p>
            <w:pPr>
              <w:jc w:val="left"/>
            </w:pPr>
            <w:r>
              <w:rPr>
                <w:color w:val="333333"/>
                <w:sz w:val="18"/>
              </w:rPr>
              <w:t>CrossFit Tupelo</w:t>
            </w:r>
          </w:p>
        </w:tc>
        <w:tc>
          <w:tcPr>
            <w:tcW w:type="dxa" w:w="3266"/>
            <w:shd w:fill="F5F5F5" w:val="clear"/>
          </w:tcPr>
          <w:p>
            <w:pPr>
              <w:jc w:val="center"/>
            </w:pPr>
            <w:r>
              <w:rPr>
                <w:color w:val="333333"/>
                <w:sz w:val="18"/>
              </w:rPr>
              <w:t>Tracy Loden is on file with no phone number.</w:t>
            </w:r>
          </w:p>
        </w:tc>
        <w:tc>
          <w:tcPr>
            <w:tcW w:type="dxa" w:w="3266"/>
            <w:shd w:fill="F5F5F5" w:val="clear"/>
          </w:tcPr>
          <w:p>
            <w:pPr>
              <w:jc w:val="center"/>
            </w:pPr>
            <w:r>
              <w:rPr>
                <w:color w:val="333333"/>
                <w:sz w:val="18"/>
              </w:rPr>
              <w:t>Record a phone number in Notes if the contact gives one.</w:t>
            </w:r>
          </w:p>
        </w:tc>
      </w:tr>
    </w:tbl>
    <w:p>
      <w:r>
        <w:rPr>
          <w:b/>
          <w:color w:val="1B1F3B"/>
          <w:sz w:val="24"/>
        </w:rPr>
        <w:t>❚  No host contact (12)</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Sophia Misaki Beauty</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VIBE Performance and Testosterone</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Exceed Technologies</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Midtown Pointe Shopping Center</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Pizza Doctor</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Oxford Urology -Tupelo</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All Shook Up Nutrition</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662 Wine and Liquor</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Mudcreek wine and spirit</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Amsterdam Deli</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Her Gym</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bl>
    <w:p>
      <w:r>
        <w:rPr>
          <w:b/>
          <w:color w:val="1B1F3B"/>
          <w:sz w:val="24"/>
        </w:rPr>
        <w:t>❚  Shared address (8)</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Loaded Nutrition - Tupelo</w:t>
            </w:r>
          </w:p>
        </w:tc>
        <w:tc>
          <w:tcPr>
            <w:tcW w:type="dxa" w:w="3266"/>
            <w:shd w:fill="F5F5F5" w:val="clear"/>
          </w:tcPr>
          <w:p>
            <w:pPr>
              <w:jc w:val="center"/>
            </w:pPr>
            <w:r>
              <w:rPr>
                <w:color w:val="333333"/>
                <w:sz w:val="18"/>
              </w:rPr>
              <w:t>Shares a building with Second Skin Waxing.</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Second Skin Waxing</w:t>
            </w:r>
          </w:p>
        </w:tc>
        <w:tc>
          <w:tcPr>
            <w:tcW w:type="dxa" w:w="3266"/>
          </w:tcPr>
          <w:p>
            <w:pPr>
              <w:jc w:val="center"/>
            </w:pPr>
            <w:r>
              <w:rPr>
                <w:color w:val="333333"/>
                <w:sz w:val="18"/>
              </w:rPr>
              <w:t>Shares a building with Loaded Nutrition - Tupelo.</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Cardiology Associates of North Mississippi</w:t>
            </w:r>
          </w:p>
        </w:tc>
        <w:tc>
          <w:tcPr>
            <w:tcW w:type="dxa" w:w="3266"/>
            <w:shd w:fill="F5F5F5" w:val="clear"/>
          </w:tcPr>
          <w:p>
            <w:pPr>
              <w:jc w:val="center"/>
            </w:pPr>
            <w:r>
              <w:rPr>
                <w:color w:val="333333"/>
                <w:sz w:val="18"/>
              </w:rPr>
              <w:t>Shares a building with Exceed Technologies, Midtown Pointe Shopping Center, Pizza Doctor.</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Exceed Technologies</w:t>
            </w:r>
          </w:p>
        </w:tc>
        <w:tc>
          <w:tcPr>
            <w:tcW w:type="dxa" w:w="3266"/>
          </w:tcPr>
          <w:p>
            <w:pPr>
              <w:jc w:val="center"/>
            </w:pPr>
            <w:r>
              <w:rPr>
                <w:color w:val="333333"/>
                <w:sz w:val="18"/>
              </w:rPr>
              <w:t>Shares a building with Cardiology Associates of North Mississippi, Midtown Pointe Shopping Center, Pizza Doctor.</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Midtown Pointe Shopping Center</w:t>
            </w:r>
          </w:p>
        </w:tc>
        <w:tc>
          <w:tcPr>
            <w:tcW w:type="dxa" w:w="3266"/>
            <w:shd w:fill="F5F5F5" w:val="clear"/>
          </w:tcPr>
          <w:p>
            <w:pPr>
              <w:jc w:val="center"/>
            </w:pPr>
            <w:r>
              <w:rPr>
                <w:color w:val="333333"/>
                <w:sz w:val="18"/>
              </w:rPr>
              <w:t>Shares a building with Cardiology Associates of North Mississippi, Exceed Technologies, Pizza Doctor.</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Pizza Doctor</w:t>
            </w:r>
          </w:p>
        </w:tc>
        <w:tc>
          <w:tcPr>
            <w:tcW w:type="dxa" w:w="3266"/>
          </w:tcPr>
          <w:p>
            <w:pPr>
              <w:jc w:val="center"/>
            </w:pPr>
            <w:r>
              <w:rPr>
                <w:color w:val="333333"/>
                <w:sz w:val="18"/>
              </w:rPr>
              <w:t>Shares a building with Cardiology Associates of North Mississippi, Exceed Technologies, Midtown Pointe Shopping Center.</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STYLE SOCIETY</w:t>
            </w:r>
          </w:p>
        </w:tc>
        <w:tc>
          <w:tcPr>
            <w:tcW w:type="dxa" w:w="3266"/>
            <w:shd w:fill="F5F5F5" w:val="clear"/>
          </w:tcPr>
          <w:p>
            <w:pPr>
              <w:jc w:val="center"/>
            </w:pPr>
            <w:r>
              <w:rPr>
                <w:color w:val="333333"/>
                <w:sz w:val="18"/>
              </w:rPr>
              <w:t>Shares a building with Premier Aesthetics.</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Premier Aesthetics</w:t>
            </w:r>
          </w:p>
        </w:tc>
        <w:tc>
          <w:tcPr>
            <w:tcW w:type="dxa" w:w="3266"/>
          </w:tcPr>
          <w:p>
            <w:pPr>
              <w:jc w:val="center"/>
            </w:pPr>
            <w:r>
              <w:rPr>
                <w:color w:val="333333"/>
                <w:sz w:val="18"/>
              </w:rPr>
              <w:t>Shares a building with STYLE SOCIETY.</w:t>
            </w:r>
          </w:p>
        </w:tc>
        <w:tc>
          <w:tcPr>
            <w:tcW w:type="dxa" w:w="3266"/>
          </w:tcPr>
          <w:p>
            <w:pPr>
              <w:jc w:val="center"/>
            </w:pPr>
            <w:r>
              <w:rPr>
                <w:color w:val="333333"/>
                <w:sz w:val="18"/>
              </w:rPr>
              <w:t>One trip covers every screen at this address — do them together.</w:t>
            </w:r>
          </w:p>
        </w:tc>
      </w:tr>
    </w:tbl>
    <w:p>
      <w:r>
        <w:rPr>
          <w:b/>
          <w:color w:val="1B1F3B"/>
          <w:sz w:val="24"/>
        </w:rPr>
        <w:t>❚  Screen count disagreement (1)</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Midtown Pointe Shopping Center</w:t>
            </w:r>
          </w:p>
        </w:tc>
        <w:tc>
          <w:tcPr>
            <w:tcW w:type="dxa" w:w="3266"/>
            <w:shd w:fill="F5F5F5" w:val="clear"/>
          </w:tcPr>
          <w:p>
            <w:pPr>
              <w:jc w:val="center"/>
            </w:pPr>
            <w:r>
              <w:rPr>
                <w:color w:val="333333"/>
                <w:sz w:val="18"/>
              </w:rPr>
              <w:t>Whitelist sweep shows 1, rate model shows 1, NTV360 shows 2.</w:t>
            </w:r>
          </w:p>
        </w:tc>
        <w:tc>
          <w:tcPr>
            <w:tcW w:type="dxa" w:w="3266"/>
            <w:shd w:fill="F5F5F5" w:val="clear"/>
          </w:tcPr>
          <w:p>
            <w:pPr>
              <w:jc w:val="center"/>
            </w:pPr>
            <w:r>
              <w:rPr>
                <w:color w:val="333333"/>
                <w:sz w:val="18"/>
              </w:rPr>
              <w:t>Count the physical MCTV screens at this venue and report the number.</w:t>
            </w:r>
          </w:p>
        </w:tc>
      </w:tr>
    </w:tbl>
    <w:p>
      <w:r>
        <w:rPr>
          <w:b/>
          <w:color w:val="1B1F3B"/>
          <w:sz w:val="24"/>
        </w:rPr>
        <w:t>❚  Not geocoded (1)</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Mudcreek wine and spirit</w:t>
            </w:r>
          </w:p>
        </w:tc>
        <w:tc>
          <w:tcPr>
            <w:tcW w:type="dxa" w:w="3266"/>
            <w:shd w:fill="F5F5F5" w:val="clear"/>
          </w:tcPr>
          <w:p>
            <w:pPr>
              <w:jc w:val="center"/>
            </w:pPr>
            <w:r>
              <w:rPr>
                <w:color w:val="333333"/>
                <w:sz w:val="18"/>
              </w:rPr>
              <w:t>Address on file (2989A W Barnes Crossing Rd, Tupelo, MS 38804) has no coordinates, so it is routed at the end of the day rather than in sequence.</w:t>
            </w:r>
          </w:p>
        </w:tc>
        <w:tc>
          <w:tcPr>
            <w:tcW w:type="dxa" w:w="3266"/>
            <w:shd w:fill="F5F5F5" w:val="clear"/>
          </w:tcPr>
          <w:p>
            <w:pPr>
              <w:jc w:val="center"/>
            </w:pPr>
            <w:r>
              <w:rPr>
                <w:color w:val="333333"/>
                <w:sz w:val="18"/>
              </w:rPr>
              <w:t>Drive it with the cluster nearest its address.</w:t>
            </w:r>
          </w:p>
        </w:tc>
      </w:tr>
    </w:tbl>
    <w:p>
      <w:r>
        <w:rPr>
          <w:b/>
          <w:color w:val="1B1F3B"/>
          <w:sz w:val="24"/>
        </w:rPr>
        <w:t>❚  No address (3)</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Amsterdam Deli</w:t>
            </w:r>
          </w:p>
        </w:tc>
        <w:tc>
          <w:tcPr>
            <w:tcW w:type="dxa" w:w="3266"/>
            <w:shd w:fill="F5F5F5" w:val="clear"/>
          </w:tcPr>
          <w:p>
            <w:pPr>
              <w:jc w:val="center"/>
            </w:pPr>
            <w:r>
              <w:rPr>
                <w:color w:val="333333"/>
                <w:sz w:val="18"/>
              </w:rPr>
              <w:t>Not in the host list, the NTV360 dashboard, or the geocode file.</w:t>
            </w:r>
          </w:p>
        </w:tc>
        <w:tc>
          <w:tcPr>
            <w:tcW w:type="dxa" w:w="3266"/>
            <w:shd w:fill="F5F5F5" w:val="clear"/>
          </w:tcPr>
          <w:p>
            <w:pPr>
              <w:jc w:val="center"/>
            </w:pPr>
            <w:r>
              <w:rPr>
                <w:color w:val="333333"/>
                <w:sz w:val="18"/>
              </w:rPr>
              <w:t>MCTV to supply an address before this stop can be routed.</w:t>
            </w:r>
          </w:p>
        </w:tc>
      </w:tr>
      <w:tr>
        <w:trPr>
          <w:cantSplit/>
        </w:trPr>
        <w:tc>
          <w:tcPr>
            <w:tcW w:type="dxa" w:w="2540"/>
          </w:tcPr>
          <w:p>
            <w:pPr>
              <w:jc w:val="left"/>
            </w:pPr>
            <w:r>
              <w:rPr>
                <w:color w:val="333333"/>
                <w:sz w:val="18"/>
              </w:rPr>
              <w:t>Her Gym</w:t>
            </w:r>
          </w:p>
        </w:tc>
        <w:tc>
          <w:tcPr>
            <w:tcW w:type="dxa" w:w="3266"/>
          </w:tcPr>
          <w:p>
            <w:pPr>
              <w:jc w:val="center"/>
            </w:pPr>
            <w:r>
              <w:rPr>
                <w:color w:val="333333"/>
                <w:sz w:val="18"/>
              </w:rPr>
              <w:t>Not in the host list, the NTV360 dashboard, or the geocode file.</w:t>
            </w:r>
          </w:p>
        </w:tc>
        <w:tc>
          <w:tcPr>
            <w:tcW w:type="dxa" w:w="3266"/>
          </w:tcPr>
          <w:p>
            <w:pPr>
              <w:jc w:val="center"/>
            </w:pPr>
            <w:r>
              <w:rPr>
                <w:color w:val="333333"/>
                <w:sz w:val="18"/>
              </w:rPr>
              <w:t>MCTV to supply an address before this stop can be routed.</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Not in the host list, the NTV360 dashboard, or the geocode file.</w:t>
            </w:r>
          </w:p>
        </w:tc>
        <w:tc>
          <w:tcPr>
            <w:tcW w:type="dxa" w:w="3266"/>
            <w:shd w:fill="F5F5F5" w:val="clear"/>
          </w:tcPr>
          <w:p>
            <w:pPr>
              <w:jc w:val="center"/>
            </w:pPr>
            <w:r>
              <w:rPr>
                <w:color w:val="333333"/>
                <w:sz w:val="18"/>
              </w:rPr>
              <w:t>MCTV to supply an address before this stop can be routed.</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WHO TO CALL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Call from the site rather than driving away with an open question — a second trip costs more than a phone call.</w:t>
      </w:r>
    </w:p>
    <w:p>
      <w:pPr>
        <w:ind w:left="340" w:hanging="340"/>
      </w:pPr>
      <w:r>
        <w:rPr>
          <w:color w:val="C5A55A"/>
          <w:sz w:val="14"/>
        </w:rPr>
        <w:t xml:space="preserve">●  </w:t>
      </w:r>
      <w:r>
        <w:rPr>
          <w:b/>
          <w:color w:val="1B1F3B"/>
          <w:sz w:val="21"/>
        </w:rPr>
        <w:t xml:space="preserve">Screen is dark or shows an error: </w:t>
      </w:r>
      <w:r>
        <w:rPr>
          <w:color w:val="333333"/>
          <w:sz w:val="21"/>
        </w:rPr>
        <w:t>Record it, photograph it, and move on. Do not attempt a repair or a reboot unless MCTV asks for one.</w:t>
      </w:r>
    </w:p>
    <w:p>
      <w:pPr>
        <w:ind w:left="340" w:hanging="340"/>
      </w:pPr>
      <w:r>
        <w:rPr>
          <w:color w:val="C5A55A"/>
          <w:sz w:val="14"/>
        </w:rPr>
        <w:t xml:space="preserve">●  </w:t>
      </w:r>
      <w:r>
        <w:rPr>
          <w:b/>
          <w:color w:val="1B1F3B"/>
          <w:sz w:val="21"/>
        </w:rPr>
        <w:t xml:space="preserve">Business has closed or moved: </w:t>
      </w:r>
      <w:r>
        <w:rPr>
          <w:color w:val="333333"/>
          <w:sz w:val="21"/>
        </w:rPr>
        <w:t>Record it and move on. Do not remove equipment.</w:t>
      </w:r>
    </w:p>
    <w:p>
      <w:pPr>
        <w:ind w:left="340" w:hanging="340"/>
      </w:pPr>
      <w:r>
        <w:rPr>
          <w:color w:val="C5A55A"/>
          <w:sz w:val="14"/>
        </w:rPr>
        <w:t xml:space="preserve">●  </w:t>
      </w:r>
      <w:r>
        <w:rPr>
          <w:b/>
          <w:color w:val="1B1F3B"/>
          <w:sz w:val="21"/>
        </w:rPr>
        <w:t xml:space="preserve">Staff will not allow access: </w:t>
      </w:r>
      <w:r>
        <w:rPr>
          <w:color w:val="333333"/>
          <w:sz w:val="21"/>
        </w:rPr>
        <w:t>Record who you spoke to and when, and call MCTV before leaving.</w:t>
      </w:r>
    </w:p>
    <w:p>
      <w:pPr>
        <w:ind w:left="340" w:hanging="340"/>
      </w:pPr>
      <w:r>
        <w:rPr>
          <w:color w:val="C5A55A"/>
          <w:sz w:val="14"/>
        </w:rPr>
        <w:t xml:space="preserve">●  </w:t>
      </w:r>
      <w:r>
        <w:rPr>
          <w:b/>
          <w:color w:val="1B1F3B"/>
          <w:sz w:val="21"/>
        </w:rPr>
        <w:t xml:space="preserve">Screen exists that is not in this packet: </w:t>
      </w:r>
      <w:r>
        <w:rPr>
          <w:color w:val="333333"/>
          <w:sz w:val="21"/>
        </w:rPr>
        <w:t>Record the venue, the location, and any license number visible on the player.</w:t>
      </w:r>
    </w:p>
    <w:p>
      <w:pPr>
        <w:ind w:left="340" w:hanging="340"/>
      </w:pPr>
      <w:r>
        <w:rPr>
          <w:color w:val="C5A55A"/>
          <w:sz w:val="14"/>
        </w:rPr>
        <w:t xml:space="preserve">●  </w:t>
      </w:r>
      <w:r>
        <w:rPr>
          <w:b/>
          <w:color w:val="1B1F3B"/>
          <w:sz w:val="21"/>
        </w:rPr>
        <w:t xml:space="preserve">Screen in this packet does not exist at the venue: </w:t>
      </w:r>
      <w:r>
        <w:rPr>
          <w:color w:val="333333"/>
          <w:sz w:val="21"/>
        </w:rPr>
        <w:t>Say so explicitly. A missing screen is one of the most valuable findings in this audit.</w:t>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MEET YOUR TEAM</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3324"/>
        <w:gridCol w:w="3324"/>
        <w:gridCol w:w="3324"/>
      </w:tblGrid>
      <w:tr>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creed_headshot.png"/>
                          <pic:cNvPicPr/>
                        </pic:nvPicPr>
                        <pic:blipFill>
                          <a:blip r:embed="rId11"/>
                          <a:stretch>
                            <a:fillRect/>
                          </a:stretch>
                        </pic:blipFill>
                        <pic:spPr>
                          <a:xfrm>
                            <a:off x="0" y="0"/>
                            <a:ext cx="1371600" cy="1371600"/>
                          </a:xfrm>
                          <a:prstGeom prst="rect"/>
                        </pic:spPr>
                      </pic:pic>
                    </a:graphicData>
                  </a:graphic>
                </wp:inline>
              </w:drawing>
            </w:r>
          </w:p>
          <w:p>
            <w:pPr>
              <w:jc w:val="center"/>
            </w:pPr>
            <w:r>
              <w:rPr>
                <w:b/>
                <w:color w:val="FFFFFF"/>
                <w:sz w:val="24"/>
              </w:rPr>
              <w:t>T. Creed Cannon</w:t>
            </w:r>
          </w:p>
          <w:p>
            <w:pPr>
              <w:jc w:val="center"/>
            </w:pPr>
            <w:r>
              <w:rPr>
                <w:i/>
                <w:color w:val="C5A55A"/>
                <w:sz w:val="20"/>
              </w:rPr>
              <w:t>Owner / Managing Partner</w:t>
            </w:r>
          </w:p>
          <w:p>
            <w:pPr>
              <w:jc w:val="center"/>
            </w:pPr>
            <w:r>
              <w:rPr>
                <w:color w:val="CCCCCC"/>
                <w:sz w:val="20"/>
              </w:rPr>
              <w:t>(601) 201-8202</w:t>
            </w:r>
          </w:p>
          <w:p>
            <w:pPr>
              <w:jc w:val="center"/>
            </w:pPr>
            <w:r>
              <w:rPr>
                <w:color w:val="CCCCCC"/>
                <w:sz w:val="20"/>
              </w:rPr>
              <w:t>creed@mctvofms.com</w:t>
            </w:r>
          </w:p>
        </w:tc>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mary_michael_headshot.png"/>
                          <pic:cNvPicPr/>
                        </pic:nvPicPr>
                        <pic:blipFill>
                          <a:blip r:embed="rId12"/>
                          <a:stretch>
                            <a:fillRect/>
                          </a:stretch>
                        </pic:blipFill>
                        <pic:spPr>
                          <a:xfrm>
                            <a:off x="0" y="0"/>
                            <a:ext cx="1371600" cy="1371600"/>
                          </a:xfrm>
                          <a:prstGeom prst="rect"/>
                        </pic:spPr>
                      </pic:pic>
                    </a:graphicData>
                  </a:graphic>
                </wp:inline>
              </w:drawing>
            </w:r>
          </w:p>
          <w:p>
            <w:pPr>
              <w:jc w:val="center"/>
            </w:pPr>
            <w:r>
              <w:rPr>
                <w:b/>
                <w:color w:val="FFFFFF"/>
                <w:sz w:val="24"/>
              </w:rPr>
              <w:t>Mary Michael Cannon</w:t>
            </w:r>
          </w:p>
          <w:p>
            <w:pPr>
              <w:jc w:val="center"/>
            </w:pPr>
            <w:r>
              <w:rPr>
                <w:i/>
                <w:color w:val="C5A55A"/>
                <w:sz w:val="20"/>
              </w:rPr>
              <w:t>Owner / Managing Partner</w:t>
            </w:r>
          </w:p>
          <w:p>
            <w:pPr>
              <w:jc w:val="center"/>
            </w:pPr>
            <w:r>
              <w:rPr>
                <w:color w:val="CCCCCC"/>
                <w:sz w:val="20"/>
              </w:rPr>
              <w:t>(662) 801-5677</w:t>
            </w:r>
          </w:p>
          <w:p>
            <w:pPr>
              <w:jc w:val="center"/>
            </w:pPr>
            <w:r>
              <w:rPr>
                <w:color w:val="CCCCCC"/>
                <w:sz w:val="20"/>
              </w:rPr>
              <w:t>mmc@mctvofms.com</w:t>
            </w:r>
          </w:p>
        </w:tc>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swayze_headshot.png"/>
                          <pic:cNvPicPr/>
                        </pic:nvPicPr>
                        <pic:blipFill>
                          <a:blip r:embed="rId13"/>
                          <a:stretch>
                            <a:fillRect/>
                          </a:stretch>
                        </pic:blipFill>
                        <pic:spPr>
                          <a:xfrm>
                            <a:off x="0" y="0"/>
                            <a:ext cx="1371600" cy="1371600"/>
                          </a:xfrm>
                          <a:prstGeom prst="rect"/>
                        </pic:spPr>
                      </pic:pic>
                    </a:graphicData>
                  </a:graphic>
                </wp:inline>
              </w:drawing>
            </w:r>
          </w:p>
          <w:p>
            <w:pPr>
              <w:jc w:val="center"/>
            </w:pPr>
            <w:r>
              <w:rPr>
                <w:b/>
                <w:color w:val="FFFFFF"/>
                <w:sz w:val="24"/>
              </w:rPr>
              <w:t>Swayze Hollingsworth</w:t>
            </w:r>
          </w:p>
          <w:p>
            <w:pPr>
              <w:jc w:val="center"/>
            </w:pPr>
            <w:r>
              <w:rPr>
                <w:i/>
                <w:color w:val="C5A55A"/>
                <w:sz w:val="20"/>
              </w:rPr>
              <w:t>Director of Sales</w:t>
            </w:r>
          </w:p>
          <w:p>
            <w:pPr>
              <w:jc w:val="center"/>
            </w:pPr>
            <w:r>
              <w:rPr>
                <w:color w:val="CCCCCC"/>
                <w:sz w:val="20"/>
              </w:rPr>
              <w:t>(662) 907-0404</w:t>
            </w:r>
          </w:p>
          <w:p>
            <w:pPr>
              <w:jc w:val="center"/>
            </w:pPr>
            <w:r>
              <w:rPr>
                <w:color w:val="CCCCCC"/>
                <w:sz w:val="20"/>
              </w:rPr>
              <w:t>swayze@mctvofms.com</w:t>
            </w:r>
          </w:p>
        </w:tc>
      </w:tr>
    </w:tbl>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1B1F3B" w:val="clear"/>
            <w:tcMar>
              <w:top w:w="400" w:type="dxa"/>
              <w:bottom w:w="2000" w:type="dxa"/>
              <w:left w:w="200" w:type="dxa"/>
              <w:right w:w="200" w:type="dxa"/>
            </w:tcMar>
          </w:tcPr>
          <w:p>
            <w:pPr>
              <w:jc w:val="center"/>
            </w:pPr>
            <w:r>
              <w:rPr>
                <w:rFonts w:ascii="Arial" w:hAnsi="Arial"/>
                <w:i/>
                <w:color w:val="C5A55A"/>
                <w:sz w:val="24"/>
              </w:rPr>
              <w:t>Thank you for the careful work — this is the first complete physical record of the network.</w:t>
            </w:r>
          </w:p>
          <w:p>
            <w:pPr>
              <w:jc w:val="center"/>
            </w:pPr>
            <w:r>
              <w:drawing>
                <wp:inline xmlns:a="http://schemas.openxmlformats.org/drawingml/2006/main" xmlns:pic="http://schemas.openxmlformats.org/drawingml/2006/picture">
                  <wp:extent cx="1645920" cy="498710"/>
                  <wp:docPr id="5" name="Picture 5"/>
                  <wp:cNvGraphicFramePr>
                    <a:graphicFrameLocks noChangeAspect="1"/>
                  </wp:cNvGraphicFramePr>
                  <a:graphic>
                    <a:graphicData uri="http://schemas.openxmlformats.org/drawingml/2006/picture">
                      <pic:pic>
                        <pic:nvPicPr>
                          <pic:cNvPr id="0" name="mctv_logo_white.png"/>
                          <pic:cNvPicPr/>
                        </pic:nvPicPr>
                        <pic:blipFill>
                          <a:blip r:embed="rId14"/>
                          <a:stretch>
                            <a:fillRect/>
                          </a:stretch>
                        </pic:blipFill>
                        <pic:spPr>
                          <a:xfrm>
                            <a:off x="0" y="0"/>
                            <a:ext cx="1645920" cy="498710"/>
                          </a:xfrm>
                          <a:prstGeom prst="rect"/>
                        </pic:spPr>
                      </pic:pic>
                    </a:graphicData>
                  </a:graphic>
                </wp:inline>
              </w:drawing>
            </w:r>
          </w:p>
          <w:p>
            <w:pPr>
              <w:jc w:val="center"/>
            </w:pPr>
            <w:r>
              <w:rPr>
                <w:rFonts w:ascii="Arial" w:hAnsi="Arial"/>
                <w:color w:val="C5A55A"/>
                <w:sz w:val="22"/>
              </w:rPr>
              <w:t>www.mctvofms.com</w:t>
            </w:r>
          </w:p>
        </w:tc>
      </w:tr>
    </w:tbl>
    <w:sectPr w:rsidR="00FC693F" w:rsidRPr="0006063C" w:rsidSect="00034616">
      <w:footerReference w:type="default" r:id="rId15"/>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C5A55A"/>
        <w:sz w:val="16"/>
      </w:rPr>
      <w:t>MCTV Elite Advertising</w:t>
    </w:r>
    <w:r>
      <w:rPr>
        <w:rFonts w:ascii="Arial" w:hAnsi="Arial"/>
        <w:color w:val="808080"/>
        <w:sz w:val="16"/>
      </w:rPr>
      <w:t xml:space="preserve">   |   </w:t>
    </w:r>
    <w:r>
      <w:rPr>
        <w:rFonts w:ascii="Arial" w:hAnsi="Arial"/>
        <w:color w:val="808080"/>
        <w:sz w:val="16"/>
      </w:rPr>
      <w:t>Tupelo Screen Audit — Confidential</w:t>
    </w:r>
    <w:r>
      <w:rPr>
        <w:rFonts w:ascii="Arial" w:hAnsi="Arial"/>
        <w:color w:val="808080"/>
        <w:sz w:val="16"/>
      </w:rPr>
      <w:t xml:space="preserve">   |   </w:t>
    </w:r>
    <w:r>
      <w:rPr>
        <w:rFonts w:ascii="Arial" w:hAnsi="Arial"/>
        <w:color w:val="808080"/>
        <w:sz w:val="16"/>
      </w:rPr>
      <w:t xml:space="preserve">Page </w:t>
    </w:r>
    <w:r>
      <w:fldChar w:fldCharType="begin"/>
    </w:r>
    <w:r>
      <w:rPr>
        <w:rFonts w:ascii="Arial" w:hAnsi="Arial"/>
        <w:color w:val="808080"/>
        <w:sz w:val="16"/>
      </w:rP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