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AB6665">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“LỜI KÊU GỌI ĐỒNG BÀO VÀ CHIẾN SĨ CẢ NƯỚC”</w:t>
      </w:r>
    </w:p>
    <w:p w14:paraId="4B2D758D">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-17/7/1966-</w:t>
      </w:r>
    </w:p>
    <w:p w14:paraId="0F9FAAB8">
      <w:pPr>
        <w:jc w:val="both"/>
        <w:rPr>
          <w:rFonts w:hint="default" w:ascii="Times New Roman" w:hAnsi="Times New Roman" w:cs="Times New Roman"/>
          <w:b w:val="0"/>
          <w:bCs w:val="0"/>
          <w:sz w:val="24"/>
          <w:szCs w:val="24"/>
          <w:lang w:val="vi-VN"/>
        </w:rPr>
      </w:pPr>
      <w:r>
        <w:rPr>
          <w:rFonts w:hint="default" w:ascii="Times New Roman" w:hAnsi="Times New Roman" w:cs="Times New Roman"/>
          <w:b/>
          <w:bCs/>
          <w:sz w:val="24"/>
          <w:szCs w:val="24"/>
          <w:lang w:val="vi-VN"/>
        </w:rPr>
        <w:t>-Xuất xứ:</w:t>
      </w:r>
      <w:r>
        <w:rPr>
          <w:rFonts w:hint="default" w:ascii="Times New Roman" w:hAnsi="Times New Roman" w:cs="Times New Roman"/>
          <w:b w:val="0"/>
          <w:bCs w:val="0"/>
          <w:sz w:val="24"/>
          <w:szCs w:val="24"/>
          <w:lang w:val="vi-VN"/>
        </w:rPr>
        <w:t xml:space="preserve">Tiếp nối “Lời kêu gọi tổ quốc kháng chiến năm 1946”.Vào ngày 17/7/1966 khi cuộc chiến chống Mỹ cứu nước bước vào giai đoạn khốc liệt nhất,từ Đài phát thanh Tiếng nói Việt Nam lại vang lên những câu nói của Hồ Chí Minh về </w:t>
      </w:r>
      <w:r>
        <w:rPr>
          <w:rFonts w:hint="default" w:ascii="Times New Roman" w:hAnsi="Times New Roman" w:eastAsia="sans-serif" w:cs="Times New Roman"/>
          <w:b w:val="0"/>
          <w:bCs w:val="0"/>
          <w:i w:val="0"/>
          <w:iCs w:val="0"/>
          <w:caps w:val="0"/>
          <w:color w:val="222222"/>
          <w:spacing w:val="0"/>
          <w:sz w:val="24"/>
          <w:szCs w:val="24"/>
          <w:shd w:val="clear" w:fill="FFFFFF"/>
        </w:rPr>
        <w:t>quyết tâm đánh thắng giặc Mỹ xâm lược</w:t>
      </w:r>
      <w:r>
        <w:rPr>
          <w:rFonts w:hint="default" w:ascii="Times New Roman" w:hAnsi="Times New Roman" w:cs="Times New Roman"/>
          <w:b w:val="0"/>
          <w:bCs w:val="0"/>
          <w:sz w:val="24"/>
          <w:szCs w:val="24"/>
          <w:lang w:val="vi-VN"/>
        </w:rPr>
        <w:t>”lời kêu gọi đồng bào và chiến sĩ cả nước”.</w:t>
      </w:r>
    </w:p>
    <w:p w14:paraId="48C86843">
      <w:pPr>
        <w:jc w:val="left"/>
        <w:rPr>
          <w:rFonts w:hint="default" w:ascii="Times New Roman" w:hAnsi="Times New Roman" w:cs="Times New Roman"/>
          <w:b w:val="0"/>
          <w:bCs w:val="0"/>
          <w:sz w:val="24"/>
          <w:szCs w:val="24"/>
          <w:lang w:val="vi-VN"/>
        </w:rPr>
      </w:pPr>
      <w:r>
        <w:rPr>
          <w:rFonts w:ascii="SimSun" w:hAnsi="SimSun" w:eastAsia="SimSun" w:cs="SimSun"/>
          <w:b/>
          <w:bCs/>
          <w:sz w:val="24"/>
          <w:szCs w:val="24"/>
        </w:rP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3084195" cy="2571750"/>
            <wp:effectExtent l="0" t="0" r="40005" b="3810"/>
            <wp:wrapTight wrapText="bothSides">
              <wp:wrapPolygon>
                <wp:start x="0" y="0"/>
                <wp:lineTo x="0" y="21504"/>
                <wp:lineTo x="21453" y="21504"/>
                <wp:lineTo x="21453" y="0"/>
                <wp:lineTo x="0" y="0"/>
              </wp:wrapPolygon>
            </wp:wrapTight>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3084195" cy="2571750"/>
                    </a:xfrm>
                    <a:prstGeom prst="rect">
                      <a:avLst/>
                    </a:prstGeom>
                    <a:noFill/>
                    <a:ln w="9525">
                      <a:noFill/>
                    </a:ln>
                  </pic:spPr>
                </pic:pic>
              </a:graphicData>
            </a:graphic>
          </wp:anchor>
        </w:drawing>
      </w:r>
      <w:r>
        <w:rPr>
          <w:rFonts w:hint="default" w:ascii="Times New Roman" w:hAnsi="Times New Roman" w:cs="Times New Roman"/>
          <w:b/>
          <w:bCs/>
          <w:sz w:val="24"/>
          <w:szCs w:val="24"/>
          <w:lang w:val="vi-VN"/>
        </w:rPr>
        <w:t>-Ý nghĩa:</w:t>
      </w:r>
      <w:r>
        <w:rPr>
          <w:rFonts w:hint="default" w:ascii="Times New Roman" w:hAnsi="Times New Roman" w:cs="Times New Roman"/>
          <w:b w:val="0"/>
          <w:bCs w:val="0"/>
          <w:sz w:val="24"/>
          <w:szCs w:val="24"/>
          <w:lang w:val="vi-VN"/>
        </w:rPr>
        <w:t>Không chỉ là văn kiện được Hồ Chí Minh soạn thảo và được phát trực tiếp đến nhân dân mà còn nhà tiếng nói đánh thẳng vào tinh thần yêu nước của dân tộc,đồng lòng,nhất chí,không ngại gian khó và trùng bước tiến đến ngành độc lập tự do cho Tổ Quốc.</w:t>
      </w:r>
    </w:p>
    <w:p w14:paraId="77ED8B4D">
      <w:pPr>
        <w:jc w:val="left"/>
        <w:rPr>
          <w:rFonts w:hint="default" w:ascii="Times New Roman" w:hAnsi="Times New Roman" w:cs="Times New Roman"/>
          <w:b w:val="0"/>
          <w:bCs w:val="0"/>
          <w:sz w:val="24"/>
          <w:szCs w:val="24"/>
          <w:lang w:val="vi-VN"/>
        </w:rPr>
      </w:pPr>
    </w:p>
    <w:p w14:paraId="0640002B">
      <w:pPr>
        <w:jc w:val="both"/>
        <w:rPr>
          <w:rFonts w:hint="default" w:ascii="Times New Roman" w:hAnsi="Times New Roman" w:eastAsia="sans-serif" w:cs="Times New Roman"/>
          <w:b/>
          <w:bCs/>
          <w:i w:val="0"/>
          <w:iCs w:val="0"/>
          <w:caps w:val="0"/>
          <w:color w:val="222222"/>
          <w:spacing w:val="0"/>
          <w:sz w:val="28"/>
          <w:szCs w:val="28"/>
          <w:shd w:val="clear" w:fill="FFFFFF"/>
        </w:rPr>
      </w:pPr>
      <w:r>
        <w:rPr>
          <w:rFonts w:hint="default" w:ascii="Times New Roman" w:hAnsi="Times New Roman" w:cs="Times New Roman"/>
          <w:b/>
          <w:bCs/>
          <w:sz w:val="28"/>
          <w:szCs w:val="28"/>
          <w:lang w:val="vi-VN"/>
        </w:rPr>
        <w:t>“</w:t>
      </w:r>
      <w:r>
        <w:rPr>
          <w:rFonts w:hint="default" w:ascii="Times New Roman" w:hAnsi="Times New Roman" w:eastAsia="sans-serif" w:cs="Times New Roman"/>
          <w:b/>
          <w:bCs/>
          <w:i w:val="0"/>
          <w:iCs w:val="0"/>
          <w:caps w:val="0"/>
          <w:color w:val="222222"/>
          <w:spacing w:val="0"/>
          <w:sz w:val="28"/>
          <w:szCs w:val="28"/>
          <w:shd w:val="clear" w:fill="FFFFFF"/>
        </w:rPr>
        <w:t>Chiến tranh có thể kéo dài 5 năm, 10 năm, 20 năm hoặc lâu hơn nữa. Hà Nội, Hải Phòng và một số thành phố, xí nghiệp có thể bị tàn phá, song nhân dân Việt Nam quyết không sợ! Không có gì quý hơn độc lập, tự do. Đến ngày thắng lợi, nhân dân ta sẽ xây dựng lại đất nước ta đàng hoàng hơn, to đẹp hơn!”</w:t>
      </w:r>
    </w:p>
    <w:p w14:paraId="0FE541CB">
      <w:pPr>
        <w:jc w:val="both"/>
        <w:rPr>
          <w:rFonts w:hint="default" w:ascii="Times New Roman" w:hAnsi="Times New Roman" w:eastAsia="sans-serif" w:cs="Times New Roman"/>
          <w:b/>
          <w:bCs/>
          <w:i w:val="0"/>
          <w:iCs w:val="0"/>
          <w:caps w:val="0"/>
          <w:color w:val="222222"/>
          <w:spacing w:val="0"/>
          <w:sz w:val="28"/>
          <w:szCs w:val="28"/>
          <w:shd w:val="clear" w:fill="FFFFFF"/>
        </w:rPr>
      </w:pPr>
    </w:p>
    <w:p w14:paraId="5AB08229">
      <w:pPr>
        <w:jc w:val="both"/>
        <w:rPr>
          <w:rFonts w:hint="default" w:ascii="Times New Roman" w:hAnsi="Times New Roman" w:eastAsia="sans-serif" w:cs="Times New Roman"/>
          <w:b/>
          <w:bCs/>
          <w:i w:val="0"/>
          <w:iCs w:val="0"/>
          <w:caps w:val="0"/>
          <w:color w:val="222222"/>
          <w:spacing w:val="0"/>
          <w:sz w:val="28"/>
          <w:szCs w:val="28"/>
          <w:shd w:val="clear" w:fill="FFFFFF"/>
          <w:lang w:val="vi-VN"/>
        </w:rPr>
      </w:pPr>
      <w:r>
        <w:rPr>
          <w:rFonts w:hint="default" w:ascii="Times New Roman" w:hAnsi="Times New Roman" w:eastAsia="sans-serif" w:cs="Times New Roman"/>
          <w:b/>
          <w:bCs/>
          <w:i w:val="0"/>
          <w:iCs w:val="0"/>
          <w:caps w:val="0"/>
          <w:color w:val="222222"/>
          <w:spacing w:val="0"/>
          <w:sz w:val="28"/>
          <w:szCs w:val="28"/>
          <w:shd w:val="clear" w:fill="FFFFFF"/>
          <w:lang w:val="vi-VN"/>
        </w:rPr>
        <w:t>“Lời kêu gọi đồng bào và chiến sĩ cả nước”</w:t>
      </w:r>
    </w:p>
    <w:p w14:paraId="05A37B74">
      <w:pPr>
        <w:ind w:firstLine="1961" w:firstLineChars="700"/>
        <w:jc w:val="both"/>
        <w:rPr>
          <w:rFonts w:hint="default" w:ascii="Times New Roman" w:hAnsi="Times New Roman" w:eastAsia="sans-serif" w:cs="Times New Roman"/>
          <w:b/>
          <w:bCs/>
          <w:i w:val="0"/>
          <w:iCs w:val="0"/>
          <w:caps w:val="0"/>
          <w:color w:val="222222"/>
          <w:spacing w:val="0"/>
          <w:sz w:val="28"/>
          <w:szCs w:val="28"/>
          <w:shd w:val="clear" w:fill="FFFFFF"/>
          <w:lang w:val="vi-VN"/>
        </w:rPr>
      </w:pPr>
      <w:r>
        <w:rPr>
          <w:rFonts w:hint="default" w:ascii="Times New Roman" w:hAnsi="Times New Roman" w:eastAsia="sans-serif" w:cs="Times New Roman"/>
          <w:b/>
          <w:bCs/>
          <w:i w:val="0"/>
          <w:iCs w:val="0"/>
          <w:caps w:val="0"/>
          <w:color w:val="222222"/>
          <w:spacing w:val="0"/>
          <w:sz w:val="28"/>
          <w:szCs w:val="28"/>
          <w:shd w:val="clear" w:fill="FFFFFF"/>
          <w:lang w:val="vi-VN"/>
        </w:rPr>
        <w:t>(17/7/1966)</w:t>
      </w:r>
    </w:p>
    <w:p w14:paraId="4E2A2692">
      <w:pPr>
        <w:ind w:firstLine="1961" w:firstLineChars="700"/>
        <w:jc w:val="both"/>
        <w:rPr>
          <w:rFonts w:hint="default" w:ascii="Times New Roman" w:hAnsi="Times New Roman" w:eastAsia="sans-serif" w:cs="Times New Roman"/>
          <w:b/>
          <w:bCs/>
          <w:i w:val="0"/>
          <w:iCs w:val="0"/>
          <w:caps w:val="0"/>
          <w:color w:val="222222"/>
          <w:spacing w:val="0"/>
          <w:sz w:val="28"/>
          <w:szCs w:val="28"/>
          <w:shd w:val="clear" w:fill="FFFFFF"/>
          <w:lang w:val="vi-VN"/>
        </w:rPr>
      </w:pPr>
    </w:p>
    <w:p w14:paraId="23AA2532">
      <w:pPr>
        <w:jc w:val="both"/>
        <w:rPr>
          <w:rFonts w:hint="default" w:ascii="Times New Roman" w:hAnsi="Times New Roman" w:eastAsia="sans-serif" w:cs="Times New Roman"/>
          <w:b/>
          <w:bCs/>
          <w:i w:val="0"/>
          <w:iCs w:val="0"/>
          <w:caps w:val="0"/>
          <w:color w:val="222222"/>
          <w:spacing w:val="0"/>
          <w:sz w:val="28"/>
          <w:szCs w:val="28"/>
          <w:shd w:val="clear" w:fill="FFFFFF"/>
          <w:lang w:val="vi-VN"/>
        </w:rPr>
      </w:pPr>
      <w:r>
        <w:rPr>
          <w:rFonts w:hint="default" w:ascii="Times New Roman" w:hAnsi="Times New Roman" w:eastAsia="sans-serif" w:cs="Times New Roman"/>
          <w:b/>
          <w:bCs/>
          <w:i w:val="0"/>
          <w:iCs w:val="0"/>
          <w:caps w:val="0"/>
          <w:color w:val="222222"/>
          <w:spacing w:val="0"/>
          <w:sz w:val="28"/>
          <w:szCs w:val="28"/>
          <w:shd w:val="clear" w:fill="FFFFFF"/>
          <w:lang w:val="vi-VN"/>
        </w:rPr>
        <w:t>*Video minh họa:</w:t>
      </w:r>
    </w:p>
    <w:p w14:paraId="59CB9819">
      <w:pPr>
        <w:jc w:val="both"/>
        <w:rPr>
          <w:rFonts w:hint="default" w:ascii="Times New Roman" w:hAnsi="Times New Roman" w:eastAsia="sans-serif" w:cs="Times New Roman"/>
          <w:b/>
          <w:bCs/>
          <w:i w:val="0"/>
          <w:iCs w:val="0"/>
          <w:caps w:val="0"/>
          <w:color w:val="222222"/>
          <w:spacing w:val="0"/>
          <w:sz w:val="24"/>
          <w:szCs w:val="24"/>
          <w:shd w:val="clear" w:fill="FFFFFF"/>
          <w:lang w:val="vi-VN"/>
        </w:rPr>
      </w:pPr>
      <w:r>
        <w:rPr>
          <w:rFonts w:hint="default" w:ascii="Times New Roman" w:hAnsi="Times New Roman" w:eastAsia="sans-serif" w:cs="Times New Roman"/>
          <w:b/>
          <w:bCs/>
          <w:i w:val="0"/>
          <w:iCs w:val="0"/>
          <w:caps w:val="0"/>
          <w:color w:val="222222"/>
          <w:spacing w:val="0"/>
          <w:sz w:val="24"/>
          <w:szCs w:val="24"/>
          <w:shd w:val="clear" w:fill="FFFFFF"/>
          <w:lang w:val="vi-VN"/>
        </w:rPr>
        <w:fldChar w:fldCharType="begin"/>
      </w:r>
      <w:r>
        <w:rPr>
          <w:rFonts w:hint="default" w:ascii="Times New Roman" w:hAnsi="Times New Roman" w:eastAsia="sans-serif" w:cs="Times New Roman"/>
          <w:b/>
          <w:bCs/>
          <w:i w:val="0"/>
          <w:iCs w:val="0"/>
          <w:caps w:val="0"/>
          <w:color w:val="222222"/>
          <w:spacing w:val="0"/>
          <w:sz w:val="24"/>
          <w:szCs w:val="24"/>
          <w:shd w:val="clear" w:fill="FFFFFF"/>
          <w:lang w:val="vi-VN"/>
        </w:rPr>
        <w:instrText xml:space="preserve"> HYPERLINK "https://www.youtube.com/watch?v=O8yIGPUQnH4&amp;pp=ygU5bOG7nWkga8OqdSBn4buNaSB0b8OgbiBxdeG7kWMga2jDoW5nIGNoaeG6v24gY2jhu5FuZyBt4bu5" </w:instrText>
      </w:r>
      <w:r>
        <w:rPr>
          <w:rFonts w:hint="default" w:ascii="Times New Roman" w:hAnsi="Times New Roman" w:eastAsia="sans-serif" w:cs="Times New Roman"/>
          <w:b/>
          <w:bCs/>
          <w:i w:val="0"/>
          <w:iCs w:val="0"/>
          <w:caps w:val="0"/>
          <w:color w:val="222222"/>
          <w:spacing w:val="0"/>
          <w:sz w:val="24"/>
          <w:szCs w:val="24"/>
          <w:shd w:val="clear" w:fill="FFFFFF"/>
          <w:lang w:val="vi-VN"/>
        </w:rPr>
        <w:fldChar w:fldCharType="separate"/>
      </w:r>
      <w:r>
        <w:rPr>
          <w:rStyle w:val="4"/>
          <w:rFonts w:hint="default" w:ascii="Times New Roman" w:hAnsi="Times New Roman" w:eastAsia="sans-serif" w:cs="Times New Roman"/>
          <w:b/>
          <w:bCs/>
          <w:i w:val="0"/>
          <w:iCs w:val="0"/>
          <w:caps w:val="0"/>
          <w:spacing w:val="0"/>
          <w:sz w:val="24"/>
          <w:szCs w:val="24"/>
          <w:shd w:val="clear" w:fill="FFFFFF"/>
          <w:lang w:val="vi-VN"/>
        </w:rPr>
        <w:t>https://www.youtube.com/watch?v=O8yIGPUQnH4&amp;pp=ygU5bOG7nWkga8OqdSBn4buNaSB0b8OgbiBxdeG7kWMga2jDoW5nIGNoaeG6v24gY2jhu5FuZyBt4bu5</w:t>
      </w:r>
      <w:r>
        <w:rPr>
          <w:rFonts w:hint="default" w:ascii="Times New Roman" w:hAnsi="Times New Roman" w:eastAsia="sans-serif" w:cs="Times New Roman"/>
          <w:b/>
          <w:bCs/>
          <w:i w:val="0"/>
          <w:iCs w:val="0"/>
          <w:caps w:val="0"/>
          <w:color w:val="222222"/>
          <w:spacing w:val="0"/>
          <w:sz w:val="24"/>
          <w:szCs w:val="24"/>
          <w:shd w:val="clear" w:fill="FFFFFF"/>
          <w:lang w:val="vi-VN"/>
        </w:rPr>
        <w:fldChar w:fldCharType="end"/>
      </w:r>
    </w:p>
    <w:p w14:paraId="60EAB480">
      <w:pPr>
        <w:jc w:val="both"/>
        <w:rPr>
          <w:rFonts w:hint="default" w:ascii="Times New Roman" w:hAnsi="Times New Roman" w:eastAsia="sans-serif" w:cs="Times New Roman"/>
          <w:b/>
          <w:bCs/>
          <w:i w:val="0"/>
          <w:iCs w:val="0"/>
          <w:caps w:val="0"/>
          <w:color w:val="222222"/>
          <w:spacing w:val="0"/>
          <w:sz w:val="24"/>
          <w:szCs w:val="24"/>
          <w:shd w:val="clear" w:fill="FFFFFF"/>
          <w:lang w:val="vi-VN"/>
        </w:rPr>
      </w:pPr>
      <w:bookmarkStart w:id="0" w:name="_GoBack"/>
      <w:bookmarkEnd w:id="0"/>
    </w:p>
    <w:p w14:paraId="6DEFAD00">
      <w:pPr>
        <w:jc w:val="both"/>
        <w:rPr>
          <w:rFonts w:hint="default" w:ascii="Times New Roman" w:hAnsi="Times New Roman" w:eastAsia="sans-serif" w:cs="Times New Roman"/>
          <w:b/>
          <w:bCs/>
          <w:i w:val="0"/>
          <w:iCs w:val="0"/>
          <w:caps w:val="0"/>
          <w:color w:val="222222"/>
          <w:spacing w:val="0"/>
          <w:sz w:val="28"/>
          <w:szCs w:val="28"/>
          <w:shd w:val="clear" w:fill="FFFFFF"/>
          <w:lang w:val="vi-VN"/>
        </w:rPr>
      </w:pPr>
      <w:r>
        <w:drawing>
          <wp:inline distT="0" distB="0" distL="114300" distR="114300">
            <wp:extent cx="6096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6096000" cy="3429000"/>
                    </a:xfrm>
                    <a:prstGeom prst="rect">
                      <a:avLst/>
                    </a:prstGeom>
                    <a:noFill/>
                    <a:ln>
                      <a:noFill/>
                    </a:ln>
                  </pic:spPr>
                </pic:pic>
              </a:graphicData>
            </a:graphic>
          </wp:inline>
        </w:drawing>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233F64"/>
    <w:rsid w:val="13233F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17</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2026-07-12T05:55:00Z</dcterms:created>
  <dc:creator>LENOVO</dc:creator>
  <cp:lastModifiedBy>LENOVO</cp:lastModifiedBy>
  <dcterms:modified xsi:type="dcterms:W3CDTF">2026-07-12T06:14:14Z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B7762ED2654C4C259B240EDE92C975E4_11</vt:lpwstr>
  </property>
  <property fmtid="{D5CDD505-2E9C-101B-9397-08002B2CF9AE}" pid="4" name="KSOTemplateDocerSaveRecord">
    <vt:lpwstr>eyJoZGlkIjoiOGY1NWNhYjNkMjRkMmQzNDgwZTc1YTgyZDRiYmI1YTgiLCJ1c2VySWQiOiI4ODEzODQ0OTc1NjU3In0=</vt:lpwstr>
  </property>
</Properties>
</file>