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44A89E2">
      <w:pPr>
        <w:pStyle w:val="2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</w:rPr>
        <w:t>2</w:t>
      </w:r>
      <w:r>
        <w:rPr>
          <w:rFonts w:hint="default" w:ascii="Times New Roman" w:hAnsi="Times New Roman" w:cs="Times New Roman"/>
          <w:sz w:val="28"/>
          <w:szCs w:val="28"/>
        </w:rPr>
        <w:t>.2. Giai đoạn 1920</w:t>
      </w:r>
      <w:r>
        <w:rPr>
          <w:rFonts w:hint="default" w:ascii="Times New Roman" w:hAnsi="Times New Roman" w:cs="Times New Roman"/>
          <w:sz w:val="28"/>
          <w:szCs w:val="28"/>
          <w:lang w:val="vi-VN"/>
        </w:rPr>
        <w:t xml:space="preserve"> - </w:t>
      </w:r>
      <w:r>
        <w:rPr>
          <w:rFonts w:hint="default" w:ascii="Times New Roman" w:hAnsi="Times New Roman" w:cs="Times New Roman"/>
          <w:sz w:val="28"/>
          <w:szCs w:val="28"/>
        </w:rPr>
        <w:t>1930: Tiếp cận chủ nghĩa Mác – Lênin và chuẩn bị thành lập Đảng</w:t>
      </w:r>
      <w:bookmarkStart w:id="0" w:name="_GoBack"/>
      <w:bookmarkEnd w:id="0"/>
    </w:p>
    <w:p w14:paraId="311013F4">
      <w:pPr>
        <w:pStyle w:val="5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Đây là bước ngoặt quyết định trong tư tưởng của Nguyễn Ái Quốc, chuyển từ chủ nghĩa yêu nước thuần túy sang chủ nghĩa cộng sản.</w:t>
      </w:r>
    </w:p>
    <w:p w14:paraId="5BA3ACC7">
      <w:pPr>
        <w:pStyle w:val="5"/>
        <w:keepNext w:val="0"/>
        <w:keepLines w:val="0"/>
        <w:widowControl/>
        <w:suppressLineNumbers w:val="0"/>
        <w:spacing w:line="360" w:lineRule="auto"/>
        <w:ind w:left="72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vi-VN"/>
        </w:rPr>
        <w:t xml:space="preserve">- </w:t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Tháng 7/1920:</w:t>
      </w:r>
      <w:r>
        <w:rPr>
          <w:rFonts w:hint="default" w:ascii="Times New Roman" w:hAnsi="Times New Roman" w:cs="Times New Roman"/>
          <w:sz w:val="28"/>
          <w:szCs w:val="28"/>
        </w:rPr>
        <w:t xml:space="preserve"> Người đọc bản 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>Sơ thảo lần thứ nhất những luận cương về vấn đề dân tộc và vấn đề thuộc địa</w:t>
      </w:r>
      <w:r>
        <w:rPr>
          <w:rFonts w:hint="default" w:ascii="Times New Roman" w:hAnsi="Times New Roman" w:cs="Times New Roman"/>
          <w:sz w:val="28"/>
          <w:szCs w:val="28"/>
        </w:rPr>
        <w:t xml:space="preserve"> của V.I. Lênin đăng trên báo 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>L'Humanité</w:t>
      </w:r>
      <w:r>
        <w:rPr>
          <w:rFonts w:hint="default" w:ascii="Times New Roman" w:hAnsi="Times New Roman" w:cs="Times New Roman"/>
          <w:sz w:val="28"/>
          <w:szCs w:val="28"/>
        </w:rPr>
        <w:t xml:space="preserve"> (Nhân đạo). Luận cương đã giải đáp triệt để câu hỏi lớn bấy lâu của Người, giúp Người khẳng định: 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>"Muốn cứu nước và giải phóng dân tộc không có con đường nào khác con đường cách mạng vô sản"</w:t>
      </w:r>
      <w:r>
        <w:rPr>
          <w:rFonts w:hint="default" w:ascii="Times New Roman" w:hAnsi="Times New Roman" w:cs="Times New Roman"/>
          <w:sz w:val="28"/>
          <w:szCs w:val="28"/>
        </w:rPr>
        <w:t>.</w:t>
      </w:r>
    </w:p>
    <w:p w14:paraId="598F30A7">
      <w:pPr>
        <w:pStyle w:val="5"/>
        <w:keepNext w:val="0"/>
        <w:keepLines w:val="0"/>
        <w:widowControl/>
        <w:suppressLineNumbers w:val="0"/>
        <w:spacing w:line="360" w:lineRule="auto"/>
        <w:ind w:left="720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vi-VN"/>
        </w:rPr>
        <w:t xml:space="preserve">- </w:t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Tháng 12/1920:</w:t>
      </w:r>
      <w:r>
        <w:rPr>
          <w:rFonts w:hint="default" w:ascii="Times New Roman" w:hAnsi="Times New Roman" w:cs="Times New Roman"/>
          <w:sz w:val="28"/>
          <w:szCs w:val="28"/>
        </w:rPr>
        <w:t xml:space="preserve"> Tại Đại hội lần thứ 18 của Đảng Xã hội Pháp họp ở thành phố Tour, Nguyễn Ái Quốc bỏ phiếu tán thành gia nhập Quốc tế Cộng sản và tham gia sáng lập Đảng Cộng sản Pháp.</w:t>
      </w:r>
    </w:p>
    <w:p w14:paraId="4C775085">
      <w:pPr>
        <w:pStyle w:val="5"/>
        <w:keepNext w:val="0"/>
        <w:keepLines w:val="0"/>
        <w:widowControl/>
        <w:suppressLineNumbers w:val="0"/>
        <w:spacing w:line="360" w:lineRule="auto"/>
        <w:ind w:left="720"/>
        <w:jc w:val="both"/>
        <w:rPr>
          <w:rFonts w:hint="default"/>
          <w:lang w:val="vi-VN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vi-VN"/>
        </w:rPr>
        <w:t xml:space="preserve">- Năm </w:t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1921 – 1929:</w:t>
      </w:r>
      <w:r>
        <w:rPr>
          <w:rFonts w:hint="default" w:ascii="Times New Roman" w:hAnsi="Times New Roman" w:cs="Times New Roman"/>
          <w:sz w:val="28"/>
          <w:szCs w:val="28"/>
        </w:rPr>
        <w:t xml:space="preserve"> Bác hoạt động tích cực để chuẩn bị cho sự ra đời của một chính đảng vô sản tại Việt Nam. Người sáng lập 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>Hội Liên hiệp thuộc địa</w:t>
      </w:r>
      <w:r>
        <w:rPr>
          <w:rFonts w:hint="default" w:ascii="Times New Roman" w:hAnsi="Times New Roman" w:cs="Times New Roman"/>
          <w:sz w:val="28"/>
          <w:szCs w:val="28"/>
        </w:rPr>
        <w:t xml:space="preserve"> tại Pháp (1921), thành lập 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>Hội Việt Nam Cách mạng Thanh niên</w:t>
      </w:r>
      <w:r>
        <w:rPr>
          <w:rFonts w:hint="default" w:ascii="Times New Roman" w:hAnsi="Times New Roman" w:cs="Times New Roman"/>
          <w:sz w:val="28"/>
          <w:szCs w:val="28"/>
        </w:rPr>
        <w:t xml:space="preserve"> tại Quảng Châu, Trung Quốc (1925), ra mắt báo 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>Thanh niên</w:t>
      </w:r>
      <w:r>
        <w:rPr>
          <w:rFonts w:hint="default" w:ascii="Times New Roman" w:hAnsi="Times New Roman" w:cs="Times New Roman"/>
          <w:sz w:val="28"/>
          <w:szCs w:val="28"/>
        </w:rPr>
        <w:t>, mở các lớp huấn luy</w:t>
      </w:r>
      <w:r>
        <w:t xml:space="preserve">ện cán bộ và xuất bản cuốn sách lý luận chính trị </w:t>
      </w:r>
      <w:r>
        <w:rPr>
          <w:i/>
          <w:iCs/>
        </w:rPr>
        <w:t>Đường Kách mệnh</w:t>
      </w:r>
      <w:r>
        <w:t xml:space="preserve"> (1927)</w:t>
      </w:r>
      <w:r>
        <w:rPr>
          <w:rFonts w:hint="default"/>
          <w:lang w:val="vi-VN"/>
        </w:rPr>
        <w:t>.</w:t>
      </w:r>
    </w:p>
    <w:p w14:paraId="5FDAFA4B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5D13ACE"/>
    <w:rsid w:val="25D13A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2026-07-13T15:39:00Z</dcterms:created>
  <dc:creator>Thảo Trần</dc:creator>
  <cp:lastModifiedBy>Thảo Trần</cp:lastModifiedBy>
  <dcterms:modified xsi:type="dcterms:W3CDTF">2026-07-13T15:42:46Z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1033-12.2.0.23206</vt:lpwstr>
  </property>
  <property fmtid="{D5CDD505-2E9C-101B-9397-08002B2CF9AE}" pid="3" name="ICV">
    <vt:lpwstr>1062BAA0645B40638BE55C6CCEE9E275_11</vt:lpwstr>
  </property>
</Properties>
</file>