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0CBBA0">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0" w:name="_GoBack"/>
      <w:r>
        <w:rPr>
          <w:rFonts w:hint="default" w:ascii="Times New Roman" w:hAnsi="Times New Roman" w:cs="Times New Roman"/>
          <w:sz w:val="28"/>
          <w:szCs w:val="28"/>
        </w:rPr>
        <w:t>4. Giai đoạn 1945</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1954: Kháng chiến chống thực dân Pháp</w:t>
      </w:r>
    </w:p>
    <w:bookmarkEnd w:id="0"/>
    <w:p w14:paraId="2F380744">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ngày độc lập, chính quyền cách mạng non trẻ phải đối mặt với muôn vàn khó khăn. Bản lĩnh của vị Chủ tịch nước đã giúp đất nước vượt qua hiểm cảnh.</w:t>
      </w:r>
    </w:p>
    <w:p w14:paraId="0FBC6371">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Năm </w:t>
      </w:r>
      <w:r>
        <w:rPr>
          <w:rFonts w:hint="default" w:ascii="Times New Roman" w:hAnsi="Times New Roman" w:cs="Times New Roman"/>
          <w:b/>
          <w:bCs/>
          <w:sz w:val="28"/>
          <w:szCs w:val="28"/>
        </w:rPr>
        <w:t xml:space="preserve">1945 </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1946:</w:t>
      </w:r>
      <w:r>
        <w:rPr>
          <w:rFonts w:hint="default" w:ascii="Times New Roman" w:hAnsi="Times New Roman" w:cs="Times New Roman"/>
          <w:sz w:val="28"/>
          <w:szCs w:val="28"/>
        </w:rPr>
        <w:t xml:space="preserve"> Người áp dụng sách lược ngoại giao tài tình, ký </w:t>
      </w:r>
      <w:r>
        <w:rPr>
          <w:rFonts w:hint="default" w:ascii="Times New Roman" w:hAnsi="Times New Roman" w:cs="Times New Roman"/>
          <w:i/>
          <w:iCs/>
          <w:sz w:val="28"/>
          <w:szCs w:val="28"/>
        </w:rPr>
        <w:t>Hiệp định Sơ bộ (6/3)</w:t>
      </w:r>
      <w:r>
        <w:rPr>
          <w:rFonts w:hint="default" w:ascii="Times New Roman" w:hAnsi="Times New Roman" w:cs="Times New Roman"/>
          <w:sz w:val="28"/>
          <w:szCs w:val="28"/>
        </w:rPr>
        <w:t xml:space="preserve"> và </w:t>
      </w:r>
      <w:r>
        <w:rPr>
          <w:rFonts w:hint="default" w:ascii="Times New Roman" w:hAnsi="Times New Roman" w:cs="Times New Roman"/>
          <w:i/>
          <w:iCs/>
          <w:sz w:val="28"/>
          <w:szCs w:val="28"/>
        </w:rPr>
        <w:t>Tạm ước (14/9)</w:t>
      </w:r>
      <w:r>
        <w:rPr>
          <w:rFonts w:hint="default" w:ascii="Times New Roman" w:hAnsi="Times New Roman" w:cs="Times New Roman"/>
          <w:sz w:val="28"/>
          <w:szCs w:val="28"/>
        </w:rPr>
        <w:t xml:space="preserve"> để đẩy quân Tưởng về nước, kéo dài thời gian hòa hoãn nhằm củng cố lực lượng.</w:t>
      </w:r>
    </w:p>
    <w:p w14:paraId="6A57DE56">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Đêm 19/12/1946:</w:t>
      </w:r>
      <w:r>
        <w:rPr>
          <w:rFonts w:hint="default" w:ascii="Times New Roman" w:hAnsi="Times New Roman" w:cs="Times New Roman"/>
          <w:sz w:val="28"/>
          <w:szCs w:val="28"/>
        </w:rPr>
        <w:t xml:space="preserve"> Thực dân Pháp bội ước, nổ súng đánh chiếm Hà Nội. Chủ tịch Hồ Chí Minh ra </w:t>
      </w:r>
      <w:r>
        <w:rPr>
          <w:rFonts w:hint="default" w:ascii="Times New Roman" w:hAnsi="Times New Roman" w:cs="Times New Roman"/>
          <w:i/>
          <w:iCs/>
          <w:sz w:val="28"/>
          <w:szCs w:val="28"/>
        </w:rPr>
        <w:t>Lời kêu gọi Toàn quốc kháng chiến</w:t>
      </w:r>
      <w:r>
        <w:rPr>
          <w:rFonts w:hint="default" w:ascii="Times New Roman" w:hAnsi="Times New Roman" w:cs="Times New Roman"/>
          <w:sz w:val="28"/>
          <w:szCs w:val="28"/>
        </w:rPr>
        <w:t>. Người cùng Chính phủ rút lên chiến khu Việt Bắc để tiến hành cuộc kháng chiến trường kỳ.</w:t>
      </w:r>
    </w:p>
    <w:p w14:paraId="5B0FCACE">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Người cùng Bộ Chính trị vạch ra đường lối kháng chiến toàn dân, toàn diện, trường kỳ và tự lực cánh sinh. Bác thường xuyên ra mặt trận, trực tiếp chỉ đạo và động viên chiến sĩ trong các chiến dịch lớn như Chiến dịch Biên giới (1950).</w:t>
      </w:r>
    </w:p>
    <w:p w14:paraId="0D39AA32">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Năm 1954:</w:t>
      </w:r>
      <w:r>
        <w:rPr>
          <w:rFonts w:hint="default" w:ascii="Times New Roman" w:hAnsi="Times New Roman" w:cs="Times New Roman"/>
          <w:sz w:val="28"/>
          <w:szCs w:val="28"/>
        </w:rPr>
        <w:t xml:space="preserve"> Bộ Chính trị dưới sự chủ trì của Người quyết định mở </w:t>
      </w:r>
      <w:r>
        <w:rPr>
          <w:rFonts w:hint="default" w:ascii="Times New Roman" w:hAnsi="Times New Roman" w:cs="Times New Roman"/>
          <w:i/>
          <w:iCs/>
          <w:sz w:val="28"/>
          <w:szCs w:val="28"/>
        </w:rPr>
        <w:t>Chiến dịch Điện Biên Phủ</w:t>
      </w:r>
      <w:r>
        <w:rPr>
          <w:rFonts w:hint="default" w:ascii="Times New Roman" w:hAnsi="Times New Roman" w:cs="Times New Roman"/>
          <w:sz w:val="28"/>
          <w:szCs w:val="28"/>
        </w:rPr>
        <w:t>. Thắng lợi vang dội này đã đập tan tập đoàn cứ điểm mạnh nhất của Pháp ở Đông Dương, buộc Pháp phải ký Hiệp định Giơ-nơ-vơ năm 1954, lập lại hòa bình và công nhận độc lập của ba nước Đông Dương.</w:t>
      </w:r>
    </w:p>
    <w:p w14:paraId="03F69222">
      <w:pPr>
        <w:keepNext w:val="0"/>
        <w:keepLines w:val="0"/>
        <w:widowControl/>
        <w:numPr>
          <w:numId w:val="0"/>
        </w:numPr>
        <w:suppressLineNumbers w:val="0"/>
        <w:spacing w:before="0" w:beforeAutospacing="1" w:after="0" w:afterAutospacing="1" w:line="360" w:lineRule="auto"/>
        <w:jc w:val="both"/>
        <w:rPr>
          <w:rFonts w:hint="default" w:ascii="Times New Roman" w:hAnsi="Times New Roman" w:cs="Times New Roman"/>
          <w:sz w:val="28"/>
          <w:szCs w:val="28"/>
        </w:rPr>
      </w:pPr>
    </w:p>
    <w:p w14:paraId="16916EC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F82ADE"/>
    <w:rsid w:val="50F82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2026-07-13T15:53:00Z</dcterms:created>
  <dc:creator>Thảo Trần</dc:creator>
  <cp:lastModifiedBy>Thảo Trần</cp:lastModifiedBy>
  <dcterms:modified xsi:type="dcterms:W3CDTF">2026-07-13T15:56:13Z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0979F8C3D8124ABCBFEF140F296BC28D_11</vt:lpwstr>
  </property>
</Properties>
</file>