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9817FA">
      <w:pPr>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“LỜI KÊU GỌI TỔ QUỐC KHÁNG CHIẾN”</w:t>
      </w:r>
    </w:p>
    <w:p w14:paraId="08092DB6">
      <w:pPr>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-19/12/1946-</w:t>
      </w:r>
    </w:p>
    <w:p w14:paraId="7CE75935">
      <w:pPr>
        <w:pStyle w:val="6"/>
        <w:keepNext w:val="0"/>
        <w:keepLines w:val="0"/>
        <w:widowControl/>
        <w:suppressLineNumbers w:val="0"/>
        <w:shd w:val="clear" w:fill="FFFFFF"/>
        <w:spacing w:before="240" w:beforeAutospacing="0" w:after="240" w:afterAutospacing="0"/>
        <w:ind w:left="0" w:right="0" w:firstLine="0"/>
        <w:jc w:val="both"/>
        <w:rPr>
          <w:rFonts w:hint="default" w:ascii="Times New Roman" w:hAnsi="Times New Roman" w:eastAsia="sans-serif" w:cs="Times New Roman"/>
          <w:i w:val="0"/>
          <w:iCs w:val="0"/>
          <w:caps w:val="0"/>
          <w:color w:val="222222"/>
          <w:spacing w:val="0"/>
          <w:sz w:val="24"/>
          <w:szCs w:val="24"/>
        </w:rPr>
      </w:pPr>
      <w:r>
        <w:rPr>
          <w:rFonts w:hint="default" w:ascii="Times New Roman" w:hAnsi="Times New Roman" w:cs="Times New Roman"/>
          <w:b/>
          <w:bCs/>
          <w:sz w:val="24"/>
          <w:szCs w:val="24"/>
          <w:lang w:val="vi-VN"/>
        </w:rPr>
        <w:t>-Xuất xứ:</w:t>
      </w:r>
      <w:r>
        <w:rPr>
          <w:rFonts w:hint="default" w:ascii="Times New Roman" w:hAnsi="Times New Roman" w:eastAsia="sans-serif" w:cs="Times New Roman"/>
          <w:i w:val="0"/>
          <w:iCs w:val="0"/>
          <w:caps w:val="0"/>
          <w:color w:val="222222"/>
          <w:spacing w:val="0"/>
          <w:sz w:val="24"/>
          <w:szCs w:val="24"/>
          <w:shd w:val="clear" w:fill="FFFFFF"/>
        </w:rPr>
        <w:t>Đêm 19/12/1946, Chủ tịch Hồ Chí Minh thay mặt Trung ương Đảng và Chính phủ ra </w:t>
      </w:r>
      <w:r>
        <w:rPr>
          <w:rStyle w:val="4"/>
          <w:rFonts w:hint="default" w:ascii="Times New Roman" w:hAnsi="Times New Roman" w:eastAsia="sans-serif" w:cs="Times New Roman"/>
          <w:b/>
          <w:bCs/>
          <w:i w:val="0"/>
          <w:iCs w:val="0"/>
          <w:caps w:val="0"/>
          <w:color w:val="222222"/>
          <w:spacing w:val="0"/>
          <w:sz w:val="24"/>
          <w:szCs w:val="24"/>
          <w:shd w:val="clear" w:fill="FFFFFF"/>
        </w:rPr>
        <w:t>"Lời kêu gọi Toàn quốc kháng chiến"</w:t>
      </w:r>
      <w:r>
        <w:rPr>
          <w:rFonts w:hint="default" w:ascii="Times New Roman" w:hAnsi="Times New Roman" w:eastAsia="sans-serif" w:cs="Times New Roman"/>
          <w:i w:val="0"/>
          <w:iCs w:val="0"/>
          <w:caps w:val="0"/>
          <w:color w:val="222222"/>
          <w:spacing w:val="0"/>
          <w:sz w:val="24"/>
          <w:szCs w:val="24"/>
          <w:shd w:val="clear" w:fill="FFFFFF"/>
        </w:rPr>
        <w:t>.</w:t>
      </w:r>
    </w:p>
    <w:p w14:paraId="4256D565">
      <w:pPr>
        <w:pStyle w:val="6"/>
        <w:keepNext w:val="0"/>
        <w:keepLines w:val="0"/>
        <w:widowControl/>
        <w:suppressLineNumbers w:val="0"/>
        <w:shd w:val="clear" w:fill="FFFFFF"/>
        <w:spacing w:before="240" w:beforeAutospacing="0" w:after="240" w:afterAutospacing="0"/>
        <w:ind w:left="0" w:right="0" w:firstLine="0"/>
        <w:jc w:val="both"/>
        <w:rPr>
          <w:rFonts w:hint="default" w:ascii="Times New Roman" w:hAnsi="Times New Roman" w:eastAsia="sans-serif" w:cs="Times New Roman"/>
          <w:i w:val="0"/>
          <w:iCs w:val="0"/>
          <w:caps w:val="0"/>
          <w:color w:val="222222"/>
          <w:spacing w:val="0"/>
          <w:sz w:val="24"/>
          <w:szCs w:val="24"/>
          <w:shd w:val="clear" w:fill="FFFFFF"/>
        </w:rPr>
      </w:pPr>
      <w:r>
        <w:rPr>
          <w:rFonts w:hint="default" w:ascii="Times New Roman" w:hAnsi="Times New Roman" w:eastAsia="sans-serif" w:cs="Times New Roman"/>
          <w:i w:val="0"/>
          <w:iCs w:val="0"/>
          <w:caps w:val="0"/>
          <w:color w:val="222222"/>
          <w:spacing w:val="0"/>
          <w:sz w:val="24"/>
          <w:szCs w:val="24"/>
          <w:shd w:val="clear" w:fill="FFFFFF"/>
          <w:lang w:val="vi-VN"/>
        </w:rPr>
        <w:t>-</w:t>
      </w:r>
      <w:r>
        <w:rPr>
          <w:rFonts w:hint="default" w:ascii="Times New Roman" w:hAnsi="Times New Roman" w:eastAsia="sans-serif" w:cs="Times New Roman"/>
          <w:i w:val="0"/>
          <w:iCs w:val="0"/>
          <w:caps w:val="0"/>
          <w:color w:val="222222"/>
          <w:spacing w:val="0"/>
          <w:sz w:val="24"/>
          <w:szCs w:val="24"/>
          <w:shd w:val="clear" w:fill="FFFFFF"/>
        </w:rPr>
        <w:t>Sáng 20/12/1946,</w:t>
      </w:r>
      <w:r>
        <w:rPr>
          <w:rFonts w:hint="default" w:ascii="Times New Roman" w:hAnsi="Times New Roman" w:eastAsia="sans-serif" w:cs="Times New Roman"/>
          <w:b/>
          <w:bCs/>
          <w:i w:val="0"/>
          <w:iCs w:val="0"/>
          <w:caps w:val="0"/>
          <w:color w:val="222222"/>
          <w:spacing w:val="0"/>
          <w:sz w:val="24"/>
          <w:szCs w:val="24"/>
          <w:shd w:val="clear" w:fill="FFFFFF"/>
        </w:rPr>
        <w:t xml:space="preserve"> “Lời kêu gọi Toàn quốc kháng chiến”</w:t>
      </w:r>
      <w:r>
        <w:rPr>
          <w:rFonts w:hint="default" w:ascii="Times New Roman" w:hAnsi="Times New Roman" w:eastAsia="sans-serif" w:cs="Times New Roman"/>
          <w:i w:val="0"/>
          <w:iCs w:val="0"/>
          <w:caps w:val="0"/>
          <w:color w:val="222222"/>
          <w:spacing w:val="0"/>
          <w:sz w:val="24"/>
          <w:szCs w:val="24"/>
          <w:shd w:val="clear" w:fill="FFFFFF"/>
        </w:rPr>
        <w:t xml:space="preserve"> của Chủ tịch Hồ Chí Minh qua làn sóng của Đài Tiếng nói Việt Nam được phát đi khắp cả nước.</w:t>
      </w:r>
    </w:p>
    <w:p w14:paraId="64504701">
      <w:pPr>
        <w:pStyle w:val="6"/>
        <w:keepNext w:val="0"/>
        <w:keepLines w:val="0"/>
        <w:widowControl/>
        <w:suppressLineNumbers w:val="0"/>
        <w:shd w:val="clear" w:fill="FFFFFF"/>
        <w:spacing w:before="240" w:beforeAutospacing="0" w:after="240" w:afterAutospacing="0"/>
        <w:ind w:left="0" w:right="0" w:firstLine="0"/>
        <w:jc w:val="both"/>
        <w:rPr>
          <w:rFonts w:hint="default" w:ascii="Times New Roman" w:hAnsi="Times New Roman" w:eastAsia="sans-serif" w:cs="Times New Roman"/>
          <w:i w:val="0"/>
          <w:iCs w:val="0"/>
          <w:caps w:val="0"/>
          <w:color w:val="222222"/>
          <w:spacing w:val="0"/>
          <w:sz w:val="24"/>
          <w:szCs w:val="24"/>
          <w:shd w:val="clear" w:fill="FFFFFF"/>
          <w:lang w:val="vi-VN"/>
        </w:rPr>
      </w:pPr>
      <w:r>
        <w:rPr>
          <w:rFonts w:ascii="SimSun" w:hAnsi="SimSun" w:eastAsia="SimSun" w:cs="SimSun"/>
          <w:b/>
          <w:bCs/>
          <w:sz w:val="24"/>
          <w:szCs w:val="24"/>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3629025" cy="2419350"/>
            <wp:effectExtent l="0" t="0" r="28575" b="34290"/>
            <wp:wrapTight wrapText="bothSides">
              <wp:wrapPolygon>
                <wp:start x="0" y="0"/>
                <wp:lineTo x="0" y="21498"/>
                <wp:lineTo x="21498" y="21498"/>
                <wp:lineTo x="21498" y="0"/>
                <wp:lineTo x="0" y="0"/>
              </wp:wrapPolygon>
            </wp:wrapTight>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3629025" cy="2419350"/>
                    </a:xfrm>
                    <a:prstGeom prst="rect">
                      <a:avLst/>
                    </a:prstGeom>
                    <a:noFill/>
                    <a:ln w="9525">
                      <a:noFill/>
                    </a:ln>
                  </pic:spPr>
                </pic:pic>
              </a:graphicData>
            </a:graphic>
          </wp:anchor>
        </w:drawing>
      </w:r>
      <w:r>
        <w:rPr>
          <w:rFonts w:hint="default" w:ascii="Times New Roman" w:hAnsi="Times New Roman" w:eastAsia="sans-serif" w:cs="Times New Roman"/>
          <w:b/>
          <w:bCs/>
          <w:i w:val="0"/>
          <w:iCs w:val="0"/>
          <w:caps w:val="0"/>
          <w:color w:val="222222"/>
          <w:spacing w:val="0"/>
          <w:sz w:val="24"/>
          <w:szCs w:val="24"/>
          <w:shd w:val="clear" w:fill="FFFFFF"/>
          <w:lang w:val="vi-VN"/>
        </w:rPr>
        <w:t>-Ý Nghĩa:</w:t>
      </w:r>
      <w:r>
        <w:rPr>
          <w:rFonts w:hint="default" w:ascii="Times New Roman" w:hAnsi="Times New Roman" w:eastAsia="sans-serif" w:cs="Times New Roman"/>
          <w:i w:val="0"/>
          <w:iCs w:val="0"/>
          <w:caps w:val="0"/>
          <w:color w:val="222222"/>
          <w:spacing w:val="0"/>
          <w:sz w:val="24"/>
          <w:szCs w:val="24"/>
          <w:shd w:val="clear" w:fill="FFFFFF"/>
        </w:rPr>
        <w:t>Lời kêu gọi này vừa tiếp nối truyền thống dân tộc vừa là nguồn động lực kết tinh thành sức mạnh to lớn để dân tộc ta vượt qua tình thế hiểm nghèo, khó khăn, thử thách.</w:t>
      </w:r>
      <w:r>
        <w:rPr>
          <w:rFonts w:hint="default" w:ascii="Times New Roman" w:hAnsi="Times New Roman" w:eastAsia="sans-serif" w:cs="Times New Roman"/>
          <w:i w:val="0"/>
          <w:iCs w:val="0"/>
          <w:caps w:val="0"/>
          <w:color w:val="222222"/>
          <w:spacing w:val="0"/>
          <w:sz w:val="24"/>
          <w:szCs w:val="24"/>
          <w:shd w:val="clear" w:fill="FFFFFF"/>
          <w:lang w:val="vi-VN"/>
        </w:rPr>
        <w:t>”Lời kêu gọi tổ quốc kháng chiến” một văn bản, một bảo vật quý giá, qua đó củng cố và nâng cao sức mạnh dân tộc, tinh thần yêu nước.</w:t>
      </w:r>
    </w:p>
    <w:p w14:paraId="68648960">
      <w:pPr>
        <w:pStyle w:val="6"/>
        <w:keepNext w:val="0"/>
        <w:keepLines w:val="0"/>
        <w:widowControl/>
        <w:suppressLineNumbers w:val="0"/>
        <w:shd w:val="clear" w:fill="FFFFFF"/>
        <w:spacing w:before="240" w:beforeAutospacing="0" w:after="240" w:afterAutospacing="0"/>
        <w:ind w:left="0" w:right="0" w:firstLine="0"/>
        <w:jc w:val="both"/>
        <w:rPr>
          <w:rFonts w:hint="default" w:ascii="Times New Roman" w:hAnsi="Times New Roman" w:cs="Times New Roman"/>
          <w:b/>
          <w:bCs/>
          <w:sz w:val="32"/>
          <w:szCs w:val="32"/>
          <w:lang w:val="vi-VN"/>
        </w:rPr>
      </w:pPr>
      <w:r>
        <w:rPr>
          <w:rStyle w:val="4"/>
          <w:rFonts w:hint="default" w:ascii="Times New Roman" w:hAnsi="Times New Roman" w:eastAsia="Arial" w:cs="Times New Roman"/>
          <w:b/>
          <w:bCs/>
          <w:sz w:val="28"/>
          <w:szCs w:val="28"/>
          <w:u w:val="none"/>
        </w:rPr>
        <w:t>"Chúng ta thà hy sinh tất cả, chứ nhất định không chịu mất nước, nhất định không chịu làm nô lệ."</w:t>
      </w:r>
      <w:r>
        <w:rPr>
          <w:rFonts w:hint="default" w:ascii="Times New Roman" w:hAnsi="Times New Roman" w:eastAsia="SimSun" w:cs="Times New Roman"/>
          <w:b/>
          <w:bCs/>
          <w:sz w:val="28"/>
          <w:szCs w:val="28"/>
        </w:rPr>
        <w:t xml:space="preserve"> </w:t>
      </w:r>
    </w:p>
    <w:p w14:paraId="54CBCA0D">
      <w:pPr>
        <w:jc w:val="both"/>
        <w:rPr>
          <w:rFonts w:hint="default" w:ascii="Times New Roman" w:hAnsi="Times New Roman" w:cs="Times New Roman"/>
          <w:b/>
          <w:bCs/>
          <w:sz w:val="32"/>
          <w:szCs w:val="32"/>
          <w:lang w:val="vi-VN"/>
        </w:rPr>
      </w:pPr>
    </w:p>
    <w:p w14:paraId="0567EC2C">
      <w:pPr>
        <w:jc w:val="both"/>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 xml:space="preserve"> </w:t>
      </w:r>
    </w:p>
    <w:p w14:paraId="1057FF70">
      <w:pPr>
        <w:ind w:firstLine="703" w:firstLineChars="25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“Lời kêu gọi tổ quốc kháng chiến”</w:t>
      </w:r>
    </w:p>
    <w:p w14:paraId="50C95831">
      <w:pPr>
        <w:ind w:firstLine="1827" w:firstLineChars="65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(19/12/1946)</w:t>
      </w:r>
    </w:p>
    <w:p w14:paraId="7903002D">
      <w:pPr>
        <w:ind w:firstLine="1827" w:firstLineChars="650"/>
        <w:jc w:val="both"/>
        <w:rPr>
          <w:rFonts w:hint="default" w:ascii="Times New Roman" w:hAnsi="Times New Roman" w:cs="Times New Roman"/>
          <w:b/>
          <w:bCs/>
          <w:sz w:val="28"/>
          <w:szCs w:val="28"/>
          <w:lang w:val="vi-VN"/>
        </w:rPr>
      </w:pPr>
    </w:p>
    <w:p w14:paraId="7D66274D">
      <w:pPr>
        <w:ind w:firstLine="1827" w:firstLineChars="650"/>
        <w:jc w:val="both"/>
        <w:rPr>
          <w:rFonts w:hint="default" w:ascii="Times New Roman" w:hAnsi="Times New Roman" w:cs="Times New Roman"/>
          <w:b/>
          <w:bCs/>
          <w:sz w:val="28"/>
          <w:szCs w:val="28"/>
          <w:lang w:val="vi-VN"/>
        </w:rPr>
      </w:pPr>
    </w:p>
    <w:p w14:paraId="0C56DE67">
      <w:pPr>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*Video minh họa</w:t>
      </w:r>
    </w:p>
    <w:p w14:paraId="3AA937FA">
      <w:pPr>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fldChar w:fldCharType="begin"/>
      </w:r>
      <w:r>
        <w:rPr>
          <w:rFonts w:hint="default" w:ascii="Times New Roman" w:hAnsi="Times New Roman" w:cs="Times New Roman"/>
          <w:b/>
          <w:bCs/>
          <w:sz w:val="24"/>
          <w:szCs w:val="24"/>
          <w:lang w:val="vi-VN"/>
        </w:rPr>
        <w:instrText xml:space="preserve"> HYPERLINK "https://www.youtube.com/watch?v=RzTxaGZ4bTw&amp;pp=ygUsbOG7nWkga8OqdSBn4buNaSB0b8OgbiBxdeG7kWMga2jDoW5nIGNoaeG6v24%3D" </w:instrText>
      </w:r>
      <w:r>
        <w:rPr>
          <w:rFonts w:hint="default" w:ascii="Times New Roman" w:hAnsi="Times New Roman" w:cs="Times New Roman"/>
          <w:b/>
          <w:bCs/>
          <w:sz w:val="24"/>
          <w:szCs w:val="24"/>
          <w:lang w:val="vi-VN"/>
        </w:rPr>
        <w:fldChar w:fldCharType="separate"/>
      </w:r>
      <w:r>
        <w:rPr>
          <w:rStyle w:val="5"/>
          <w:rFonts w:hint="default" w:ascii="Times New Roman" w:hAnsi="Times New Roman" w:cs="Times New Roman"/>
          <w:b/>
          <w:bCs/>
          <w:sz w:val="24"/>
          <w:szCs w:val="24"/>
          <w:lang w:val="vi-VN"/>
        </w:rPr>
        <w:t>https://www.youtube.com/watch?v=RzTxaGZ4bTw&amp;pp=ygUsbOG7nWkga8OqdSBn4buNaSB0b8OgbiBxdeG7kWMga2jDoW5nIGNoaeG6v24%3D</w:t>
      </w:r>
      <w:r>
        <w:rPr>
          <w:rFonts w:hint="default" w:ascii="Times New Roman" w:hAnsi="Times New Roman" w:cs="Times New Roman"/>
          <w:b/>
          <w:bCs/>
          <w:sz w:val="24"/>
          <w:szCs w:val="24"/>
          <w:lang w:val="vi-VN"/>
        </w:rPr>
        <w:fldChar w:fldCharType="end"/>
      </w:r>
    </w:p>
    <w:p w14:paraId="76E3F494">
      <w:pPr>
        <w:jc w:val="both"/>
        <w:rPr>
          <w:rFonts w:hint="default" w:ascii="Times New Roman" w:hAnsi="Times New Roman" w:cs="Times New Roman"/>
          <w:b/>
          <w:bCs/>
          <w:sz w:val="24"/>
          <w:szCs w:val="24"/>
          <w:lang w:val="vi-VN"/>
        </w:rPr>
      </w:pPr>
      <w:bookmarkStart w:id="0" w:name="_GoBack"/>
      <w:bookmarkEnd w:id="0"/>
    </w:p>
    <w:p w14:paraId="3D5D9B46">
      <w:pPr>
        <w:jc w:val="both"/>
        <w:rPr>
          <w:rFonts w:hint="default" w:ascii="Times New Roman" w:hAnsi="Times New Roman" w:cs="Times New Roman"/>
          <w:b/>
          <w:bCs/>
          <w:sz w:val="24"/>
          <w:szCs w:val="24"/>
          <w:lang w:val="vi-VN"/>
        </w:rPr>
      </w:pPr>
      <w:r>
        <w:drawing>
          <wp:inline distT="0" distB="0" distL="114300" distR="114300">
            <wp:extent cx="5043170" cy="342900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043170" cy="3429000"/>
                    </a:xfrm>
                    <a:prstGeom prst="rect">
                      <a:avLst/>
                    </a:prstGeom>
                    <a:noFill/>
                    <a:ln>
                      <a:noFill/>
                    </a:ln>
                  </pic:spPr>
                </pic:pic>
              </a:graphicData>
            </a:graphic>
          </wp:inline>
        </w:drawing>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112F30"/>
    <w:rsid w:val="06AA7054"/>
    <w:rsid w:val="5F112F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yperlink"/>
    <w:basedOn w:val="2"/>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10</Words>
  <Characters>47</Characters>
  <Lines>0</Lines>
  <Paragraphs>0</Paragraphs>
  <TotalTime>30</TotalTime>
  <ScaleCrop>false</ScaleCrop>
  <LinksUpToDate>false</LinksUpToDate>
  <CharactersWithSpaces>54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2026-07-11T16:24:00Z</dcterms:created>
  <dc:creator>LENOVO</dc:creator>
  <cp:lastModifiedBy>LENOVO</cp:lastModifiedBy>
  <dcterms:modified xsi:type="dcterms:W3CDTF">2026-07-12T05:55:19Z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3F54C79FC1134849877764AD0F0A159D_11</vt:lpwstr>
  </property>
  <property fmtid="{D5CDD505-2E9C-101B-9397-08002B2CF9AE}" pid="4" name="KSOTemplateDocerSaveRecord">
    <vt:lpwstr>eyJoZGlkIjoiOGY1NWNhYjNkMjRkMmQzNDgwZTc1YTgyZDRiYmI1YTgiLCJ1c2VySWQiOiI4ODEzODQ0OTc1NjU3In0=</vt:lpwstr>
  </property>
</Properties>
</file>