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UE 资源结构体系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5496"/>
          <w:sz w:val="24"/>
          <w:szCs w:val="24"/>
        </w:rPr>
        <w:t xml:space="preserve">Package · Asset · Primary Asset · Bundle 概念分类与对比</w:t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一、整体层级概览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UE 的资源体系自下而上分为四个层级，每一层都有明确的职责边界：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概念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 C++ / 文件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第 1 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磁盘存储单元，.uasset/.umap 文件，加载最小单位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UPackage / FPackageName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第 2 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Asset / UObject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 加载后内存中的对象实例，拥有唯一对象路径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/ FSoftObjectPath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第 3 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Primary Asset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可被 AssetManager 索引和管理的主资源，拥有 FPrimaryAssetId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UPrimaryDataAsset / FPrimaryAssetId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第 4 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Bundle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Asset 内的软引用分组，支持按需分批加载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FAssetBundleData / UAssetManager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二、Package — 磁盘存储单元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定义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Package 是 UE 资源体系最底层的物理概念，对应磁盘上的一个 .uasset 或 .umap 文件。每个文件就是一个 Package，其内部序列化了一组 UObject。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路径规则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Package 名称与文件路径严格一一对应：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名（逻辑路径）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磁盘文件路径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Content/Weapons/BP_Sword.uasset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/Game/Maps/BigLevel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Content/Maps/BigLevel.umap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/Engine/BasicShapes/Cube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Engine/Content/BasicShapes/Cube.uasset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2.3 核心特性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加载最小单位：任何 Asset 的加载都会触发其所在 Package 整体被加载到内存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GC 粒度：引擎 GC 以 Package 为单位决定是否卸载（所有引用消失后才可卸载）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一个 Package 通常包含一个主对象（与文件同名）和若干子对象（如材质槽、缩略图）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2.4 加载接口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同步加载整个 Package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UPackage* Pkg = LoadPackage(nullptr, TEXT("/Game/Weapons/BP_Sword"), LOAD_None);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异步加载（关卡流送常用）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LoadPackageAsync(TEXT("/Game/Maps/BigLevel"),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FLoadPackageAsyncDelegate::CreateLambda(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[](const FName&amp;, UPackage* Loaded, EAsyncLoadingResult::Type Result)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// Result == EAsyncLoadingResult::Succeeded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), 0, PKG_ContainsMap);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三、Asset / UObject — 内存中的资产实例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定义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Package 被加载后，其中的 UObject 就成为可用的 Asset。每个 Asset 拥有一个唯一的对象路径（Object Path），格式为：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/Game/Weapons/BP_Sword.BP_Sword          &lt;- UBlueprint 对象（编辑器资产）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/Game/Weapons/BP_Sword.BP_Sword_C        &lt;- 蓝图生成类 UClass（运行时使用）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资产类型分类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路径特征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普通静态资产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UStaticMesh / UTexture2D
USoundWave / UMaterial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无特殊后缀
/Game/SM_Rock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Mesh、贴图、声音等数据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蓝图资产对象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UBlueprint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路径无后缀
/Game/BP_Enemy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编辑器节点图，含逻辑但不可直接 Spawn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蓝图生成类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UBlueprintGeneratedClass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路径加 _C
/Game/BP_Enemy_C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运行时实际使用的 UClass，可 SpawnActor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关卡资产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UWorld / ULevel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.umap 文件对应
/Game/Maps/Level1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游戏世界，关卡流送的基本单位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Data 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UDataAsset
UPrimaryDataAsset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普通路径
/Game/DA_Sword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纯数据配置，可升级为 Primary Asset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蓝图 UBlueprint vs 蓝图生成类 _C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93C1D"/>
                <w:sz w:val="19"/>
                <w:szCs w:val="19"/>
              </w:rPr>
              <w:t xml:space="preserve">这是开发中最常见的混淆点。LoadObject 加载的是 UBlueprint（编辑器资产），无法用于 SpawnActor；必须用 LoadClass + _C 后缀才能获得可用的 UClass。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UBlueprint（编辑器对象）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UClass（_C 生成类）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C++ 类型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UBlueprint*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UClass*  /  TSubclassOf&lt;T&gt;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加载函数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LoadObject&lt;UBlueprint&gt;(...)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LoadClass&lt;AActor&gt;(..., "/Game/BP_Enemy_C")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是否可 Spawn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典型用途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编辑器工具、蓝图分析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SpawnActor / NewObject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四、Primary Asset — AssetManager 管理的主资源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定义与特征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Primary Asset 是具有 FPrimaryAssetId 的资产，可以被 UAssetManager 索引、查询和管理。并非所有 Asset 都是 Primary Asset：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 Asset：继承 UPrimaryDataAsset 或覆写 GetPrimaryAssetId() 的资产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Secondary Asset：普通 UStaticMesh、UTexture2D 等，通过被 Primary Asset 软引用来间接管理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FPrimaryAssetId 结构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FPrimaryAssetId Id;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Id.PrimaryAssetType = FName("Weapon");  // 类型，在 ProjectSettings &gt; AssetManager 中注册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Id.PrimaryAssetName = FName("Sword");   // 名称，通常来自资产文件名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4.3 如何创建 Primary Asset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方式一：继承 UPrimaryDataAsset（推荐）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UCLASS(BlueprintType)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UWeaponData : public UPrimaryDataAsset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GENERATED_BODY()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FPrimaryAssetId 自动从类名 + 资产名生成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UPROPERTY(EditAnywhere) TSoftObjectPtr&lt;UStaticMesh&gt; WeaponMesh;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UPROPERTY(EditAnywhere) TSoftObjectPtr&lt;UTexture2D&gt;  WeaponIcon;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方式二：在任意 UObject 子类中覆写 GetPrimaryAssetId()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FPrimaryAssetId UMyActor::GetPrimaryAssetId() const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FPrimaryAssetId("MyType", GetFName());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4.4 AssetManager 中注册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在 ProjectSettings &gt; Asset Manager 中配置 Primary Asset Type，指定扫描目录和基类：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PrimaryAssetType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AssetBaseClass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AssetScanPaths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Weapon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UWeaponData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/Game/Data/Weapons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武器配置表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Character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UCharacterData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/Game/Data/Characters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角色配置表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GameMap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UWorld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/Game/Maps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关卡管理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4.5 加载 Primary Asset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异步加载单个 Primary Asset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UAssetManager::Get().LoadPrimaryAsset(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FPrimaryAssetId("Weapon", "Sword"),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TArray&lt;FName&gt;(),   // 不指定 Bundle = 加载所有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FStreamableDelegate::CreateLambda([](){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加载完成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批量加载同类型所有 Primary Asset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TArray&lt;FPrimaryAssetId&gt; AllWeapons;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UAssetManager::Get().GetPrimaryAssetIdList("Weapon", AllWeapons);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UAssetManager::Get().LoadPrimaryAssets(AllWeapons, {}, Callback);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五、Bundle — 软引用分组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定义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Bundle 是 Primary Asset 内部定义的软引用分组机制，允许将资产的软引用按功能分桶，实现更细粒度的按需加载。Bundle 本身不是一个独立的资产，而是附属于 Primary Asset 的元数据。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典型使用场景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UI Bundle：只含 Icon 图标，在主菜单/背包界面用，体积小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VFX Bundle：含特效、粒子，进入游戏关卡时才加载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Audio Bundle：音效文件，按平台或语言区分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LOD Bundle：高精模型和贴图，PC 端才加载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5.3 定义 Bundle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UWeaponData::GetAssetBundleData(FAssetBundleData&amp; Out) const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"UI" Bundle：主菜单/背包界面用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Out.AddBundleAsset("UI", WeaponIcon.ToSoftObjectPath());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"VFX" Bundle：进游戏才需要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Out.AddBundleAsset("VFX", HitEffect.ToSoftObjectPath());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Out.AddBundleAsset("VFX", TrailEffect.ToSoftObjectPath());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"Mesh" Bundle：3D 展示界面用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Out.AddBundleAsset("Mesh", WeaponMesh.ToSoftObjectPath());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5.4 按需加载指定 Bundle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主菜单：只加载 UI Bundle（图标）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UAssetManager::Get().LoadPrimaryAsset(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FPrimaryAssetId("Weapon", "Sword"),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{"UI"},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FStreamableDelegate::CreateLambda([]() { /* 显示图标 */ })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进入战斗：追加 VFX + Mesh Bundle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UAssetManager::Get().LoadPrimaryAsset(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FPrimaryAssetId("Weapon", "Sword"),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{"UI", "VFX", "Mesh"},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FStreamableDelegate::CreateLambda([]() { /* 可以 Spawn 武器了 */ })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退出战斗：释放 VFX + Mesh Bundle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UAssetManager::Get().UnloadPrimaryAsset(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FPrimaryAssetId("Weapon", "Sword")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六、四个概念综合对比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/ UObject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Asset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Bundle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存在层面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磁盘文件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内存对象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逻辑分组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软引用分桶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标识方式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FName 包路径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FSoftObjectPath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FPrimaryAssetId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FName Bundle名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是否独立存在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是（.uasset）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是（需所在 Package 已加载）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是（特殊 Asset）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否（附属于 Primary Asset）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管理者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FPackageName
GPackageFileCache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UObjectBase
FGCObject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UAssetManager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UAssetManager
FAssetBundleData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加载接口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LoadPackage
LoadPackageAsync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LoadObject&lt;T&gt;
RequestAsyncLoad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LoadPrimaryAsset
LoadPrimaryAssets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LoadPrimaryAsset
(指定 Bundle 名)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典型用途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关卡流送、整包卸载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普通资源引用与使用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DLC、大型项目资产管理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分阶段加载 UI/VFX/Mesh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七、资产标识符对比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标识符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FName Package路径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无点号，指向 Package 文件，不含具体对象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FSoftObjectPath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/Game/Weapons/BP_Sword.BP_Sword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包路径 + 点号 + 对象名，可转为 TSoftObjectPtr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UClass 路径（_C）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/Game/Weapons/BP_Sword.BP_Sword_C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蓝图生成类路径，LoadClass 专用，必须加 _C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FPrimaryAssetId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Type=Weapon  Name=Sword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AssetManager 专用，不含文件路径，逻辑标识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Bundle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FName("UI") / FName("VFX")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Asset 内部分组名，配合 LoadPrimaryAsset 使用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八、层级关系结构（文字概览）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Package（磁盘 .uasset / .umap 文件）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└─ 包含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UObject / Asset（内存实例）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├─ 普通资产      StaticMesh / Texture2D / SoundWave / Material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├─ UBlueprint    蓝图编辑器资产（含节点图，不可直接 Spawn）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│     └─ 生成 ─► UClass（路径加 _C，运行时 SpawnActor 使用）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├─ UPrimaryDataAsset（Primary Asset）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│     ├─ 注册到 ─► UAssetManager（by FPrimaryAssetId）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│     └─ 内含 ───► Bundle（软引用分组）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│                    ├─ "UI"  Bundle  → Icon / Widget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│                    ├─ "VFX" Bundle  → 特效 / 粒子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│                    └─ "Mesh" Bundle → 3D 模型 / 贴图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│                         └─ 按需加载 ─► FStreamableManager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└─ UWorld / ULevel  关卡资产（.umap 对应，关卡流送的基本单位）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九、常见错误与排查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错误现象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根本原因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解决方案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LoadClass 返回 nullptr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路径缺少 _C 后缀，加载了 UBlueprint 而非 UClass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路径末尾加 _C，改用 LoadClass&lt;T&gt;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SpawnActor 后对象逻辑异常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使用了 UBlueprint* 而非 UClass* 去 Spawn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确认传入的是 UClass（_C），而非 UBlueprint 对象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Primary Asset 查询为空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未在 ProjectSettings &gt; AssetManager 中配置扫描路径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添加对应 PrimaryAssetType 配置，重新 Cook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Bundle 加载后资源仍为 nullptr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GetAssetBundleData 未覆写，或 Bundle 名拼写错误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覆写 GetAssetBundleData，检查 Bundle 名大小写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LoadObject 加载蓝图成功但无法使用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拿到的是 UBlueprint 资产对象，非运行时 UClass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改用 LoadClass&lt;T&gt;(nullptr, TEXT("...BP_Name_C"))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整理：Claude  ·  适用版本 UE 4.27 / UE 5.x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7F5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2026-03-13T07:59:16.063Z</dcterms:created>
  <dcterms:modified xsi:type="dcterms:W3CDTF">2026-03-13T07:59:16.064Z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