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00" w:rsidRDefault="00910939" w:rsidP="00910939">
      <w:pPr>
        <w:pStyle w:val="Titre"/>
      </w:pPr>
      <w:r>
        <w:t>Premier pas avec Pepper</w:t>
      </w:r>
      <w:r w:rsidR="00960600">
        <w:t xml:space="preserve"> </w:t>
      </w:r>
    </w:p>
    <w:p w:rsidR="00355F96" w:rsidRDefault="00960600" w:rsidP="00910939">
      <w:pPr>
        <w:pStyle w:val="Titre"/>
      </w:pPr>
      <w:proofErr w:type="gramStart"/>
      <w:r>
        <w:t>avec</w:t>
      </w:r>
      <w:proofErr w:type="gramEnd"/>
      <w:r>
        <w:t xml:space="preserve"> First-control</w:t>
      </w:r>
    </w:p>
    <w:p w:rsidR="00960600" w:rsidRDefault="00960600" w:rsidP="00910939"/>
    <w:p w:rsidR="00910939" w:rsidRDefault="00910939" w:rsidP="00910939">
      <w:r>
        <w:t xml:space="preserve">Vous avez </w:t>
      </w:r>
      <w:r w:rsidR="00960600">
        <w:t>précédemment</w:t>
      </w:r>
      <w:r>
        <w:t xml:space="preserve"> </w:t>
      </w:r>
      <w:proofErr w:type="spellStart"/>
      <w:r>
        <w:t>build</w:t>
      </w:r>
      <w:proofErr w:type="spellEnd"/>
      <w:r>
        <w:t xml:space="preserve"> votre </w:t>
      </w:r>
      <w:proofErr w:type="spellStart"/>
      <w:r>
        <w:t>workspace</w:t>
      </w:r>
      <w:proofErr w:type="spellEnd"/>
      <w:r>
        <w:t>, donc le package first-control est utilisable.</w:t>
      </w:r>
    </w:p>
    <w:p w:rsidR="00910939" w:rsidRDefault="00910939" w:rsidP="002A73DC">
      <w:pPr>
        <w:ind w:firstLine="708"/>
      </w:pPr>
      <w:r>
        <w:t>Il permet de faire des tests simples autours des capteurs (tête et main)</w:t>
      </w:r>
      <w:r w:rsidR="00960600">
        <w:t>, des bras et</w:t>
      </w:r>
      <w:r>
        <w:t xml:space="preserve"> utilise deux topics différents pour faire avancer le robot.</w:t>
      </w:r>
    </w:p>
    <w:p w:rsidR="00352C21" w:rsidRDefault="00352C21" w:rsidP="00352C21">
      <w:pPr>
        <w:pStyle w:val="Titre1"/>
      </w:pPr>
      <w:r>
        <w:t xml:space="preserve">Les nœuds </w:t>
      </w:r>
    </w:p>
    <w:p w:rsidR="00352C21" w:rsidRDefault="00352C21" w:rsidP="00352C21">
      <w:pPr>
        <w:pStyle w:val="Paragraphedeliste"/>
        <w:numPr>
          <w:ilvl w:val="0"/>
          <w:numId w:val="2"/>
        </w:numPr>
      </w:pPr>
      <w:proofErr w:type="gramStart"/>
      <w:r w:rsidRPr="00352C21">
        <w:t>pub</w:t>
      </w:r>
      <w:proofErr w:type="gramEnd"/>
      <w:r w:rsidRPr="00352C21">
        <w:t>-square</w:t>
      </w:r>
    </w:p>
    <w:p w:rsidR="00352C21" w:rsidRDefault="00352C21" w:rsidP="00352C2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52C21">
        <w:t>simple</w:t>
      </w:r>
      <w:proofErr w:type="gramEnd"/>
      <w:r w:rsidRPr="00352C21">
        <w:t>_navigation_goals</w:t>
      </w:r>
      <w:proofErr w:type="spellEnd"/>
    </w:p>
    <w:p w:rsidR="00352C21" w:rsidRPr="00352C21" w:rsidRDefault="00352C21" w:rsidP="00352C2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52C21">
        <w:t>head</w:t>
      </w:r>
      <w:proofErr w:type="gramEnd"/>
      <w:r w:rsidRPr="00352C21">
        <w:t>_hand_touching_say</w:t>
      </w:r>
      <w:proofErr w:type="spellEnd"/>
    </w:p>
    <w:p w:rsidR="00352C21" w:rsidRPr="00352C21" w:rsidRDefault="00352C21" w:rsidP="00352C2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52C21">
        <w:t>grasping</w:t>
      </w:r>
      <w:proofErr w:type="gramEnd"/>
      <w:r w:rsidRPr="00352C21">
        <w:t>_test</w:t>
      </w:r>
      <w:proofErr w:type="spellEnd"/>
    </w:p>
    <w:p w:rsidR="00352C21" w:rsidRPr="00352C21" w:rsidRDefault="00352C21" w:rsidP="00352C2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52C21">
        <w:t>mvt</w:t>
      </w:r>
      <w:proofErr w:type="gramEnd"/>
      <w:r w:rsidRPr="00352C21">
        <w:t>_arm</w:t>
      </w:r>
      <w:proofErr w:type="spellEnd"/>
    </w:p>
    <w:p w:rsidR="00352C21" w:rsidRPr="00352C21" w:rsidRDefault="00352C21" w:rsidP="00352C21"/>
    <w:p w:rsidR="00910939" w:rsidRPr="00910939" w:rsidRDefault="00910939" w:rsidP="00910939">
      <w:pPr>
        <w:rPr>
          <w:rFonts w:asciiTheme="majorHAnsi" w:hAnsiTheme="majorHAnsi" w:cstheme="majorHAnsi"/>
        </w:rPr>
      </w:pPr>
      <w:proofErr w:type="spellStart"/>
      <w:proofErr w:type="gramStart"/>
      <w:r w:rsidRPr="00910939">
        <w:rPr>
          <w:rFonts w:asciiTheme="majorHAnsi" w:hAnsiTheme="majorHAnsi" w:cstheme="majorHAnsi"/>
          <w:highlight w:val="lightGray"/>
        </w:rPr>
        <w:t>rosrun</w:t>
      </w:r>
      <w:proofErr w:type="spellEnd"/>
      <w:proofErr w:type="gramEnd"/>
      <w:r w:rsidRPr="00910939">
        <w:rPr>
          <w:rFonts w:asciiTheme="majorHAnsi" w:hAnsiTheme="majorHAnsi" w:cstheme="majorHAnsi"/>
          <w:highlight w:val="lightGray"/>
        </w:rPr>
        <w:t xml:space="preserve"> first-control pub-square</w:t>
      </w:r>
    </w:p>
    <w:p w:rsidR="00910939" w:rsidRDefault="00910939" w:rsidP="00C11AE7">
      <w:pPr>
        <w:ind w:firstLine="708"/>
      </w:pPr>
      <w:r>
        <w:t>Ce nœud permet le contrôle de Pepper depuis le clavier, pour cela choisissez une direction (</w:t>
      </w:r>
      <w:proofErr w:type="spellStart"/>
      <w:r>
        <w:t>zqsdae</w:t>
      </w:r>
      <w:proofErr w:type="spellEnd"/>
      <w:r>
        <w:t>) et appuyez sur entrée. Stop pour arrêter le mouvement en cours.</w:t>
      </w:r>
    </w:p>
    <w:p w:rsidR="00910939" w:rsidRDefault="00910939" w:rsidP="00910939">
      <w:r>
        <w:t>Il utilise le topic /</w:t>
      </w:r>
      <w:proofErr w:type="spellStart"/>
      <w:r>
        <w:t>cmd_vel</w:t>
      </w:r>
      <w:proofErr w:type="spellEnd"/>
      <w:r>
        <w:t xml:space="preserve"> et permet de faire la distinction avec le prochain</w:t>
      </w:r>
      <w:r w:rsidR="00352C21">
        <w:t>.</w:t>
      </w:r>
    </w:p>
    <w:p w:rsidR="00AC196A" w:rsidRDefault="00AC196A" w:rsidP="00910939"/>
    <w:p w:rsidR="00910939" w:rsidRPr="002A73DC" w:rsidRDefault="00910939" w:rsidP="00910939">
      <w:pPr>
        <w:rPr>
          <w:rFonts w:asciiTheme="majorHAnsi" w:hAnsiTheme="majorHAnsi" w:cstheme="majorHAnsi"/>
          <w:lang w:val="en-US"/>
        </w:rPr>
      </w:pPr>
      <w:proofErr w:type="spellStart"/>
      <w:r w:rsidRPr="002A73DC">
        <w:rPr>
          <w:rFonts w:asciiTheme="majorHAnsi" w:hAnsiTheme="majorHAnsi" w:cstheme="majorHAnsi"/>
          <w:highlight w:val="lightGray"/>
          <w:lang w:val="en-US"/>
        </w:rPr>
        <w:t>rosrun</w:t>
      </w:r>
      <w:proofErr w:type="spellEnd"/>
      <w:r w:rsidRPr="002A73DC">
        <w:rPr>
          <w:rFonts w:asciiTheme="majorHAnsi" w:hAnsiTheme="majorHAnsi" w:cstheme="majorHAnsi"/>
          <w:highlight w:val="lightGray"/>
          <w:lang w:val="en-US"/>
        </w:rPr>
        <w:t xml:space="preserve"> first-control </w:t>
      </w:r>
      <w:proofErr w:type="spellStart"/>
      <w:r w:rsidRPr="002A73DC">
        <w:rPr>
          <w:rFonts w:asciiTheme="majorHAnsi" w:hAnsiTheme="majorHAnsi" w:cstheme="majorHAnsi"/>
          <w:highlight w:val="lightGray"/>
          <w:lang w:val="en-US"/>
        </w:rPr>
        <w:t>simple_navigation_goals</w:t>
      </w:r>
      <w:proofErr w:type="spellEnd"/>
    </w:p>
    <w:p w:rsidR="00910939" w:rsidRDefault="00910939" w:rsidP="00C11AE7">
      <w:pPr>
        <w:ind w:firstLine="708"/>
      </w:pPr>
      <w:r>
        <w:t xml:space="preserve">Ce contrôle toujours au clavier, mais publie des buts </w:t>
      </w:r>
      <w:r w:rsidR="00352C21">
        <w:t xml:space="preserve">sur le topic </w:t>
      </w:r>
      <w:r w:rsidR="00352C21" w:rsidRPr="00910939">
        <w:t>/</w:t>
      </w:r>
      <w:proofErr w:type="spellStart"/>
      <w:r w:rsidR="00352C21" w:rsidRPr="00910939">
        <w:t>move_base_simple</w:t>
      </w:r>
      <w:proofErr w:type="spellEnd"/>
      <w:r w:rsidR="00352C21" w:rsidRPr="00910939">
        <w:t>/goal</w:t>
      </w:r>
      <w:r w:rsidR="00352C21">
        <w:t xml:space="preserve"> </w:t>
      </w:r>
      <w:r>
        <w:t>au lieu des vélocités.</w:t>
      </w:r>
    </w:p>
    <w:p w:rsidR="00910939" w:rsidRDefault="00910939" w:rsidP="00910939"/>
    <w:p w:rsidR="00910939" w:rsidRPr="002A73DC" w:rsidRDefault="00910939" w:rsidP="00910939">
      <w:pPr>
        <w:rPr>
          <w:rFonts w:asciiTheme="majorHAnsi" w:hAnsiTheme="majorHAnsi" w:cstheme="majorHAnsi"/>
          <w:highlight w:val="lightGray"/>
          <w:lang w:val="en-US"/>
        </w:rPr>
      </w:pPr>
      <w:proofErr w:type="spellStart"/>
      <w:r w:rsidRPr="002A73DC">
        <w:rPr>
          <w:rFonts w:asciiTheme="majorHAnsi" w:hAnsiTheme="majorHAnsi" w:cstheme="majorHAnsi"/>
          <w:highlight w:val="lightGray"/>
          <w:lang w:val="en-US"/>
        </w:rPr>
        <w:t>rosrun</w:t>
      </w:r>
      <w:proofErr w:type="spellEnd"/>
      <w:r w:rsidRPr="002A73DC">
        <w:rPr>
          <w:rFonts w:asciiTheme="majorHAnsi" w:hAnsiTheme="majorHAnsi" w:cstheme="majorHAnsi"/>
          <w:highlight w:val="lightGray"/>
          <w:lang w:val="en-US"/>
        </w:rPr>
        <w:t xml:space="preserve"> first-control </w:t>
      </w:r>
      <w:proofErr w:type="spellStart"/>
      <w:r w:rsidR="00AC196A" w:rsidRPr="002A73DC">
        <w:rPr>
          <w:rFonts w:asciiTheme="majorHAnsi" w:hAnsiTheme="majorHAnsi" w:cstheme="majorHAnsi"/>
          <w:highlight w:val="lightGray"/>
          <w:lang w:val="en-US"/>
        </w:rPr>
        <w:t>head_hand_touching_say</w:t>
      </w:r>
      <w:proofErr w:type="spellEnd"/>
    </w:p>
    <w:p w:rsidR="00AC196A" w:rsidRDefault="00AC196A" w:rsidP="00AC196A">
      <w:r>
        <w:t>Le nœud récupère les entrées des capteurs de la tête (3) et des mains (1/</w:t>
      </w:r>
      <w:proofErr w:type="spellStart"/>
      <w:r>
        <w:t>main</w:t>
      </w:r>
      <w:proofErr w:type="spellEnd"/>
      <w:r>
        <w:t>).</w:t>
      </w:r>
    </w:p>
    <w:p w:rsidR="00AC196A" w:rsidRDefault="00AC196A" w:rsidP="00C11AE7">
      <w:pPr>
        <w:ind w:firstLine="708"/>
      </w:pPr>
      <w:r>
        <w:t>Ensuite, il prépare une phrase et la publie à Pepper afin de la prononcer (ici les phrases énoncent les zones touchées).</w:t>
      </w:r>
    </w:p>
    <w:p w:rsidR="00AC196A" w:rsidRPr="00910939" w:rsidRDefault="00AC196A" w:rsidP="00910939">
      <w:pPr>
        <w:rPr>
          <w:rFonts w:asciiTheme="majorHAnsi" w:hAnsiTheme="majorHAnsi" w:cstheme="majorHAnsi"/>
        </w:rPr>
      </w:pPr>
    </w:p>
    <w:p w:rsidR="00AC196A" w:rsidRDefault="00AC196A" w:rsidP="00AC196A">
      <w:pPr>
        <w:rPr>
          <w:rFonts w:asciiTheme="majorHAnsi" w:hAnsiTheme="majorHAnsi" w:cstheme="majorHAnsi"/>
          <w:highlight w:val="lightGray"/>
        </w:rPr>
      </w:pPr>
      <w:proofErr w:type="spellStart"/>
      <w:proofErr w:type="gramStart"/>
      <w:r w:rsidRPr="00910939">
        <w:rPr>
          <w:rFonts w:asciiTheme="majorHAnsi" w:hAnsiTheme="majorHAnsi" w:cstheme="majorHAnsi"/>
          <w:highlight w:val="lightGray"/>
        </w:rPr>
        <w:t>rosrun</w:t>
      </w:r>
      <w:proofErr w:type="spellEnd"/>
      <w:proofErr w:type="gramEnd"/>
      <w:r w:rsidRPr="00910939">
        <w:rPr>
          <w:rFonts w:asciiTheme="majorHAnsi" w:hAnsiTheme="majorHAnsi" w:cstheme="majorHAnsi"/>
          <w:highlight w:val="lightGray"/>
        </w:rPr>
        <w:t xml:space="preserve"> first-control </w:t>
      </w:r>
      <w:proofErr w:type="spellStart"/>
      <w:r>
        <w:rPr>
          <w:rFonts w:asciiTheme="majorHAnsi" w:hAnsiTheme="majorHAnsi" w:cstheme="majorHAnsi"/>
          <w:highlight w:val="lightGray"/>
        </w:rPr>
        <w:t>grasping_test</w:t>
      </w:r>
      <w:proofErr w:type="spellEnd"/>
    </w:p>
    <w:p w:rsidR="00910939" w:rsidRDefault="00AC196A" w:rsidP="00910939">
      <w:r>
        <w:t xml:space="preserve">Ce nœud est une démonstration expliquée dans ce </w:t>
      </w:r>
      <w:bookmarkStart w:id="0" w:name="_GoBack"/>
      <w:r>
        <w:t>compte rendu</w:t>
      </w:r>
      <w:bookmarkEnd w:id="0"/>
      <w:r>
        <w:t>.</w:t>
      </w:r>
    </w:p>
    <w:p w:rsidR="00910939" w:rsidRDefault="00910939" w:rsidP="00910939"/>
    <w:p w:rsidR="00245E18" w:rsidRDefault="00245E18" w:rsidP="00245E18">
      <w:pPr>
        <w:rPr>
          <w:rFonts w:asciiTheme="majorHAnsi" w:hAnsiTheme="majorHAnsi" w:cstheme="majorHAnsi"/>
          <w:highlight w:val="lightGray"/>
        </w:rPr>
      </w:pPr>
      <w:proofErr w:type="spellStart"/>
      <w:proofErr w:type="gramStart"/>
      <w:r w:rsidRPr="00910939">
        <w:rPr>
          <w:rFonts w:asciiTheme="majorHAnsi" w:hAnsiTheme="majorHAnsi" w:cstheme="majorHAnsi"/>
          <w:highlight w:val="lightGray"/>
        </w:rPr>
        <w:t>rosrun</w:t>
      </w:r>
      <w:proofErr w:type="spellEnd"/>
      <w:proofErr w:type="gramEnd"/>
      <w:r w:rsidRPr="00910939">
        <w:rPr>
          <w:rFonts w:asciiTheme="majorHAnsi" w:hAnsiTheme="majorHAnsi" w:cstheme="majorHAnsi"/>
          <w:highlight w:val="lightGray"/>
        </w:rPr>
        <w:t xml:space="preserve"> first-control </w:t>
      </w:r>
      <w:proofErr w:type="spellStart"/>
      <w:r>
        <w:rPr>
          <w:rFonts w:asciiTheme="majorHAnsi" w:hAnsiTheme="majorHAnsi" w:cstheme="majorHAnsi"/>
          <w:highlight w:val="lightGray"/>
        </w:rPr>
        <w:t>mvt_arm</w:t>
      </w:r>
      <w:proofErr w:type="spellEnd"/>
    </w:p>
    <w:p w:rsidR="00245E18" w:rsidRPr="00910939" w:rsidRDefault="00245E18" w:rsidP="00910939"/>
    <w:sectPr w:rsidR="00245E18" w:rsidRPr="0091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60BA3"/>
    <w:multiLevelType w:val="hybridMultilevel"/>
    <w:tmpl w:val="5F363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A041D"/>
    <w:multiLevelType w:val="hybridMultilevel"/>
    <w:tmpl w:val="08D42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39"/>
    <w:rsid w:val="001F061C"/>
    <w:rsid w:val="00245E18"/>
    <w:rsid w:val="002A73DC"/>
    <w:rsid w:val="00352C21"/>
    <w:rsid w:val="00355F96"/>
    <w:rsid w:val="008C037B"/>
    <w:rsid w:val="00910939"/>
    <w:rsid w:val="00960600"/>
    <w:rsid w:val="00AC196A"/>
    <w:rsid w:val="00C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C67A"/>
  <w15:chartTrackingRefBased/>
  <w15:docId w15:val="{ACDB6BE3-0D4A-45CE-BAFA-1CF244FA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6</cp:revision>
  <dcterms:created xsi:type="dcterms:W3CDTF">2018-07-18T14:42:00Z</dcterms:created>
  <dcterms:modified xsi:type="dcterms:W3CDTF">2018-07-27T08:40:00Z</dcterms:modified>
</cp:coreProperties>
</file>