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33D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#Import tkinter modules</w:t>
      </w:r>
    </w:p>
    <w:p w14:paraId="2B73B01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tkinter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tk</w:t>
      </w:r>
      <w:proofErr w:type="spellEnd"/>
    </w:p>
    <w:p w14:paraId="103785A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tkinter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</w:p>
    <w:p w14:paraId="3D0E1D1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tkinter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ttk</w:t>
      </w:r>
      <w:proofErr w:type="spellEnd"/>
    </w:p>
    <w:p w14:paraId="617F16F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sqlite3</w:t>
      </w:r>
    </w:p>
    <w:p w14:paraId="63A17F4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59D072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matplotlib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pyplot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</w:t>
      </w:r>
      <w:proofErr w:type="spellEnd"/>
    </w:p>
    <w:p w14:paraId="3427879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B8A207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2D0D842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A9381B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Impact_Detected_DateTime_list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07E52AF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No_Impact_Detected_Int_list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DAF2B8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No_Impact_Detected_Entry_list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425273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No_Impact_Detected_DateTime_list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605F49A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299FE4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28BD163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Temp_Times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909A10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0172949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23BADD4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Invalid_Temp_DateTime_list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52C82C7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# 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creating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file path to connect to the </w:t>
      </w:r>
      <w:proofErr w:type="spell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dbfile</w:t>
      </w:r>
      <w:proofErr w:type="spell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, you will need to download </w:t>
      </w:r>
      <w:proofErr w:type="spell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sqlite</w:t>
      </w:r>
      <w:proofErr w:type="spell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pip in order to use this file and use your own file path where the DB bis located</w:t>
      </w:r>
    </w:p>
    <w:p w14:paraId="645E824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dbfile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'c:/Users/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yossa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/Downloads/Valid_Temp_Range_Final_Project_1 (1).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db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</w:p>
    <w:p w14:paraId="18B879A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78205E7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D5417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 Create a SQL connection to our SQLite database</w:t>
      </w:r>
    </w:p>
    <w:p w14:paraId="6C3E4A3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con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sqlite3.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connect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dbfile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CB2698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3879E4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# 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creating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cursor</w:t>
      </w:r>
    </w:p>
    <w:p w14:paraId="14D0377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cur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con.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cursor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2ED1ED0" w14:textId="77777777" w:rsidR="001C4E1F" w:rsidRPr="001C4E1F" w:rsidRDefault="001C4E1F" w:rsidP="001C4E1F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DC3BCB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# 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reading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all table names with the select </w:t>
      </w:r>
      <w:proofErr w:type="spell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sql</w:t>
      </w:r>
      <w:proofErr w:type="spell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command to copy all the records over from that table</w:t>
      </w:r>
    </w:p>
    <w:p w14:paraId="492BD0A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table_view_Impact1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cur.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execute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"SELECT *  FROM '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Impact_Detected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</w:p>
    <w:p w14:paraId="30F0B9D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table_view_Impact2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cur.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execute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"SELECT *  FROM '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No_Impact_Detected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</w:p>
    <w:p w14:paraId="1E171E4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table_view_Temperature1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cur.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execute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"SELECT * FROM '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Normal_Temp_Ranges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</w:p>
    <w:p w14:paraId="77F1CFE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table_view_Temperature2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cur.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execute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"SELECT * FROM '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Invalid_Temp_Ranges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</w:p>
    <w:p w14:paraId="12C1B4A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table_view_Mositure1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cur.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execute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"SELECT * FROM '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No_Moisture_Detected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</w:p>
    <w:p w14:paraId="2C3C152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table_view_Moisture2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cur.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execute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"SELECT * FROM '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Moisture_Detected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</w:p>
    <w:p w14:paraId="180452A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lastRenderedPageBreak/>
        <w:t>#This series of for loops will populate the different lists that will be used in the methods below for various reasons including generating graphs</w:t>
      </w:r>
    </w:p>
    <w:p w14:paraId="78E2E60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table_view_Mositure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1 :</w:t>
      </w:r>
      <w:proofErr w:type="gramEnd"/>
    </w:p>
    <w:p w14:paraId="33A021F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2144D9A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695DAC7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Impact_Detected_DateTime_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49AEF75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table_view_Moisture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2 :</w:t>
      </w:r>
      <w:proofErr w:type="gramEnd"/>
    </w:p>
    <w:p w14:paraId="585302A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039A39F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4EAE2BB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Impact_Detected_DateTime_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0ACF0E4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table_view_Impact1:</w:t>
      </w:r>
    </w:p>
    <w:p w14:paraId="44637FA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3824020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86FA04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Impact_Detected_DateTime_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4D6407A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table_view_Impact2:</w:t>
      </w:r>
    </w:p>
    <w:p w14:paraId="1185647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No_Impact_Detected_Int_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456AD1F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No_Impact_Detected_Entry_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2E05A9D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No_Impact_Detected_DateTime_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2A50ED3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table_view_Temperature1:</w:t>
      </w:r>
    </w:p>
    <w:p w14:paraId="7DA9A14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Temp_Int_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6F9D57D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Temp_Entry_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023FC9B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Temp_Times.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642A5FF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table_view_Temperature2:</w:t>
      </w:r>
    </w:p>
    <w:p w14:paraId="48B1B6C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Invalid_Temp_Int_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]))</w:t>
      </w:r>
    </w:p>
    <w:p w14:paraId="64BD7B1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Invalid_Temp_Entry_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427B47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Invalid_Temp_DateTime_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list.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(row[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1242F8E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E54385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#---Initializes Main Window---#</w:t>
      </w:r>
    </w:p>
    <w:p w14:paraId="7002742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92F543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Tk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7BD82B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adminDash.title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"Admin Dashboard"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C4B7E3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adminDash.geometry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"500x500"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734F8F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40DDE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#---Constants---#</w:t>
      </w:r>
    </w:p>
    <w:p w14:paraId="218E82A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#5679"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#3565"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#4890"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#6780"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37D57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maint_var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tk.</w:t>
      </w:r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StringVar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value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0049C3B" w14:textId="77777777" w:rsidR="001C4E1F" w:rsidRPr="001C4E1F" w:rsidRDefault="001C4E1F" w:rsidP="001C4E1F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br/>
      </w:r>
    </w:p>
    <w:p w14:paraId="0BEA5C3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#----Runs Maintenance Check---#</w:t>
      </w:r>
    </w:p>
    <w:p w14:paraId="38E0D9E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runMaintCheck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514AC5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counter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variables used to trigger the various windows: impact, moisture and temperature</w:t>
      </w:r>
    </w:p>
    <w:p w14:paraId="25255B2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2525D7A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7D00E1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43BA81E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 </w:t>
      </w:r>
    </w:p>
    <w:p w14:paraId="6516F93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D63EC4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</w:t>
      </w: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checks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the given test table to see if the cold or hot window is activated  </w:t>
      </w:r>
    </w:p>
    <w:p w14:paraId="3D6C413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table_view_Temperature1:</w:t>
      </w:r>
    </w:p>
    <w:p w14:paraId="7D0E207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2002E0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hot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BF2906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39A41F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6FE1817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93078D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cold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397A19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B1F42D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954579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"No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maintance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B251F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</w:t>
      </w:r>
    </w:p>
    <w:p w14:paraId="1AFF5D7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</w:t>
      </w:r>
    </w:p>
    <w:p w14:paraId="51B0F43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proofErr w:type="gram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table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_view_Moisture2:</w:t>
      </w:r>
    </w:p>
    <w:p w14:paraId="0C94FFD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B271D7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"Moisture Detected"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6A13F1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62FDE9F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2055A5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267522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waterWindow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        </w:t>
      </w:r>
    </w:p>
    <w:p w14:paraId="30C7BC3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98C9B9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heatWindow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238E0B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B12B58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plot1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7CC154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plot1.bar(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B5A099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plot1.set_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'Temperature Graph (Temps(F) over time(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hr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))'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82F68F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DDA5D3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6D35E0A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"Environment1.jpg"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6F7C42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A2BE3A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70C96A5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A00676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coldWindow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8D0E9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A7503F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plot1.bar(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626814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plot1.set_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'Temperature Graph (Temps(F) over time(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hr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))'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E3AA3D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AAC2C2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A276F3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"Environment1.jpg"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5E3A70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98B2A3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4ADF005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81D796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table_view_Impact1:</w:t>
      </w:r>
    </w:p>
    <w:p w14:paraId="4DC63B4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140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8DDFA9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suffered a serious impact"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6E3A29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65E0462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</w:t>
      </w:r>
    </w:p>
    <w:p w14:paraId="67EF355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</w:p>
    <w:p w14:paraId="5EDDD37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</w:p>
    <w:p w14:paraId="7F05A6E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6E0309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31B456A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impactWindow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6E6C7FE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372E4A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plot3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9BBD07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plot3.plot(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53A06C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'Impact Graph'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E21EE9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6C9B2A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42D6735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"Environment2.jpg"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81310C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E77125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49072CA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480FF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</w:p>
    <w:p w14:paraId="6E98D9F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78EE6F6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E35D0A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192CD6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proofErr w:type="gram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table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_view_Mositure1:</w:t>
      </w:r>
    </w:p>
    <w:p w14:paraId="17DF5C9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EF0A53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"Moisture Detected"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0FFE37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3C5F8A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CE1609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table_view_Temperature2:</w:t>
      </w:r>
    </w:p>
    <w:p w14:paraId="5D43114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0FA2F1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hot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8ECCFC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FEC0A7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D59624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91BED5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F6E3C7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cold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3126AB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4958F6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8AB4BD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E8966B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"No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maintance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37A01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905E2C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1DADF1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waterWindow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64AE330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</w:t>
      </w:r>
    </w:p>
    <w:p w14:paraId="09E9598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81D82A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heatWindow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29903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88D6DA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4B3C4C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plot1.bar(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F90F9E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plot1.set_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'Temperature Graph (Temps(F) over time(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hr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))'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7D01D8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609EBF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5ADF20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D2A5F6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7D9A544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4A0C0B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60D6BD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BEE142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plot1.bar(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78722B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plot1.set_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'Temperature Graph (Temps(F) over time(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hr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))'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64B691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60BBAC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7B091DD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7CA87C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</w:p>
    <w:p w14:paraId="1FC728C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673DAB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coldWindow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59B885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0AC91E0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</w:p>
    <w:p w14:paraId="60910E5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table_view_Impact2:</w:t>
      </w:r>
    </w:p>
    <w:p w14:paraId="37E0E53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140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9C7651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suffered a serious impact"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17E474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</w:t>
      </w:r>
    </w:p>
    <w:p w14:paraId="648218E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6E0358F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17A219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"No maintenance required"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566F6D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</w:p>
    <w:p w14:paraId="2A1797C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6267DB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6DB0C55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impactWindow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318EA25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7F6F5C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plot3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8402ED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plot3.plot(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151832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'Impact Graph'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F21974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6B67C4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1C9A4B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"Environment2.jpg"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BFD8A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DE6EA3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EB4035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7AF105D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B79A56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proofErr w:type="gram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table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_view_Mositure1:</w:t>
      </w:r>
    </w:p>
    <w:p w14:paraId="54CC39E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9D68E6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"Moisture Detected"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72157A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52BE2B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FA5E39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table_view_Temperature2:</w:t>
      </w:r>
    </w:p>
    <w:p w14:paraId="6A1918E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FDC67B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hot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583107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1ADE2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1C83D0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9D91ED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981D36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cold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49835C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E546DA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7FEC56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3E6F8C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"No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maintance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EE38CC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A9D03B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4A35CC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waterWindow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2A2A9F4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</w:t>
      </w:r>
    </w:p>
    <w:p w14:paraId="402D12A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C3067E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heatWindow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80FED3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60BB24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9C2B46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plot1.bar(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D8F4A6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plot1.set_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'Temperature Graph (Temps(F) over time(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hr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))'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D27193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FFFB9F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08ED25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22711C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4FE169B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5A15F5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AD30F2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DF92BC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plot1.bar(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Invalid_Temp_Int_list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B1043D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plot1.set_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'Temperature Graph (Temps(F) over time(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hr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))'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A072F7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0B520C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FB75AB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210CC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</w:p>
    <w:p w14:paraId="06F5164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03635FC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coldWindow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65F316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5CF75F3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</w:p>
    <w:p w14:paraId="190D75B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table_view_Impact2:</w:t>
      </w:r>
    </w:p>
    <w:p w14:paraId="3468A23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140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D23606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suffered a serious impact"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13571F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</w:t>
      </w:r>
    </w:p>
    <w:p w14:paraId="3A6296F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346EB2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2B749E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"No maintenance required"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C9BC32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</w:p>
    <w:p w14:paraId="0E9B19B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F35A0A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7761CC9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impactWindow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7DF36CB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E9D8B0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plot3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EC804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plot3.plot(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8034A0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'Impact Graph'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13B43E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9A90DE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587ED2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"Environment2.jpg"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AA0CF0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32F05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0B3A5D2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91428B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proofErr w:type="gram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table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_view_Mositure1:</w:t>
      </w:r>
    </w:p>
    <w:p w14:paraId="756B9B6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C356F7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"Moisture Detected"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903341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AF1AE0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AEC07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table_view_Temperature1:</w:t>
      </w:r>
    </w:p>
    <w:p w14:paraId="1F1AD20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2F90C5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hot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75C759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11752C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6D090D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A51401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"No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maintance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A1418A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table_view_Temperature1:</w:t>
      </w:r>
    </w:p>
    <w:p w14:paraId="5002B34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75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2A3B6B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is too cold and requires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DA5EFE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1F19E8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D5B759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8B9EAF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"No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maintance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F77841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water_check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712F3C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waterWindow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2D1E93C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</w:t>
      </w:r>
    </w:p>
    <w:p w14:paraId="0916F5C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0E0BD7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heatWindow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D28CE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heat_check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075272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plot1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96AFE5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plot1.bar(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Temp_Int_list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8AB67C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plot1.set_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'Temperature Graph (Temps(F) over time(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hr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))'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2B83A6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0A5020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554B3EA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2B049E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00107DD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13B9315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cold_check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2A5ECC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727A966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coldWindow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3E9204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0187E71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</w:p>
    <w:p w14:paraId="55B8FFA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table_view_Impact2:</w:t>
      </w:r>
    </w:p>
    <w:p w14:paraId="35354AA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row[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140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87E579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"This battery suffered a serious impact"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1F4058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</w:t>
      </w:r>
    </w:p>
    <w:p w14:paraId="0985615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CF50BA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FCCA82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"No maintenance required"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95AB37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</w:p>
    <w:p w14:paraId="17A3758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4E1B18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1165A72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impactWindow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03CA1B6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B88D8A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plot3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subplot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2grid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),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rowspan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BEDB53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plot3.plot(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Impact_Detected_Entry_list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Impact_Detected_Int_list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94E2B1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plot3.set_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title(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'Impact Graph'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6D7F3F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xlabel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'Close this window when finished viewing'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5B6FFB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87C865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savefig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"Environment2.jpg"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C3A8B4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FEDEB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plt.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8B1FE5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#---Grabs Battery Selection and determines which menu to pull up---#</w:t>
      </w:r>
    </w:p>
    <w:p w14:paraId="4F77723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batterySelect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464EE8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"Button Pressed"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F1EE53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maintLog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curselection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7F4C4FB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maintLog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D9AE61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find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value of selected item</w:t>
      </w:r>
    </w:p>
    <w:p w14:paraId="2A78D1D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maintLog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,):</w:t>
      </w:r>
    </w:p>
    <w:p w14:paraId="78174A1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#5679"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8279E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188A434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runMaintCheck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B44619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maintLog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,):</w:t>
      </w:r>
    </w:p>
    <w:p w14:paraId="5960094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450266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#3565"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1DE402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runMaintCheck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6508A0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maintLog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,):</w:t>
      </w:r>
    </w:p>
    <w:p w14:paraId="3ACC61F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#4890"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DD84E9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14:paraId="7E4C310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runMaintCheck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C02A80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maintLog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, )</w:t>
      </w:r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CF4C20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"Battery #6780"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4C443D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</w:p>
    <w:p w14:paraId="286B328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runMaintCheck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37EFB8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985302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"Invalid Entry"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5944F0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55A7E49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#----Removes the item from Maintenance List and from </w:t>
      </w:r>
      <w:proofErr w:type="spell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battListTemp</w:t>
      </w:r>
      <w:proofErr w:type="spell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---#</w:t>
      </w:r>
    </w:p>
    <w:p w14:paraId="24F8EE7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maintenanceComplete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CE1FA6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"Maintenance Complete"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44FA50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delete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, )</w:t>
      </w:r>
      <w:proofErr w:type="gramEnd"/>
    </w:p>
    <w:p w14:paraId="7E7A90C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3F11D61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2A4F5DD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1CEE18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#----Create new GUI 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windows  for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maintenance protocols---#</w:t>
      </w:r>
    </w:p>
    <w:p w14:paraId="38AE161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heatWindow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99320D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</w:p>
    <w:p w14:paraId="6C609F5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</w:p>
    <w:p w14:paraId="51CCC8E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mc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"false"</w:t>
      </w:r>
    </w:p>
    <w:p w14:paraId="384353A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Toplevel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9ED077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protocolWindow.title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"Maintenance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542F80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protocolWindow.geometry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"500x500"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532020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A85A0E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OverHeating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7BE67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451D9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D8D639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height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width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"Instruction for overheating maintenance protocol: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1, Step 1: Seal the case.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2: Evacuate people from the area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3: Contact local fire </w:t>
      </w:r>
      <w:proofErr w:type="gram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department .</w:t>
      </w:r>
      <w:proofErr w:type="gram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432EFD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129318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Button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"Complete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command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maintenanceComplete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045ECBA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3B7D94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7F174C2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3BD2ADA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1C5C757A" w14:textId="77777777" w:rsidR="001C4E1F" w:rsidRPr="001C4E1F" w:rsidRDefault="001C4E1F" w:rsidP="001C4E1F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13775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coldWindow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FD5993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Toplevel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063F30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protocolWindow.title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"Maintenance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56F2CC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protocolWindow.geometry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"500x500"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515DB5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28B39B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"Freezing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2312CE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3940EC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06D97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height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width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"Instruction for freezing maintenance protocol: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1. Seal the case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usign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sealing feature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2. Activate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teh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artifical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heating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Step3. Repeat previous stages until temperature in optimal range."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BD2159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592BD2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Button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"Complete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command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maintenanceComplete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396EB08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677B39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1932763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ECD559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impactWindow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BC17CD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Toplevel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8E019B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protocolWindow.title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"Maintenance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46EC20" w14:textId="77777777" w:rsidR="001C4E1F" w:rsidRPr="001C4E1F" w:rsidRDefault="001C4E1F" w:rsidP="001C4E1F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DD6A6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protocolWindow.geometry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"500x500"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046F48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D1F274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"Impact Damage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F33630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16BDEC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4DAE0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height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width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"Instruction for impact damage protocol: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1. Seal case using seal features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2. If the battery is leaking contact emergency authorities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3. If not leaking, return to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fasility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for inspection."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91A8F3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AF6470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Button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"Complete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command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maintenanceComplete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50F4A3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69EA05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E7A997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waterWindow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05DBB2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Toplevel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6E2847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protocolWindow.title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"Maintenance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B0192D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protocolWindow.geometry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"500x500"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66B1D5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528221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"Water Damage Protocol"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65703CE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maintLbl.pack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339CB2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B34794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height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width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"Instruction for water damage protocol: 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1. Activate case sealing feature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2. Activate water pumps to remove water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Step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 xml:space="preserve"> 3. Recheck status and repeat steps if </w:t>
      </w:r>
      <w:proofErr w:type="spellStart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necissary</w:t>
      </w:r>
      <w:proofErr w:type="spellEnd"/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."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71D8345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protocolText.pack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241A5D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Button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protocolWindow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"Complete Maintenance"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command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maintenanceComplete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0B82FBCD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maintComplete.pack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B0295C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6D38D6DF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98123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3CFF7C5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maintenanceLbl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Label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"Maintenance Logs"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5287A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maintenanceLbl.pack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6929D36C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04A0CF53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create</w:t>
      </w:r>
      <w:proofErr w:type="gram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>Listbox</w:t>
      </w:r>
      <w:proofErr w:type="spellEnd"/>
      <w:r w:rsidRPr="001C4E1F">
        <w:rPr>
          <w:rFonts w:ascii="Consolas" w:eastAsia="Times New Roman" w:hAnsi="Consolas" w:cs="Times New Roman"/>
          <w:color w:val="384887"/>
          <w:sz w:val="21"/>
          <w:szCs w:val="21"/>
        </w:rPr>
        <w:t xml:space="preserve"> for Maintenance Logs</w:t>
      </w:r>
    </w:p>
    <w:p w14:paraId="283E44A6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tk.</w:t>
      </w:r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Listbox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listvariable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maint_var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height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selectmode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'single'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7DC4F32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maintLB.pack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9D72886" w14:textId="77777777" w:rsidR="001C4E1F" w:rsidRPr="001C4E1F" w:rsidRDefault="001C4E1F" w:rsidP="001C4E1F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E3A8428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maintBtn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tk.</w:t>
      </w:r>
      <w:r w:rsidRPr="001C4E1F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Button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22AA44"/>
          <w:sz w:val="21"/>
          <w:szCs w:val="21"/>
        </w:rPr>
        <w:t>"View Maintenance Log"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command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batterySelect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5ECC674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maintBtn.pack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C4E1F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pady</w:t>
      </w:r>
      <w:proofErr w:type="spellEnd"/>
      <w:r w:rsidRPr="001C4E1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C4E1F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7861467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DC9791A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adminDash.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mainloop</w:t>
      </w:r>
      <w:proofErr w:type="spell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537B170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9EEB1B" w14:textId="77777777" w:rsidR="001C4E1F" w:rsidRPr="001C4E1F" w:rsidRDefault="001C4E1F" w:rsidP="001C4E1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con.</w:t>
      </w:r>
      <w:r w:rsidRPr="001C4E1F">
        <w:rPr>
          <w:rFonts w:ascii="Consolas" w:eastAsia="Times New Roman" w:hAnsi="Consolas" w:cs="Times New Roman"/>
          <w:color w:val="DDBB88"/>
          <w:sz w:val="21"/>
          <w:szCs w:val="21"/>
        </w:rPr>
        <w:t>close</w:t>
      </w:r>
      <w:proofErr w:type="spellEnd"/>
      <w:proofErr w:type="gramEnd"/>
      <w:r w:rsidRPr="001C4E1F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10039A2" w14:textId="77777777" w:rsidR="00B22891" w:rsidRDefault="001C4E1F"/>
    <w:sectPr w:rsidR="00B2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1F"/>
    <w:rsid w:val="001C4E1F"/>
    <w:rsid w:val="001C59D8"/>
    <w:rsid w:val="005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09BB"/>
  <w15:chartTrackingRefBased/>
  <w15:docId w15:val="{7656EC52-66C8-411F-A93C-32561A1D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2519</Words>
  <Characters>14362</Characters>
  <Application>Microsoft Office Word</Application>
  <DocSecurity>0</DocSecurity>
  <Lines>119</Lines>
  <Paragraphs>33</Paragraphs>
  <ScaleCrop>false</ScaleCrop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riester</dc:creator>
  <cp:keywords/>
  <dc:description/>
  <cp:lastModifiedBy>Alex riester</cp:lastModifiedBy>
  <cp:revision>1</cp:revision>
  <dcterms:created xsi:type="dcterms:W3CDTF">2022-05-15T21:46:00Z</dcterms:created>
  <dcterms:modified xsi:type="dcterms:W3CDTF">2022-05-15T21:46:00Z</dcterms:modified>
</cp:coreProperties>
</file>