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027A" w14:textId="0FB2569A" w:rsidR="000B683A" w:rsidRDefault="00DE683F">
      <w:r>
        <w:t>L</w:t>
      </w:r>
      <w:r w:rsidR="000E5A61">
        <w:t>uis</w:t>
      </w:r>
      <w:r>
        <w:t>-s-sdsdsdss</w:t>
      </w:r>
    </w:p>
    <w:sectPr w:rsidR="000B6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61"/>
    <w:rsid w:val="000B683A"/>
    <w:rsid w:val="000E5A61"/>
    <w:rsid w:val="00403866"/>
    <w:rsid w:val="00DE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B8109"/>
  <w15:chartTrackingRefBased/>
  <w15:docId w15:val="{2F84516F-677B-4DDE-9F41-FD87CD24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Cantillo</dc:creator>
  <cp:keywords/>
  <dc:description/>
  <cp:lastModifiedBy>Cantillo</cp:lastModifiedBy>
  <cp:revision>2</cp:revision>
  <dcterms:created xsi:type="dcterms:W3CDTF">2021-09-14T03:06:00Z</dcterms:created>
  <dcterms:modified xsi:type="dcterms:W3CDTF">2021-09-14T03:06:00Z</dcterms:modified>
</cp:coreProperties>
</file>