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text" w:horzAnchor="margin" w:tblpXSpec="right" w:tblpY="48"/>
        <w:tblW w:w="4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3"/>
        <w:gridCol w:w="2699"/>
      </w:tblGrid>
      <w:tr w:rsidR="007B2B63" w:rsidRPr="00BA404A" w14:paraId="424574F4" w14:textId="77777777" w:rsidTr="007B2B63">
        <w:trPr>
          <w:trHeight w:val="255"/>
        </w:trPr>
        <w:tc>
          <w:tcPr>
            <w:tcW w:w="1413" w:type="dxa"/>
            <w:shd w:val="clear" w:color="auto" w:fill="auto"/>
            <w:vAlign w:val="center"/>
            <w:hideMark/>
          </w:tcPr>
          <w:p w14:paraId="69110D5F" w14:textId="77777777" w:rsidR="007B2B63" w:rsidRPr="00BA404A" w:rsidRDefault="007B2B63" w:rsidP="007B2B63">
            <w:pPr>
              <w:pStyle w:val="Encabezado"/>
              <w:rPr>
                <w:rFonts w:ascii="Cambria Math" w:eastAsia="Calibri" w:hAnsi="Cambria Math" w:cs="Arial"/>
                <w:b/>
                <w:sz w:val="18"/>
                <w:szCs w:val="18"/>
              </w:rPr>
            </w:pPr>
            <w:r w:rsidRPr="00BA404A">
              <w:rPr>
                <w:rFonts w:ascii="Cambria Math" w:eastAsia="Calibri" w:hAnsi="Cambria Math" w:cs="Arial"/>
                <w:b/>
                <w:sz w:val="18"/>
                <w:szCs w:val="18"/>
              </w:rPr>
              <w:t>Oficio No.:</w:t>
            </w:r>
          </w:p>
        </w:tc>
        <w:tc>
          <w:tcPr>
            <w:tcW w:w="2699" w:type="dxa"/>
            <w:shd w:val="clear" w:color="auto" w:fill="auto"/>
            <w:vAlign w:val="center"/>
            <w:hideMark/>
          </w:tcPr>
          <w:p w14:paraId="4E3AD68B" w14:textId="3E11E4BB" w:rsidR="007B2B63" w:rsidRPr="00BA404A" w:rsidRDefault="0088709E" w:rsidP="00F9426B">
            <w:pPr>
              <w:pStyle w:val="Encabezado"/>
              <w:rPr>
                <w:rFonts w:ascii="Cambria Math" w:eastAsia="Calibri" w:hAnsi="Cambria Math" w:cs="Arial"/>
                <w:sz w:val="18"/>
                <w:szCs w:val="18"/>
              </w:rPr>
            </w:pPr>
            <w:r>
              <w:rPr>
                <w:rFonts w:ascii="Cambria Math" w:eastAsia="Calibri" w:hAnsi="Cambria Math" w:cs="Arial"/>
                <w:sz w:val="18"/>
                <w:szCs w:val="18"/>
              </w:rPr>
              <w:t>DG-UT</w:t>
            </w:r>
            <w:r w:rsidR="007B2B63" w:rsidRPr="00BA404A">
              <w:rPr>
                <w:rFonts w:ascii="Cambria Math" w:eastAsia="Calibri" w:hAnsi="Cambria Math" w:cs="Arial"/>
                <w:sz w:val="18"/>
                <w:szCs w:val="18"/>
              </w:rPr>
              <w:t>/</w:t>
            </w:r>
            <w:r w:rsidR="00FB16EC" w:rsidRPr="00BA404A">
              <w:rPr>
                <w:rFonts w:ascii="Cambria Math" w:eastAsia="Calibri" w:hAnsi="Cambria Math" w:cs="Arial"/>
                <w:sz w:val="18"/>
                <w:szCs w:val="18"/>
              </w:rPr>
              <w:t>0</w:t>
            </w:r>
            <w:r w:rsidR="00681F50">
              <w:rPr>
                <w:rFonts w:ascii="Cambria Math" w:eastAsia="Calibri" w:hAnsi="Cambria Math" w:cs="Arial"/>
                <w:sz w:val="18"/>
                <w:szCs w:val="18"/>
              </w:rPr>
              <w:t>4</w:t>
            </w:r>
            <w:r w:rsidR="00F9426B">
              <w:rPr>
                <w:rFonts w:ascii="Cambria Math" w:eastAsia="Calibri" w:hAnsi="Cambria Math" w:cs="Arial"/>
                <w:sz w:val="18"/>
                <w:szCs w:val="18"/>
              </w:rPr>
              <w:t>2</w:t>
            </w:r>
            <w:bookmarkStart w:id="0" w:name="_GoBack"/>
            <w:bookmarkEnd w:id="0"/>
            <w:r w:rsidR="00DC3104" w:rsidRPr="00BA404A">
              <w:rPr>
                <w:rFonts w:ascii="Cambria Math" w:eastAsia="Calibri" w:hAnsi="Cambria Math" w:cs="Arial"/>
                <w:sz w:val="18"/>
                <w:szCs w:val="18"/>
              </w:rPr>
              <w:t>-20</w:t>
            </w:r>
            <w:r>
              <w:rPr>
                <w:rFonts w:ascii="Cambria Math" w:eastAsia="Calibri" w:hAnsi="Cambria Math" w:cs="Arial"/>
                <w:sz w:val="18"/>
                <w:szCs w:val="18"/>
              </w:rPr>
              <w:t>20</w:t>
            </w:r>
          </w:p>
        </w:tc>
      </w:tr>
      <w:tr w:rsidR="007B2B63" w:rsidRPr="00BA404A" w14:paraId="2C559099" w14:textId="77777777" w:rsidTr="007B2B63">
        <w:trPr>
          <w:trHeight w:val="70"/>
        </w:trPr>
        <w:tc>
          <w:tcPr>
            <w:tcW w:w="1413" w:type="dxa"/>
            <w:vAlign w:val="center"/>
          </w:tcPr>
          <w:p w14:paraId="7DA4820A" w14:textId="77777777" w:rsidR="007B2B63" w:rsidRPr="00BA404A" w:rsidRDefault="007B2B63" w:rsidP="007B2B63">
            <w:pPr>
              <w:pStyle w:val="Encabezado"/>
              <w:rPr>
                <w:rFonts w:ascii="Cambria Math" w:eastAsia="Calibri" w:hAnsi="Cambria Math" w:cs="Arial"/>
                <w:b/>
                <w:sz w:val="18"/>
                <w:szCs w:val="18"/>
              </w:rPr>
            </w:pPr>
            <w:r w:rsidRPr="00BA404A">
              <w:rPr>
                <w:rFonts w:ascii="Cambria Math" w:eastAsia="Calibri" w:hAnsi="Cambria Math" w:cs="Arial"/>
                <w:b/>
                <w:sz w:val="18"/>
                <w:szCs w:val="18"/>
              </w:rPr>
              <w:t>Fecha:</w:t>
            </w:r>
          </w:p>
        </w:tc>
        <w:tc>
          <w:tcPr>
            <w:tcW w:w="2699" w:type="dxa"/>
            <w:vAlign w:val="center"/>
          </w:tcPr>
          <w:p w14:paraId="2B1DABD3" w14:textId="588FE352" w:rsidR="007B2B63" w:rsidRPr="00BA404A" w:rsidRDefault="00681F50" w:rsidP="00681F50">
            <w:pPr>
              <w:pStyle w:val="Encabezado"/>
              <w:rPr>
                <w:rFonts w:ascii="Cambria Math" w:eastAsia="Calibri" w:hAnsi="Cambria Math" w:cs="Arial"/>
                <w:sz w:val="18"/>
                <w:szCs w:val="18"/>
              </w:rPr>
            </w:pPr>
            <w:r>
              <w:rPr>
                <w:rFonts w:ascii="Cambria Math" w:eastAsia="Calibri" w:hAnsi="Cambria Math" w:cs="Arial"/>
                <w:sz w:val="18"/>
                <w:szCs w:val="18"/>
              </w:rPr>
              <w:t>27</w:t>
            </w:r>
            <w:r w:rsidR="007B2B63" w:rsidRPr="00BA404A">
              <w:rPr>
                <w:rFonts w:ascii="Cambria Math" w:eastAsia="Calibri" w:hAnsi="Cambria Math" w:cs="Arial"/>
                <w:sz w:val="18"/>
                <w:szCs w:val="18"/>
              </w:rPr>
              <w:t xml:space="preserve"> de </w:t>
            </w:r>
            <w:r>
              <w:rPr>
                <w:rFonts w:ascii="Cambria Math" w:eastAsia="Calibri" w:hAnsi="Cambria Math" w:cs="Arial"/>
                <w:sz w:val="18"/>
                <w:szCs w:val="18"/>
              </w:rPr>
              <w:t>octu</w:t>
            </w:r>
            <w:r w:rsidR="005E3F56">
              <w:rPr>
                <w:rFonts w:ascii="Cambria Math" w:eastAsia="Calibri" w:hAnsi="Cambria Math" w:cs="Arial"/>
                <w:sz w:val="18"/>
                <w:szCs w:val="18"/>
              </w:rPr>
              <w:t>bre</w:t>
            </w:r>
            <w:r w:rsidR="007B2B63" w:rsidRPr="00BA404A">
              <w:rPr>
                <w:rFonts w:ascii="Cambria Math" w:eastAsia="Calibri" w:hAnsi="Cambria Math" w:cs="Arial"/>
                <w:sz w:val="18"/>
                <w:szCs w:val="18"/>
              </w:rPr>
              <w:t xml:space="preserve"> de 20</w:t>
            </w:r>
            <w:r w:rsidR="0088709E">
              <w:rPr>
                <w:rFonts w:ascii="Cambria Math" w:eastAsia="Calibri" w:hAnsi="Cambria Math" w:cs="Arial"/>
                <w:sz w:val="18"/>
                <w:szCs w:val="18"/>
              </w:rPr>
              <w:t>20</w:t>
            </w:r>
            <w:r w:rsidR="007B2B63" w:rsidRPr="00BA404A">
              <w:rPr>
                <w:rFonts w:ascii="Cambria Math" w:eastAsia="Calibri" w:hAnsi="Cambria Math" w:cs="Arial"/>
                <w:sz w:val="18"/>
                <w:szCs w:val="18"/>
              </w:rPr>
              <w:t>.</w:t>
            </w:r>
          </w:p>
        </w:tc>
      </w:tr>
      <w:tr w:rsidR="007B2B63" w:rsidRPr="00BA404A" w14:paraId="27A0CE69" w14:textId="77777777" w:rsidTr="007B2B63">
        <w:trPr>
          <w:trHeight w:val="70"/>
        </w:trPr>
        <w:tc>
          <w:tcPr>
            <w:tcW w:w="1413" w:type="dxa"/>
            <w:vAlign w:val="center"/>
          </w:tcPr>
          <w:p w14:paraId="69991A57" w14:textId="77777777" w:rsidR="007B2B63" w:rsidRPr="00BA404A" w:rsidRDefault="007B2B63" w:rsidP="007B2B63">
            <w:pPr>
              <w:pStyle w:val="Encabezado"/>
              <w:rPr>
                <w:rFonts w:ascii="Cambria Math" w:eastAsia="Calibri" w:hAnsi="Cambria Math" w:cs="Arial"/>
                <w:b/>
                <w:sz w:val="18"/>
                <w:szCs w:val="18"/>
              </w:rPr>
            </w:pPr>
            <w:r w:rsidRPr="00BA404A">
              <w:rPr>
                <w:rFonts w:ascii="Cambria Math" w:eastAsia="Calibri" w:hAnsi="Cambria Math" w:cs="Arial"/>
                <w:b/>
                <w:sz w:val="18"/>
                <w:szCs w:val="18"/>
              </w:rPr>
              <w:t>Asunto:</w:t>
            </w:r>
          </w:p>
        </w:tc>
        <w:tc>
          <w:tcPr>
            <w:tcW w:w="2699" w:type="dxa"/>
            <w:vAlign w:val="center"/>
          </w:tcPr>
          <w:p w14:paraId="319476DD" w14:textId="77777777" w:rsidR="007B2B63" w:rsidRPr="00BA404A" w:rsidRDefault="00204516" w:rsidP="0088709E">
            <w:pPr>
              <w:pStyle w:val="Encabezado"/>
              <w:rPr>
                <w:rFonts w:ascii="Cambria Math" w:eastAsia="Calibri" w:hAnsi="Cambria Math" w:cs="Arial"/>
                <w:sz w:val="18"/>
                <w:szCs w:val="18"/>
              </w:rPr>
            </w:pPr>
            <w:r w:rsidRPr="00204516">
              <w:rPr>
                <w:rFonts w:ascii="Cambria Math" w:eastAsia="Calibri" w:hAnsi="Cambria Math" w:cs="Arial"/>
                <w:sz w:val="18"/>
                <w:szCs w:val="18"/>
              </w:rPr>
              <w:t>Publicación de información de transparencia en materia de contabilidad gubernamental.</w:t>
            </w:r>
          </w:p>
        </w:tc>
      </w:tr>
    </w:tbl>
    <w:p w14:paraId="5F1B489E" w14:textId="77777777" w:rsidR="00186A64" w:rsidRPr="00BA404A" w:rsidRDefault="00186A64" w:rsidP="00A5359B">
      <w:pPr>
        <w:spacing w:after="0" w:line="240" w:lineRule="auto"/>
        <w:jc w:val="both"/>
        <w:rPr>
          <w:rFonts w:ascii="Cambria Math" w:hAnsi="Cambria Math" w:cs="Arial"/>
          <w:b/>
          <w:sz w:val="18"/>
          <w:szCs w:val="18"/>
        </w:rPr>
      </w:pPr>
    </w:p>
    <w:p w14:paraId="34BDB143" w14:textId="77777777" w:rsidR="00A5359B" w:rsidRPr="00BA404A" w:rsidRDefault="00A5359B" w:rsidP="00A5359B">
      <w:pPr>
        <w:spacing w:after="0" w:line="240" w:lineRule="auto"/>
        <w:jc w:val="both"/>
        <w:rPr>
          <w:rFonts w:ascii="Cambria Math" w:hAnsi="Cambria Math" w:cs="Arial"/>
          <w:b/>
          <w:bCs/>
          <w:szCs w:val="18"/>
        </w:rPr>
      </w:pPr>
    </w:p>
    <w:p w14:paraId="6C462556" w14:textId="77777777" w:rsidR="00A5359B" w:rsidRPr="00BA404A" w:rsidRDefault="00A5359B" w:rsidP="00A5359B">
      <w:pPr>
        <w:spacing w:after="0" w:line="240" w:lineRule="auto"/>
        <w:jc w:val="both"/>
        <w:rPr>
          <w:rFonts w:ascii="Cambria Math" w:hAnsi="Cambria Math" w:cs="Arial"/>
          <w:b/>
          <w:bCs/>
          <w:szCs w:val="18"/>
        </w:rPr>
      </w:pPr>
    </w:p>
    <w:p w14:paraId="5A1357D1" w14:textId="77777777" w:rsidR="00A5359B" w:rsidRPr="00BA404A" w:rsidRDefault="00A5359B" w:rsidP="00A5359B">
      <w:pPr>
        <w:spacing w:after="0" w:line="240" w:lineRule="auto"/>
        <w:jc w:val="both"/>
        <w:rPr>
          <w:rFonts w:ascii="Cambria Math" w:hAnsi="Cambria Math" w:cs="Arial"/>
          <w:b/>
          <w:bCs/>
          <w:szCs w:val="18"/>
        </w:rPr>
      </w:pPr>
    </w:p>
    <w:p w14:paraId="331CC544" w14:textId="77777777" w:rsidR="00A5359B" w:rsidRPr="00BA404A" w:rsidRDefault="00A5359B" w:rsidP="00A5359B">
      <w:pPr>
        <w:spacing w:after="0" w:line="240" w:lineRule="auto"/>
        <w:jc w:val="both"/>
        <w:rPr>
          <w:rFonts w:ascii="Cambria Math" w:hAnsi="Cambria Math" w:cs="Arial"/>
          <w:b/>
          <w:bCs/>
          <w:szCs w:val="18"/>
        </w:rPr>
      </w:pPr>
    </w:p>
    <w:p w14:paraId="71C8A175" w14:textId="77777777" w:rsidR="00A35EEF" w:rsidRPr="00BA404A" w:rsidRDefault="00A35EEF" w:rsidP="00A5359B">
      <w:pPr>
        <w:spacing w:after="0" w:line="240" w:lineRule="auto"/>
        <w:jc w:val="both"/>
        <w:rPr>
          <w:rFonts w:ascii="Cambria Math" w:hAnsi="Cambria Math" w:cs="Arial"/>
          <w:b/>
          <w:bCs/>
          <w:szCs w:val="18"/>
        </w:rPr>
      </w:pPr>
    </w:p>
    <w:p w14:paraId="2C9D579C" w14:textId="77777777" w:rsidR="00F9426B" w:rsidRPr="00180CEE" w:rsidRDefault="00F9426B" w:rsidP="00325A72">
      <w:pPr>
        <w:spacing w:after="0" w:line="240" w:lineRule="auto"/>
        <w:rPr>
          <w:rFonts w:ascii="Cambria Math" w:hAnsi="Cambria Math" w:cs="Arial"/>
          <w:b/>
          <w:sz w:val="20"/>
          <w:szCs w:val="20"/>
        </w:rPr>
      </w:pPr>
      <w:r w:rsidRPr="00180CEE">
        <w:rPr>
          <w:rFonts w:ascii="Cambria Math" w:hAnsi="Cambria Math" w:cs="Arial"/>
          <w:b/>
          <w:sz w:val="20"/>
          <w:szCs w:val="20"/>
        </w:rPr>
        <w:t xml:space="preserve">Ing. Víctor José </w:t>
      </w:r>
      <w:proofErr w:type="spellStart"/>
      <w:r w:rsidRPr="00180CEE">
        <w:rPr>
          <w:rFonts w:ascii="Cambria Math" w:hAnsi="Cambria Math" w:cs="Arial"/>
          <w:b/>
          <w:sz w:val="20"/>
          <w:szCs w:val="20"/>
        </w:rPr>
        <w:t>Cantún</w:t>
      </w:r>
      <w:proofErr w:type="spellEnd"/>
      <w:r w:rsidRPr="00180CEE">
        <w:rPr>
          <w:rFonts w:ascii="Cambria Math" w:hAnsi="Cambria Math" w:cs="Arial"/>
          <w:b/>
          <w:sz w:val="20"/>
          <w:szCs w:val="20"/>
        </w:rPr>
        <w:t xml:space="preserve"> Domínguez</w:t>
      </w:r>
    </w:p>
    <w:p w14:paraId="2B36B67E" w14:textId="77777777" w:rsidR="00F9426B" w:rsidRDefault="00F9426B" w:rsidP="00325A72">
      <w:pPr>
        <w:spacing w:after="0" w:line="240" w:lineRule="auto"/>
        <w:rPr>
          <w:rFonts w:ascii="Cambria Math" w:hAnsi="Cambria Math" w:cs="Arial"/>
          <w:b/>
          <w:sz w:val="20"/>
          <w:szCs w:val="20"/>
        </w:rPr>
      </w:pPr>
      <w:r w:rsidRPr="00180CEE">
        <w:rPr>
          <w:rFonts w:ascii="Cambria Math" w:hAnsi="Cambria Math" w:cs="Arial"/>
          <w:b/>
          <w:sz w:val="20"/>
          <w:szCs w:val="20"/>
        </w:rPr>
        <w:t>Titular del Departamento de Tecnologías de la Información</w:t>
      </w:r>
    </w:p>
    <w:p w14:paraId="6D03C9CD" w14:textId="77777777" w:rsidR="00F9426B" w:rsidRDefault="00F9426B" w:rsidP="00325A72">
      <w:pPr>
        <w:spacing w:after="0" w:line="240" w:lineRule="auto"/>
        <w:rPr>
          <w:rFonts w:ascii="Cambria Math" w:hAnsi="Cambria Math" w:cs="Arial"/>
          <w:b/>
          <w:sz w:val="20"/>
          <w:szCs w:val="20"/>
        </w:rPr>
      </w:pPr>
      <w:proofErr w:type="gramStart"/>
      <w:r w:rsidRPr="00B33DB7">
        <w:rPr>
          <w:rFonts w:ascii="Cambria Math" w:hAnsi="Cambria Math" w:cs="Arial"/>
          <w:b/>
          <w:sz w:val="20"/>
          <w:szCs w:val="20"/>
        </w:rPr>
        <w:t>presente</w:t>
      </w:r>
      <w:proofErr w:type="gramEnd"/>
      <w:r w:rsidRPr="00B33DB7">
        <w:rPr>
          <w:rFonts w:ascii="Cambria Math" w:hAnsi="Cambria Math" w:cs="Arial"/>
          <w:b/>
          <w:sz w:val="20"/>
          <w:szCs w:val="20"/>
        </w:rPr>
        <w:t>.</w:t>
      </w:r>
    </w:p>
    <w:p w14:paraId="4561A8FF" w14:textId="77777777" w:rsidR="00F9426B" w:rsidRDefault="00F9426B" w:rsidP="00325A72">
      <w:pPr>
        <w:spacing w:after="0" w:line="240" w:lineRule="auto"/>
        <w:rPr>
          <w:rFonts w:ascii="Cambria Math" w:hAnsi="Cambria Math" w:cs="Arial"/>
          <w:b/>
          <w:bCs/>
        </w:rPr>
      </w:pPr>
    </w:p>
    <w:p w14:paraId="4E9D0B4A" w14:textId="77777777" w:rsidR="00F9426B" w:rsidRPr="00BA404A" w:rsidRDefault="00F9426B" w:rsidP="00325A72">
      <w:pPr>
        <w:spacing w:after="0" w:line="240" w:lineRule="auto"/>
        <w:rPr>
          <w:rFonts w:ascii="Cambria Math" w:hAnsi="Cambria Math" w:cs="Arial"/>
          <w:b/>
          <w:bCs/>
        </w:rPr>
      </w:pPr>
    </w:p>
    <w:p w14:paraId="79C6E8C0" w14:textId="3A74E25F" w:rsidR="00F9426B" w:rsidRDefault="00F9426B" w:rsidP="00F9426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</w:pPr>
      <w:r w:rsidRPr="00FD6BE1"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  <w:t xml:space="preserve">Por este medio me permito enviarle las ligas de la información financiera correspondiente al </w:t>
      </w:r>
      <w:r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  <w:t>Tercer</w:t>
      </w:r>
      <w:r w:rsidRPr="00FD6BE1"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  <w:t xml:space="preserve"> Trimestre del ejercicio fiscal 20</w:t>
      </w:r>
      <w:r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  <w:t>20,</w:t>
      </w:r>
      <w:r w:rsidRPr="00B33DB7">
        <w:t xml:space="preserve"> </w:t>
      </w:r>
      <w:r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  <w:t xml:space="preserve">solicito su apoyo para que la información sea </w:t>
      </w:r>
      <w:r w:rsidRPr="00B33DB7"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  <w:t>publicada en la página de nuestro Organismo en el apartado de</w:t>
      </w:r>
      <w:r w:rsidRPr="00FD6BE1"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  <w:t xml:space="preserve"> </w:t>
      </w:r>
      <w:r w:rsidRPr="00437845">
        <w:rPr>
          <w:rFonts w:ascii="Cambria Math" w:eastAsia="Times New Roman" w:hAnsi="Cambria Math" w:cs="Arial"/>
          <w:b/>
          <w:sz w:val="20"/>
          <w:szCs w:val="20"/>
          <w:lang w:val="es-ES" w:eastAsia="es-ES"/>
        </w:rPr>
        <w:t>“TRANSPARENCIA EN MATERIA DE CONTABILIDAD GUBERNAMENTAL”</w:t>
      </w:r>
      <w:r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  <w:t>.</w:t>
      </w:r>
    </w:p>
    <w:tbl>
      <w:tblPr>
        <w:tblW w:w="867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0"/>
        <w:gridCol w:w="3118"/>
        <w:gridCol w:w="4847"/>
      </w:tblGrid>
      <w:tr w:rsidR="00FD6BE1" w:rsidRPr="00FD6BE1" w14:paraId="12273462" w14:textId="77777777" w:rsidTr="00DA11A8">
        <w:trPr>
          <w:trHeight w:val="232"/>
        </w:trPr>
        <w:tc>
          <w:tcPr>
            <w:tcW w:w="8675" w:type="dxa"/>
            <w:gridSpan w:val="3"/>
            <w:shd w:val="clear" w:color="auto" w:fill="00B0F0"/>
            <w:vAlign w:val="center"/>
          </w:tcPr>
          <w:p w14:paraId="5C0A4C8A" w14:textId="77777777" w:rsidR="00FD6BE1" w:rsidRPr="00FD6BE1" w:rsidRDefault="00FD6BE1" w:rsidP="00DA11A8">
            <w:pPr>
              <w:shd w:val="clear" w:color="auto" w:fill="00B0F0"/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FD6BE1">
              <w:rPr>
                <w:rFonts w:ascii="Cambria Math" w:hAnsi="Cambria Math"/>
                <w:b/>
                <w:sz w:val="20"/>
                <w:szCs w:val="20"/>
              </w:rPr>
              <w:t>INFORMACIÓN FINANCIERA</w:t>
            </w:r>
          </w:p>
        </w:tc>
      </w:tr>
      <w:tr w:rsidR="00FD6BE1" w:rsidRPr="00FD6BE1" w14:paraId="30FA19CB" w14:textId="77777777" w:rsidTr="00DA11A8">
        <w:trPr>
          <w:trHeight w:hRule="exact" w:val="418"/>
        </w:trPr>
        <w:tc>
          <w:tcPr>
            <w:tcW w:w="710" w:type="dxa"/>
            <w:shd w:val="clear" w:color="auto" w:fill="F4B083"/>
            <w:vAlign w:val="center"/>
          </w:tcPr>
          <w:p w14:paraId="05115CCF" w14:textId="77777777" w:rsidR="00FD6BE1" w:rsidRPr="00FD6BE1" w:rsidRDefault="00FD6BE1" w:rsidP="00DA11A8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FD6BE1">
              <w:rPr>
                <w:rFonts w:ascii="Cambria Math" w:hAnsi="Cambria Math"/>
                <w:b/>
                <w:sz w:val="18"/>
                <w:szCs w:val="18"/>
              </w:rPr>
              <w:t>NO.</w:t>
            </w:r>
          </w:p>
        </w:tc>
        <w:tc>
          <w:tcPr>
            <w:tcW w:w="3118" w:type="dxa"/>
            <w:shd w:val="clear" w:color="auto" w:fill="F4B083"/>
            <w:vAlign w:val="center"/>
          </w:tcPr>
          <w:p w14:paraId="06223670" w14:textId="77777777" w:rsidR="00FD6BE1" w:rsidRPr="00FD6BE1" w:rsidRDefault="00FD6BE1" w:rsidP="00DA11A8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FD6BE1">
              <w:rPr>
                <w:rFonts w:ascii="Cambria Math" w:hAnsi="Cambria Math"/>
                <w:b/>
                <w:sz w:val="18"/>
                <w:szCs w:val="18"/>
              </w:rPr>
              <w:t>OBLIGACIÓN</w:t>
            </w:r>
          </w:p>
        </w:tc>
        <w:tc>
          <w:tcPr>
            <w:tcW w:w="4847" w:type="dxa"/>
            <w:shd w:val="clear" w:color="auto" w:fill="F4B083"/>
            <w:vAlign w:val="center"/>
          </w:tcPr>
          <w:p w14:paraId="698F13DE" w14:textId="0C11161F" w:rsidR="00FD6BE1" w:rsidRPr="00F9426B" w:rsidRDefault="003E70EB" w:rsidP="00FD6BE1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F9426B">
              <w:rPr>
                <w:rFonts w:ascii="Cambria Math" w:hAnsi="Cambria Math"/>
                <w:b/>
                <w:sz w:val="18"/>
                <w:szCs w:val="18"/>
              </w:rPr>
              <w:t>TERCER</w:t>
            </w:r>
            <w:r w:rsidR="00FD6BE1" w:rsidRPr="00F9426B">
              <w:rPr>
                <w:rFonts w:ascii="Cambria Math" w:hAnsi="Cambria Math"/>
                <w:b/>
                <w:sz w:val="18"/>
                <w:szCs w:val="18"/>
              </w:rPr>
              <w:t xml:space="preserve"> TRIMESTRE</w:t>
            </w:r>
          </w:p>
        </w:tc>
      </w:tr>
      <w:tr w:rsidR="00FD6BE1" w:rsidRPr="00FD6BE1" w14:paraId="7F28E5FD" w14:textId="77777777" w:rsidTr="00DA11A8">
        <w:trPr>
          <w:trHeight w:hRule="exact" w:val="409"/>
        </w:trPr>
        <w:tc>
          <w:tcPr>
            <w:tcW w:w="710" w:type="dxa"/>
            <w:shd w:val="clear" w:color="auto" w:fill="BFBFBF"/>
          </w:tcPr>
          <w:p w14:paraId="05BC5B0A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</w:p>
        </w:tc>
        <w:tc>
          <w:tcPr>
            <w:tcW w:w="7965" w:type="dxa"/>
            <w:gridSpan w:val="2"/>
            <w:shd w:val="clear" w:color="auto" w:fill="BFBFBF"/>
            <w:vAlign w:val="center"/>
          </w:tcPr>
          <w:p w14:paraId="25FD3D64" w14:textId="77777777" w:rsidR="00FD6BE1" w:rsidRPr="00F9426B" w:rsidRDefault="00FD6BE1" w:rsidP="00DA11A8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 w:rsidRPr="00F9426B">
              <w:rPr>
                <w:rFonts w:ascii="Cambria Math" w:hAnsi="Cambria Math"/>
                <w:b/>
                <w:sz w:val="18"/>
                <w:szCs w:val="18"/>
              </w:rPr>
              <w:t>INFORMACIÓN CONTABLE</w:t>
            </w:r>
          </w:p>
        </w:tc>
      </w:tr>
      <w:tr w:rsidR="00FD6BE1" w:rsidRPr="00FD6BE1" w14:paraId="1BC915C1" w14:textId="77777777" w:rsidTr="008E4DE8">
        <w:trPr>
          <w:trHeight w:hRule="exact" w:val="728"/>
        </w:trPr>
        <w:tc>
          <w:tcPr>
            <w:tcW w:w="710" w:type="dxa"/>
          </w:tcPr>
          <w:p w14:paraId="5F0C11BF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1</w:t>
            </w:r>
          </w:p>
        </w:tc>
        <w:tc>
          <w:tcPr>
            <w:tcW w:w="3118" w:type="dxa"/>
          </w:tcPr>
          <w:p w14:paraId="6D11A985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Estado de Actividades Reporte</w:t>
            </w:r>
          </w:p>
        </w:tc>
        <w:tc>
          <w:tcPr>
            <w:tcW w:w="4847" w:type="dxa"/>
          </w:tcPr>
          <w:p w14:paraId="048FE64F" w14:textId="6B77B99E" w:rsidR="005E3F56" w:rsidRPr="00F9426B" w:rsidRDefault="000A7DA9" w:rsidP="005E3F56">
            <w:pPr>
              <w:jc w:val="center"/>
              <w:rPr>
                <w:rFonts w:ascii="Cambria Math" w:hAnsi="Cambria Math"/>
                <w:sz w:val="16"/>
              </w:rPr>
            </w:pPr>
            <w:hyperlink r:id="rId8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http://www.smapac.gob.mx/transparencia/2020/CONTABILIDAD/3ER_INFINAN2020/PDF1.pdf</w:t>
              </w:r>
            </w:hyperlink>
          </w:p>
          <w:p w14:paraId="26AD5413" w14:textId="77777777" w:rsidR="000A7DA9" w:rsidRPr="00F9426B" w:rsidRDefault="000A7DA9" w:rsidP="005E3F56">
            <w:pPr>
              <w:jc w:val="center"/>
              <w:rPr>
                <w:rFonts w:ascii="Cambria Math" w:hAnsi="Cambria Math"/>
                <w:sz w:val="16"/>
              </w:rPr>
            </w:pPr>
          </w:p>
          <w:p w14:paraId="538DE351" w14:textId="77777777" w:rsidR="00DA11A8" w:rsidRPr="00F9426B" w:rsidRDefault="00DA11A8" w:rsidP="005E3F56">
            <w:pPr>
              <w:jc w:val="center"/>
              <w:rPr>
                <w:rFonts w:ascii="Cambria Math" w:hAnsi="Cambria Math"/>
                <w:sz w:val="16"/>
              </w:rPr>
            </w:pPr>
          </w:p>
          <w:p w14:paraId="59A14B0D" w14:textId="14159A90" w:rsidR="008A39F0" w:rsidRPr="00F9426B" w:rsidRDefault="008A39F0" w:rsidP="006A6D74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1D2CF4AC" w14:textId="77777777" w:rsidTr="008E4DE8">
        <w:trPr>
          <w:trHeight w:hRule="exact" w:val="696"/>
        </w:trPr>
        <w:tc>
          <w:tcPr>
            <w:tcW w:w="710" w:type="dxa"/>
          </w:tcPr>
          <w:p w14:paraId="0C545366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2</w:t>
            </w:r>
          </w:p>
        </w:tc>
        <w:tc>
          <w:tcPr>
            <w:tcW w:w="3118" w:type="dxa"/>
          </w:tcPr>
          <w:p w14:paraId="1A103212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 xml:space="preserve">Estado de Situación financiera </w:t>
            </w:r>
          </w:p>
        </w:tc>
        <w:tc>
          <w:tcPr>
            <w:tcW w:w="4847" w:type="dxa"/>
          </w:tcPr>
          <w:p w14:paraId="29746606" w14:textId="5C3934AB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9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http://www.smapac.gob.mx/transparencia/2020/CONTABILIDAD/3ER_INFINAN2020/PDF2.pdf</w:t>
              </w:r>
            </w:hyperlink>
          </w:p>
          <w:p w14:paraId="72901971" w14:textId="34653379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07E11C03" w14:textId="77777777" w:rsidTr="00DA11A8">
        <w:trPr>
          <w:trHeight w:hRule="exact" w:val="696"/>
        </w:trPr>
        <w:tc>
          <w:tcPr>
            <w:tcW w:w="710" w:type="dxa"/>
          </w:tcPr>
          <w:p w14:paraId="60B31E42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3</w:t>
            </w:r>
          </w:p>
        </w:tc>
        <w:tc>
          <w:tcPr>
            <w:tcW w:w="3118" w:type="dxa"/>
          </w:tcPr>
          <w:p w14:paraId="529CB785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Estado  de variación en la hacienda pública</w:t>
            </w:r>
          </w:p>
        </w:tc>
        <w:tc>
          <w:tcPr>
            <w:tcW w:w="4847" w:type="dxa"/>
          </w:tcPr>
          <w:p w14:paraId="3337D2BF" w14:textId="74802676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10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http://www.smapac.gob.mx/transparencia/2020/CONTABILIDAD/3ER_INFINAN2020/PDF3.pdf</w:t>
              </w:r>
            </w:hyperlink>
          </w:p>
          <w:p w14:paraId="70084237" w14:textId="1F7DABE2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5D800F10" w14:textId="77777777" w:rsidTr="00DA11A8">
        <w:trPr>
          <w:trHeight w:hRule="exact" w:val="719"/>
        </w:trPr>
        <w:tc>
          <w:tcPr>
            <w:tcW w:w="710" w:type="dxa"/>
          </w:tcPr>
          <w:p w14:paraId="61FC6572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4</w:t>
            </w:r>
          </w:p>
        </w:tc>
        <w:tc>
          <w:tcPr>
            <w:tcW w:w="3118" w:type="dxa"/>
          </w:tcPr>
          <w:p w14:paraId="2ACCB5C2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Estado de cambios en la situación financiera</w:t>
            </w:r>
          </w:p>
        </w:tc>
        <w:tc>
          <w:tcPr>
            <w:tcW w:w="4847" w:type="dxa"/>
          </w:tcPr>
          <w:p w14:paraId="51B213E2" w14:textId="16E170C3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11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http://www.smapac.gob.mx/transparencia/2020/CONTABILIDAD/3ER_INFINAN2020/PDF4.pdf</w:t>
              </w:r>
            </w:hyperlink>
          </w:p>
          <w:p w14:paraId="793E1387" w14:textId="7003827E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6C51DCA6" w14:textId="77777777" w:rsidTr="00DA11A8">
        <w:trPr>
          <w:trHeight w:hRule="exact" w:val="704"/>
        </w:trPr>
        <w:tc>
          <w:tcPr>
            <w:tcW w:w="710" w:type="dxa"/>
          </w:tcPr>
          <w:p w14:paraId="14CEBDBE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5</w:t>
            </w:r>
          </w:p>
        </w:tc>
        <w:tc>
          <w:tcPr>
            <w:tcW w:w="3118" w:type="dxa"/>
          </w:tcPr>
          <w:p w14:paraId="5A51EF33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Estado de flujos de efectivo Reporte</w:t>
            </w:r>
          </w:p>
        </w:tc>
        <w:tc>
          <w:tcPr>
            <w:tcW w:w="4847" w:type="dxa"/>
          </w:tcPr>
          <w:p w14:paraId="74218D4D" w14:textId="2224C2DC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12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http://www.smapac.gob.mx/transparencia/2020/CONTABILIDAD/3ER_INFINAN2020/PDF5.pdf</w:t>
              </w:r>
            </w:hyperlink>
          </w:p>
          <w:p w14:paraId="358C8EDF" w14:textId="2A17F512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70752341" w14:textId="77777777" w:rsidTr="00DA11A8">
        <w:trPr>
          <w:trHeight w:hRule="exact" w:val="700"/>
        </w:trPr>
        <w:tc>
          <w:tcPr>
            <w:tcW w:w="710" w:type="dxa"/>
          </w:tcPr>
          <w:p w14:paraId="1B8AABC4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6</w:t>
            </w:r>
          </w:p>
        </w:tc>
        <w:tc>
          <w:tcPr>
            <w:tcW w:w="3118" w:type="dxa"/>
          </w:tcPr>
          <w:p w14:paraId="31EC4191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Informes sobre pasivos contingentes</w:t>
            </w:r>
          </w:p>
        </w:tc>
        <w:tc>
          <w:tcPr>
            <w:tcW w:w="4847" w:type="dxa"/>
          </w:tcPr>
          <w:p w14:paraId="26D84277" w14:textId="154997F8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13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http://www.smapac.gob.mx/transparencia/2020/CONTABILIDAD/3ER_INFINAN2020/PDF6.pdf</w:t>
              </w:r>
            </w:hyperlink>
          </w:p>
          <w:p w14:paraId="441839FB" w14:textId="742E1493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484C3A21" w14:textId="77777777" w:rsidTr="00DA11A8">
        <w:trPr>
          <w:trHeight w:hRule="exact" w:val="724"/>
        </w:trPr>
        <w:tc>
          <w:tcPr>
            <w:tcW w:w="710" w:type="dxa"/>
          </w:tcPr>
          <w:p w14:paraId="58D662FB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7</w:t>
            </w:r>
          </w:p>
        </w:tc>
        <w:tc>
          <w:tcPr>
            <w:tcW w:w="3118" w:type="dxa"/>
          </w:tcPr>
          <w:p w14:paraId="33A02674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Notas a los estados financieros</w:t>
            </w:r>
          </w:p>
        </w:tc>
        <w:tc>
          <w:tcPr>
            <w:tcW w:w="4847" w:type="dxa"/>
          </w:tcPr>
          <w:p w14:paraId="1F5483CF" w14:textId="2A4804D9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14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http://www.smapac.gob.mx/transparencia/2020/CONTABILIDAD/3ER_INFINAN2020/PDF7.pdf</w:t>
              </w:r>
            </w:hyperlink>
          </w:p>
          <w:p w14:paraId="64CDDAB5" w14:textId="18841CE0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52B2A492" w14:textId="77777777" w:rsidTr="008E4DE8">
        <w:trPr>
          <w:trHeight w:hRule="exact" w:val="714"/>
        </w:trPr>
        <w:tc>
          <w:tcPr>
            <w:tcW w:w="710" w:type="dxa"/>
          </w:tcPr>
          <w:p w14:paraId="2F5EDECD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8</w:t>
            </w:r>
          </w:p>
        </w:tc>
        <w:tc>
          <w:tcPr>
            <w:tcW w:w="3118" w:type="dxa"/>
          </w:tcPr>
          <w:p w14:paraId="65963E01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Estado de analítico del activo</w:t>
            </w:r>
          </w:p>
        </w:tc>
        <w:tc>
          <w:tcPr>
            <w:tcW w:w="4847" w:type="dxa"/>
          </w:tcPr>
          <w:p w14:paraId="68FFFFEA" w14:textId="0ED16DDE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15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http://www.smapac.gob.mx/transparencia/2020/CONTABILIDAD/3ER_INFINAN2020/PDF8.pdf</w:t>
              </w:r>
            </w:hyperlink>
          </w:p>
          <w:p w14:paraId="50F14360" w14:textId="0EA4F2B7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106BE760" w14:textId="77777777" w:rsidTr="008E4DE8">
        <w:trPr>
          <w:trHeight w:hRule="exact" w:val="677"/>
        </w:trPr>
        <w:tc>
          <w:tcPr>
            <w:tcW w:w="710" w:type="dxa"/>
          </w:tcPr>
          <w:p w14:paraId="2A60680E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9</w:t>
            </w:r>
          </w:p>
        </w:tc>
        <w:tc>
          <w:tcPr>
            <w:tcW w:w="3118" w:type="dxa"/>
          </w:tcPr>
          <w:p w14:paraId="4F84B3F5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Estado analítico de la deuda y otros pasivos</w:t>
            </w:r>
          </w:p>
        </w:tc>
        <w:tc>
          <w:tcPr>
            <w:tcW w:w="4847" w:type="dxa"/>
          </w:tcPr>
          <w:p w14:paraId="09626BC9" w14:textId="3538D5EB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16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http://www.smapac.gob.mx/transparencia/2020/CONTABILIDAD/3ER_INFINAN2020/PDF9.pdf</w:t>
              </w:r>
            </w:hyperlink>
          </w:p>
          <w:p w14:paraId="4B4AD220" w14:textId="613A01C2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0A410B07" w14:textId="77777777" w:rsidTr="008E4DE8">
        <w:trPr>
          <w:trHeight w:hRule="exact" w:val="464"/>
        </w:trPr>
        <w:tc>
          <w:tcPr>
            <w:tcW w:w="710" w:type="dxa"/>
            <w:shd w:val="clear" w:color="auto" w:fill="BFBFBF"/>
          </w:tcPr>
          <w:p w14:paraId="169807DF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</w:p>
        </w:tc>
        <w:tc>
          <w:tcPr>
            <w:tcW w:w="7965" w:type="dxa"/>
            <w:gridSpan w:val="2"/>
            <w:shd w:val="clear" w:color="auto" w:fill="BFBFBF"/>
          </w:tcPr>
          <w:p w14:paraId="6172C01D" w14:textId="77777777" w:rsidR="00FD6BE1" w:rsidRPr="00F9426B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9426B">
              <w:rPr>
                <w:rFonts w:ascii="Cambria Math" w:hAnsi="Cambria Math"/>
                <w:b/>
                <w:sz w:val="16"/>
                <w:szCs w:val="16"/>
              </w:rPr>
              <w:t>INFORMACIÓN PRESUPUESTARIA</w:t>
            </w:r>
          </w:p>
        </w:tc>
      </w:tr>
      <w:tr w:rsidR="00FD6BE1" w:rsidRPr="00FD6BE1" w14:paraId="21995737" w14:textId="77777777" w:rsidTr="00DA11A8">
        <w:trPr>
          <w:trHeight w:hRule="exact" w:val="284"/>
        </w:trPr>
        <w:tc>
          <w:tcPr>
            <w:tcW w:w="710" w:type="dxa"/>
          </w:tcPr>
          <w:p w14:paraId="7C50D3FF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</w:p>
        </w:tc>
        <w:tc>
          <w:tcPr>
            <w:tcW w:w="3118" w:type="dxa"/>
          </w:tcPr>
          <w:p w14:paraId="43E1D047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</w:p>
        </w:tc>
        <w:tc>
          <w:tcPr>
            <w:tcW w:w="4847" w:type="dxa"/>
          </w:tcPr>
          <w:p w14:paraId="49000A56" w14:textId="77777777" w:rsidR="00FD6BE1" w:rsidRPr="00F9426B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</w:p>
        </w:tc>
      </w:tr>
      <w:tr w:rsidR="00FD6BE1" w:rsidRPr="00FD6BE1" w14:paraId="5D80F645" w14:textId="77777777" w:rsidTr="008E4DE8">
        <w:trPr>
          <w:trHeight w:hRule="exact" w:val="753"/>
        </w:trPr>
        <w:tc>
          <w:tcPr>
            <w:tcW w:w="710" w:type="dxa"/>
          </w:tcPr>
          <w:p w14:paraId="12B3A7E2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10</w:t>
            </w:r>
          </w:p>
        </w:tc>
        <w:tc>
          <w:tcPr>
            <w:tcW w:w="3118" w:type="dxa"/>
          </w:tcPr>
          <w:p w14:paraId="113C46D8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Estado Analítico de Ingresos Reporte</w:t>
            </w:r>
          </w:p>
        </w:tc>
        <w:tc>
          <w:tcPr>
            <w:tcW w:w="4847" w:type="dxa"/>
          </w:tcPr>
          <w:p w14:paraId="728F4CB7" w14:textId="07FCDB98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17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http://www.smapac.gob.mx/transparencia/2020/CONTABILIDAD/3ER_INFINAN2020/PDF10.pdf</w:t>
              </w:r>
            </w:hyperlink>
          </w:p>
          <w:p w14:paraId="70F40C18" w14:textId="749AD2A0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0742AC38" w14:textId="77777777" w:rsidTr="00DA11A8">
        <w:trPr>
          <w:trHeight w:hRule="exact" w:val="624"/>
        </w:trPr>
        <w:tc>
          <w:tcPr>
            <w:tcW w:w="710" w:type="dxa"/>
          </w:tcPr>
          <w:p w14:paraId="37749127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</w:p>
        </w:tc>
        <w:tc>
          <w:tcPr>
            <w:tcW w:w="3118" w:type="dxa"/>
          </w:tcPr>
          <w:p w14:paraId="0DF16814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Estado analítico del Ejercicio del Presupuesto</w:t>
            </w:r>
          </w:p>
        </w:tc>
        <w:tc>
          <w:tcPr>
            <w:tcW w:w="4847" w:type="dxa"/>
          </w:tcPr>
          <w:p w14:paraId="013271C1" w14:textId="60736E89" w:rsidR="00FD6BE1" w:rsidRPr="00F9426B" w:rsidRDefault="00FD6BE1" w:rsidP="006A6D74">
            <w:pPr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02BAD954" w14:textId="77777777" w:rsidTr="008E4DE8">
        <w:trPr>
          <w:trHeight w:hRule="exact" w:val="786"/>
        </w:trPr>
        <w:tc>
          <w:tcPr>
            <w:tcW w:w="710" w:type="dxa"/>
          </w:tcPr>
          <w:p w14:paraId="23D58F2D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11</w:t>
            </w:r>
          </w:p>
        </w:tc>
        <w:tc>
          <w:tcPr>
            <w:tcW w:w="3118" w:type="dxa"/>
          </w:tcPr>
          <w:p w14:paraId="52E2847B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Clasificación Administrativa</w:t>
            </w:r>
          </w:p>
        </w:tc>
        <w:tc>
          <w:tcPr>
            <w:tcW w:w="4847" w:type="dxa"/>
          </w:tcPr>
          <w:p w14:paraId="22DB2AEA" w14:textId="0A5F2A6E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18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http://www.smapac.gob.mx/transparencia/2020/CONTABILIDAD/3ER_INFINAN2020/PDF11.pdf</w:t>
              </w:r>
            </w:hyperlink>
          </w:p>
          <w:p w14:paraId="65A84062" w14:textId="13078738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4924D347" w14:textId="77777777" w:rsidTr="008E4DE8">
        <w:trPr>
          <w:trHeight w:hRule="exact" w:val="712"/>
        </w:trPr>
        <w:tc>
          <w:tcPr>
            <w:tcW w:w="710" w:type="dxa"/>
          </w:tcPr>
          <w:p w14:paraId="55302A4E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12</w:t>
            </w:r>
          </w:p>
        </w:tc>
        <w:tc>
          <w:tcPr>
            <w:tcW w:w="3118" w:type="dxa"/>
          </w:tcPr>
          <w:p w14:paraId="33D3D46C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Clasificación Económica (por tipo de gasto)</w:t>
            </w:r>
          </w:p>
        </w:tc>
        <w:tc>
          <w:tcPr>
            <w:tcW w:w="4847" w:type="dxa"/>
          </w:tcPr>
          <w:p w14:paraId="5D339D16" w14:textId="0EF5FC23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19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http://www.smapac.gob.mx/transparencia/2020/CONTABILIDAD/3ER_INFINAN2020/PDF12.pdf</w:t>
              </w:r>
            </w:hyperlink>
          </w:p>
          <w:p w14:paraId="5F25D337" w14:textId="0682A654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095A0564" w14:textId="77777777" w:rsidTr="008E4DE8">
        <w:trPr>
          <w:trHeight w:hRule="exact" w:val="707"/>
        </w:trPr>
        <w:tc>
          <w:tcPr>
            <w:tcW w:w="710" w:type="dxa"/>
          </w:tcPr>
          <w:p w14:paraId="24CA181F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13</w:t>
            </w:r>
          </w:p>
        </w:tc>
        <w:tc>
          <w:tcPr>
            <w:tcW w:w="3118" w:type="dxa"/>
          </w:tcPr>
          <w:p w14:paraId="780C221E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Clasificación por Objeto del Gasto (capítulo y concepto)</w:t>
            </w:r>
          </w:p>
        </w:tc>
        <w:tc>
          <w:tcPr>
            <w:tcW w:w="4847" w:type="dxa"/>
          </w:tcPr>
          <w:p w14:paraId="201702B5" w14:textId="2B9E8365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20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http://www.smapac.gob.mx/transparencia/2020/CONTABILIDAD/3ER_INFINAN2020/PDF13.pdf</w:t>
              </w:r>
            </w:hyperlink>
          </w:p>
          <w:p w14:paraId="4072A613" w14:textId="78DF0D88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6622611A" w14:textId="77777777" w:rsidTr="008E4DE8">
        <w:trPr>
          <w:trHeight w:hRule="exact" w:val="988"/>
        </w:trPr>
        <w:tc>
          <w:tcPr>
            <w:tcW w:w="710" w:type="dxa"/>
          </w:tcPr>
          <w:p w14:paraId="5D8D82AD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14</w:t>
            </w:r>
          </w:p>
        </w:tc>
        <w:tc>
          <w:tcPr>
            <w:tcW w:w="3118" w:type="dxa"/>
          </w:tcPr>
          <w:p w14:paraId="18DB0D47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Clasificación Funcional (finalidad y función)</w:t>
            </w:r>
          </w:p>
        </w:tc>
        <w:tc>
          <w:tcPr>
            <w:tcW w:w="4847" w:type="dxa"/>
          </w:tcPr>
          <w:p w14:paraId="77BD726B" w14:textId="3EB62470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21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http://www.smapac.gob.mx/transparencia/2020/CONTABILIDAD/3ER_INFINAN2020/PDF14.pdf</w:t>
              </w:r>
            </w:hyperlink>
          </w:p>
          <w:p w14:paraId="5ACF84B1" w14:textId="1C72B604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62818125" w14:textId="77777777" w:rsidTr="008E4DE8">
        <w:trPr>
          <w:trHeight w:hRule="exact" w:val="703"/>
        </w:trPr>
        <w:tc>
          <w:tcPr>
            <w:tcW w:w="710" w:type="dxa"/>
          </w:tcPr>
          <w:p w14:paraId="4FF40460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15</w:t>
            </w:r>
          </w:p>
        </w:tc>
        <w:tc>
          <w:tcPr>
            <w:tcW w:w="3118" w:type="dxa"/>
          </w:tcPr>
          <w:p w14:paraId="5F58C039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Endeudamiento Neto</w:t>
            </w:r>
          </w:p>
        </w:tc>
        <w:tc>
          <w:tcPr>
            <w:tcW w:w="4847" w:type="dxa"/>
          </w:tcPr>
          <w:p w14:paraId="6B2B9015" w14:textId="5BCCCCFD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22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http://www.smapac.gob.mx/transparencia/2020/CONTABILIDAD/3ER_INFINAN2020/PDF15.pdf</w:t>
              </w:r>
            </w:hyperlink>
          </w:p>
          <w:p w14:paraId="436706ED" w14:textId="6CB80884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44309C71" w14:textId="77777777" w:rsidTr="008E4DE8">
        <w:trPr>
          <w:trHeight w:hRule="exact" w:val="728"/>
        </w:trPr>
        <w:tc>
          <w:tcPr>
            <w:tcW w:w="710" w:type="dxa"/>
          </w:tcPr>
          <w:p w14:paraId="1D445A7C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16</w:t>
            </w:r>
          </w:p>
        </w:tc>
        <w:tc>
          <w:tcPr>
            <w:tcW w:w="3118" w:type="dxa"/>
          </w:tcPr>
          <w:p w14:paraId="62500C0E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Intereses de la Deuda</w:t>
            </w:r>
          </w:p>
        </w:tc>
        <w:tc>
          <w:tcPr>
            <w:tcW w:w="4847" w:type="dxa"/>
          </w:tcPr>
          <w:p w14:paraId="580849BF" w14:textId="11322AFD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23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http://www.smapac.gob.mx/transparencia/2020/CONTABILIDAD/3ER_INFINAN2020/PDF16.pdf</w:t>
              </w:r>
            </w:hyperlink>
          </w:p>
          <w:p w14:paraId="05A91FAB" w14:textId="000B9964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71161F6C" w14:textId="77777777" w:rsidTr="008E4DE8">
        <w:trPr>
          <w:trHeight w:hRule="exact" w:val="696"/>
        </w:trPr>
        <w:tc>
          <w:tcPr>
            <w:tcW w:w="710" w:type="dxa"/>
          </w:tcPr>
          <w:p w14:paraId="17EE732B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17</w:t>
            </w:r>
          </w:p>
        </w:tc>
        <w:tc>
          <w:tcPr>
            <w:tcW w:w="3118" w:type="dxa"/>
          </w:tcPr>
          <w:p w14:paraId="31C5037A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Flujo de Fondos</w:t>
            </w:r>
          </w:p>
        </w:tc>
        <w:tc>
          <w:tcPr>
            <w:tcW w:w="4847" w:type="dxa"/>
          </w:tcPr>
          <w:p w14:paraId="170798DD" w14:textId="4DEA913A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24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http://www.smapac.gob.mx/transparencia/2020/CONTABILIDAD/3ER_INFINAN2020/PDF17.pdf</w:t>
              </w:r>
            </w:hyperlink>
          </w:p>
          <w:p w14:paraId="55386F64" w14:textId="60CF9803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2175E728" w14:textId="77777777" w:rsidTr="006A6D74">
        <w:tc>
          <w:tcPr>
            <w:tcW w:w="710" w:type="dxa"/>
            <w:shd w:val="clear" w:color="auto" w:fill="BFBFBF"/>
          </w:tcPr>
          <w:p w14:paraId="78C0791A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</w:p>
        </w:tc>
        <w:tc>
          <w:tcPr>
            <w:tcW w:w="7965" w:type="dxa"/>
            <w:gridSpan w:val="2"/>
            <w:shd w:val="clear" w:color="auto" w:fill="BFBFBF"/>
          </w:tcPr>
          <w:p w14:paraId="0AF2D8DA" w14:textId="77777777" w:rsidR="00FD6BE1" w:rsidRPr="00F9426B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9426B">
              <w:rPr>
                <w:rFonts w:ascii="Cambria Math" w:hAnsi="Cambria Math"/>
                <w:b/>
                <w:sz w:val="16"/>
                <w:szCs w:val="16"/>
              </w:rPr>
              <w:t>INFORMACIÓN PROGRAMÁTICA</w:t>
            </w:r>
          </w:p>
        </w:tc>
      </w:tr>
      <w:tr w:rsidR="00FD6BE1" w:rsidRPr="00FD6BE1" w14:paraId="2DE381A8" w14:textId="77777777" w:rsidTr="008E4DE8">
        <w:trPr>
          <w:trHeight w:hRule="exact" w:val="768"/>
        </w:trPr>
        <w:tc>
          <w:tcPr>
            <w:tcW w:w="710" w:type="dxa"/>
          </w:tcPr>
          <w:p w14:paraId="4331B9B4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18</w:t>
            </w:r>
          </w:p>
        </w:tc>
        <w:tc>
          <w:tcPr>
            <w:tcW w:w="3118" w:type="dxa"/>
          </w:tcPr>
          <w:p w14:paraId="65AE15DD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Gasto por categoría programática</w:t>
            </w:r>
          </w:p>
        </w:tc>
        <w:tc>
          <w:tcPr>
            <w:tcW w:w="4847" w:type="dxa"/>
          </w:tcPr>
          <w:p w14:paraId="0B379854" w14:textId="4625586E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25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http://www.smapac.gob.mx/transparencia/2020/CONTABILIDAD/3ER_INFINAN2020/PDF18.pdf</w:t>
              </w:r>
            </w:hyperlink>
          </w:p>
          <w:p w14:paraId="58A0DA4C" w14:textId="30F39212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0AFE18BD" w14:textId="77777777" w:rsidTr="008E4DE8">
        <w:trPr>
          <w:trHeight w:hRule="exact" w:val="708"/>
        </w:trPr>
        <w:tc>
          <w:tcPr>
            <w:tcW w:w="710" w:type="dxa"/>
          </w:tcPr>
          <w:p w14:paraId="0BF1E107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19</w:t>
            </w:r>
          </w:p>
        </w:tc>
        <w:tc>
          <w:tcPr>
            <w:tcW w:w="3118" w:type="dxa"/>
          </w:tcPr>
          <w:p w14:paraId="59527899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Programas y proyectos de inversión</w:t>
            </w:r>
          </w:p>
        </w:tc>
        <w:tc>
          <w:tcPr>
            <w:tcW w:w="4847" w:type="dxa"/>
          </w:tcPr>
          <w:p w14:paraId="15B0A10E" w14:textId="531FDFC5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26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http://www.smapac.gob.mx/transparencia/2020/CONTABILIDAD/3ER_INFINAN2020/PDF19.pdf</w:t>
              </w:r>
            </w:hyperlink>
          </w:p>
          <w:p w14:paraId="5365FF40" w14:textId="1D6DBB21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28BBA693" w14:textId="77777777" w:rsidTr="008E4DE8">
        <w:trPr>
          <w:trHeight w:hRule="exact" w:val="703"/>
        </w:trPr>
        <w:tc>
          <w:tcPr>
            <w:tcW w:w="710" w:type="dxa"/>
          </w:tcPr>
          <w:p w14:paraId="5107C002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20</w:t>
            </w:r>
          </w:p>
        </w:tc>
        <w:tc>
          <w:tcPr>
            <w:tcW w:w="3118" w:type="dxa"/>
          </w:tcPr>
          <w:p w14:paraId="315DF328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Indicadores de resultados</w:t>
            </w:r>
          </w:p>
        </w:tc>
        <w:tc>
          <w:tcPr>
            <w:tcW w:w="4847" w:type="dxa"/>
          </w:tcPr>
          <w:p w14:paraId="156CDC01" w14:textId="6E012949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27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http://www.smapac.gob.mx/transparencia/2020/CONTABILIDAD/3ER_INFINAN2020/PDF20.pdf</w:t>
              </w:r>
            </w:hyperlink>
          </w:p>
          <w:p w14:paraId="252C1F5B" w14:textId="7124375D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6793C68E" w14:textId="77777777" w:rsidTr="00DA11A8">
        <w:trPr>
          <w:trHeight w:hRule="exact" w:val="422"/>
        </w:trPr>
        <w:tc>
          <w:tcPr>
            <w:tcW w:w="710" w:type="dxa"/>
            <w:shd w:val="clear" w:color="auto" w:fill="BFBFBF"/>
          </w:tcPr>
          <w:p w14:paraId="41F217F0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</w:p>
        </w:tc>
        <w:tc>
          <w:tcPr>
            <w:tcW w:w="7965" w:type="dxa"/>
            <w:gridSpan w:val="2"/>
            <w:shd w:val="clear" w:color="auto" w:fill="BFBFBF"/>
          </w:tcPr>
          <w:p w14:paraId="7F8D3769" w14:textId="77777777" w:rsidR="00FD6BE1" w:rsidRPr="00F9426B" w:rsidRDefault="00FD6BE1" w:rsidP="006A6D74">
            <w:pPr>
              <w:jc w:val="center"/>
              <w:rPr>
                <w:rFonts w:ascii="Cambria Math" w:hAnsi="Cambria Math"/>
                <w:b/>
                <w:sz w:val="16"/>
                <w:szCs w:val="16"/>
              </w:rPr>
            </w:pPr>
            <w:r w:rsidRPr="00F9426B">
              <w:rPr>
                <w:rFonts w:ascii="Cambria Math" w:hAnsi="Cambria Math"/>
                <w:b/>
                <w:sz w:val="16"/>
                <w:szCs w:val="16"/>
              </w:rPr>
              <w:t>ANEXOS</w:t>
            </w:r>
          </w:p>
        </w:tc>
      </w:tr>
      <w:tr w:rsidR="00FD6BE1" w:rsidRPr="00FD6BE1" w14:paraId="6998CB24" w14:textId="77777777" w:rsidTr="00DA11A8">
        <w:trPr>
          <w:trHeight w:hRule="exact" w:val="838"/>
        </w:trPr>
        <w:tc>
          <w:tcPr>
            <w:tcW w:w="710" w:type="dxa"/>
          </w:tcPr>
          <w:p w14:paraId="2B3528E7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21</w:t>
            </w:r>
          </w:p>
        </w:tc>
        <w:tc>
          <w:tcPr>
            <w:tcW w:w="3118" w:type="dxa"/>
          </w:tcPr>
          <w:p w14:paraId="316EEE4D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Relación de bienes muebles que componen el patrimonio del ente público</w:t>
            </w:r>
          </w:p>
        </w:tc>
        <w:tc>
          <w:tcPr>
            <w:tcW w:w="4847" w:type="dxa"/>
          </w:tcPr>
          <w:p w14:paraId="78546E4D" w14:textId="55F8C5DC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28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http://www.smapac.gob.mx/transparencia/2020/CONTABILIDAD/3ER_INFINAN2020/PDF21.pdf</w:t>
              </w:r>
            </w:hyperlink>
          </w:p>
          <w:p w14:paraId="567535AB" w14:textId="4F5E8656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688A2689" w14:textId="77777777" w:rsidTr="00DA11A8">
        <w:trPr>
          <w:trHeight w:hRule="exact" w:val="850"/>
        </w:trPr>
        <w:tc>
          <w:tcPr>
            <w:tcW w:w="710" w:type="dxa"/>
            <w:tcBorders>
              <w:bottom w:val="single" w:sz="4" w:space="0" w:color="auto"/>
            </w:tcBorders>
          </w:tcPr>
          <w:p w14:paraId="25B6251B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lastRenderedPageBreak/>
              <w:t>22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57BA4E68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Relación de bienes inmuebles que componen el patrimonio del ente público</w:t>
            </w:r>
          </w:p>
        </w:tc>
        <w:tc>
          <w:tcPr>
            <w:tcW w:w="4847" w:type="dxa"/>
            <w:tcBorders>
              <w:bottom w:val="single" w:sz="4" w:space="0" w:color="auto"/>
            </w:tcBorders>
          </w:tcPr>
          <w:p w14:paraId="5FF4CA48" w14:textId="2BEFAD4E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29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http://www.smapac.gob.mx/transparencia/2020/CONTABILIDAD/3ER_INFINAN2020/PDF22.pdf</w:t>
              </w:r>
            </w:hyperlink>
          </w:p>
          <w:p w14:paraId="4AB3A33D" w14:textId="6E842E65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6ABD576F" w14:textId="77777777" w:rsidTr="00DA11A8">
        <w:trPr>
          <w:trHeight w:hRule="exact" w:val="848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54BA2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23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354F9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Relación de las cuentas bancarias productivas especificas</w:t>
            </w:r>
          </w:p>
        </w:tc>
        <w:tc>
          <w:tcPr>
            <w:tcW w:w="4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112D6" w14:textId="5D56BAA1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30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http://www.smapac.gob.mx/transparencia/2020/CONTABILIDAD/3ER_INFINAN2020/PDF23.pdf</w:t>
              </w:r>
            </w:hyperlink>
          </w:p>
          <w:p w14:paraId="15229511" w14:textId="189E9259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253C75F7" w14:textId="77777777" w:rsidTr="00DA11A8">
        <w:trPr>
          <w:trHeight w:hRule="exact" w:val="860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0283E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24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4DA71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Formato del ejercicio y destino de gasto federalizado y reintegros</w:t>
            </w:r>
          </w:p>
        </w:tc>
        <w:tc>
          <w:tcPr>
            <w:tcW w:w="4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8C367" w14:textId="56204300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31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http://www.smapac.gob.mx/transparencia/2020/CONTABILIDAD/3ER_INFINAN2020/PDF24.pdf</w:t>
              </w:r>
            </w:hyperlink>
          </w:p>
          <w:p w14:paraId="6D95C1E6" w14:textId="0EB19A4A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755EBA0E" w14:textId="77777777" w:rsidTr="00DA11A8">
        <w:trPr>
          <w:trHeight w:hRule="exact" w:val="927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63D4E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25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A9223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Relación de esquemas bursátiles y de coberturas financieras</w:t>
            </w:r>
          </w:p>
        </w:tc>
        <w:tc>
          <w:tcPr>
            <w:tcW w:w="4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6752D" w14:textId="77843EDB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32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http://www.smapac.gob.mx/transparencia/2020/CONTABILIDAD/3ER_INFINAN2020/PDF25.pdf</w:t>
              </w:r>
            </w:hyperlink>
          </w:p>
          <w:p w14:paraId="6BAA0A6C" w14:textId="4796E89C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3F5DB688" w14:textId="77777777" w:rsidTr="00DA11A8">
        <w:trPr>
          <w:trHeight w:hRule="exact" w:val="855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4AFC9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26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87FE0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Resultado de la Evaluación de los programas federales</w:t>
            </w:r>
          </w:p>
        </w:tc>
        <w:tc>
          <w:tcPr>
            <w:tcW w:w="4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1582F" w14:textId="5C776C9E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33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http://www.smapac.gob.mx/transparencia/2020/CONTABILIDAD/3ER_INFINAN2020/PDF26.pdf</w:t>
              </w:r>
            </w:hyperlink>
          </w:p>
          <w:p w14:paraId="5C8D9A1A" w14:textId="0307FEA9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1BFF988A" w14:textId="77777777" w:rsidTr="006A6D74">
        <w:trPr>
          <w:trHeight w:hRule="exact" w:val="312"/>
        </w:trPr>
        <w:tc>
          <w:tcPr>
            <w:tcW w:w="86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09304624" w14:textId="77777777" w:rsidR="00FD6BE1" w:rsidRPr="00F9426B" w:rsidRDefault="00FD6BE1" w:rsidP="006A6D74">
            <w:pPr>
              <w:jc w:val="center"/>
              <w:rPr>
                <w:rFonts w:ascii="Cambria Math" w:hAnsi="Cambria Math"/>
                <w:b/>
                <w:sz w:val="16"/>
                <w:szCs w:val="16"/>
              </w:rPr>
            </w:pPr>
            <w:r w:rsidRPr="00F9426B">
              <w:rPr>
                <w:rFonts w:ascii="Cambria Math" w:hAnsi="Cambria Math"/>
                <w:b/>
                <w:sz w:val="16"/>
                <w:szCs w:val="16"/>
              </w:rPr>
              <w:t>INFORMACIÓN FINANCIERA EN CUMPLIMIENTO A LA LEY DE DISCIPLINA FINANCIERA</w:t>
            </w:r>
          </w:p>
        </w:tc>
      </w:tr>
      <w:tr w:rsidR="00FD6BE1" w:rsidRPr="00FD6BE1" w14:paraId="521E8803" w14:textId="77777777" w:rsidTr="008E4DE8">
        <w:trPr>
          <w:trHeight w:hRule="exact" w:val="680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BA838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14E21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Estado de Situación Financiera Detallado-LDF</w:t>
            </w:r>
          </w:p>
        </w:tc>
        <w:tc>
          <w:tcPr>
            <w:tcW w:w="4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19D3D" w14:textId="6DD8EBB9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34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http://www.smapac.gob.mx/transparencia/2020/CONTABILIDAD/3ER_INFINAN2020/LDF1.pdf</w:t>
              </w:r>
            </w:hyperlink>
          </w:p>
          <w:p w14:paraId="6A9E332F" w14:textId="3D7CFA78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0B9DB6B5" w14:textId="77777777" w:rsidTr="00DA11A8">
        <w:trPr>
          <w:trHeight w:hRule="exact" w:val="908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4B12E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E2699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Estado Analítico de la Deuda Pública y otros pasivos-LDF</w:t>
            </w:r>
          </w:p>
        </w:tc>
        <w:tc>
          <w:tcPr>
            <w:tcW w:w="4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7AC7F" w14:textId="60621D2C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35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http://www.smapac.gob.mx/transparencia/2020/CONTABILIDAD/3ER_INFINAN2020/LDF2.pdf</w:t>
              </w:r>
            </w:hyperlink>
          </w:p>
          <w:p w14:paraId="00710A1D" w14:textId="3D52CFB8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32E5DF00" w14:textId="77777777" w:rsidTr="00DA11A8">
        <w:trPr>
          <w:trHeight w:hRule="exact" w:val="849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6EBC3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F6B0C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Informe Analítico de obligaciones diferentes de financiamiento-LDF</w:t>
            </w:r>
          </w:p>
        </w:tc>
        <w:tc>
          <w:tcPr>
            <w:tcW w:w="4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EBC7D" w14:textId="11A5113B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36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http://www.smapac.gob.mx/transparencia/2020/CONTABILIDAD/3ER_INFINAN2020/LDF3.pdf</w:t>
              </w:r>
            </w:hyperlink>
          </w:p>
          <w:p w14:paraId="370E191B" w14:textId="16A49D99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07C47836" w14:textId="77777777" w:rsidTr="008E4DE8">
        <w:trPr>
          <w:trHeight w:hRule="exact" w:val="785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8D3B3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E458E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Balance presupuestario</w:t>
            </w:r>
          </w:p>
        </w:tc>
        <w:tc>
          <w:tcPr>
            <w:tcW w:w="4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41D03" w14:textId="16E62407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37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http://www.smapac.gob.mx/transparencia/2020/CONTABILIDAD/3ER_INFINAN2020/LDF4.pdf</w:t>
              </w:r>
            </w:hyperlink>
          </w:p>
          <w:p w14:paraId="5FD84B0F" w14:textId="0D94A113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056F5FA9" w14:textId="77777777" w:rsidTr="008E4DE8">
        <w:trPr>
          <w:trHeight w:hRule="exact" w:val="712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46977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EB666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Estado analítico de ingresos detallado-LDF</w:t>
            </w:r>
          </w:p>
        </w:tc>
        <w:tc>
          <w:tcPr>
            <w:tcW w:w="4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50295" w14:textId="30FD8789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38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http://www.smapac.gob.mx/transparencia/2020/CONTABILIDAD/3ER_INFINAN2020/LDF5.pdf</w:t>
              </w:r>
            </w:hyperlink>
          </w:p>
          <w:p w14:paraId="1D0C8C4E" w14:textId="39904CF4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795EBBAC" w14:textId="77777777" w:rsidTr="008E4DE8">
        <w:trPr>
          <w:trHeight w:hRule="exact" w:val="1133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58946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6a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002B7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Estado analítico del Ejercicio del Presupuesto de Egresos Detallado-LDF (Clasificación por objeto del gasto)</w:t>
            </w:r>
          </w:p>
        </w:tc>
        <w:tc>
          <w:tcPr>
            <w:tcW w:w="4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A2BA1" w14:textId="58ABBEAE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39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http://www.smapac.gob.mx/transparencia/2020/CONTABILIDAD/3ER_INFINAN2020/LDF6.pdf</w:t>
              </w:r>
            </w:hyperlink>
          </w:p>
          <w:p w14:paraId="35D9A369" w14:textId="44E64B0E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56FC7ADB" w14:textId="77777777" w:rsidTr="008E4DE8">
        <w:trPr>
          <w:trHeight w:hRule="exact" w:val="993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2AF18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6b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3FE10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Estado analítico del Ejercicio del Presupuesto de Egresos Detallado-LDF (Clasificación por objeto del gasto)</w:t>
            </w:r>
          </w:p>
        </w:tc>
        <w:tc>
          <w:tcPr>
            <w:tcW w:w="4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6DA68" w14:textId="3D7E9E94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40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http://www.smapac.gob.mx/transparencia/2020/CONTABILIDAD/3ER_INFINAN2020/LDF7.pdf</w:t>
              </w:r>
            </w:hyperlink>
          </w:p>
          <w:p w14:paraId="0BD7203D" w14:textId="6FAC5B48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29EC87C2" w14:textId="77777777" w:rsidTr="00DA11A8">
        <w:trPr>
          <w:trHeight w:hRule="exact" w:val="863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21454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6c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29C26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Estado analítico del Ejercicio del Presupuesto de Egresos Detallado-LDF (Clasificación por objeto del gasto)</w:t>
            </w:r>
          </w:p>
        </w:tc>
        <w:tc>
          <w:tcPr>
            <w:tcW w:w="4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E7B6F" w14:textId="04CD30F1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41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http://www.smapac.gob.mx/transparencia/2020/CONTABILIDAD/3ER_INFINAN2020/LDF8.pdf</w:t>
              </w:r>
            </w:hyperlink>
          </w:p>
          <w:p w14:paraId="6378BCB6" w14:textId="4F7EBEE7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4E3FA8FB" w14:textId="77777777" w:rsidTr="00DA11A8">
        <w:trPr>
          <w:trHeight w:hRule="exact" w:val="1131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0D7B1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lastRenderedPageBreak/>
              <w:t>6d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FA6AC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Estado analítico del Ejercicio del Presupuesto de Egresos Detallado-LDF (Clasificación por objeto del gasto)</w:t>
            </w:r>
          </w:p>
        </w:tc>
        <w:tc>
          <w:tcPr>
            <w:tcW w:w="4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8CFAF" w14:textId="109F1A50" w:rsidR="00DA11A8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  <w:hyperlink r:id="rId42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http://www.smapac.gob.mx/transparencia/2020/CONTABILIDAD/3ER_INFINAN2020/LDF9.pdf</w:t>
              </w:r>
            </w:hyperlink>
          </w:p>
          <w:p w14:paraId="060022B2" w14:textId="4C37FCC4" w:rsidR="000A7DA9" w:rsidRPr="00F9426B" w:rsidRDefault="000A7DA9" w:rsidP="000A7DA9">
            <w:pPr>
              <w:jc w:val="center"/>
              <w:rPr>
                <w:rFonts w:ascii="Cambria Math" w:hAnsi="Cambria Math"/>
                <w:sz w:val="16"/>
              </w:rPr>
            </w:pPr>
          </w:p>
        </w:tc>
      </w:tr>
      <w:tr w:rsidR="00FD6BE1" w:rsidRPr="00FD6BE1" w14:paraId="000BDEC3" w14:textId="77777777" w:rsidTr="00DA11A8">
        <w:trPr>
          <w:trHeight w:hRule="exact" w:val="624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2865D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98E2E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Guía de Cumplimiento de la Ley de Disciplina Financiera de las Entidades Federativas y Municipios.</w:t>
            </w:r>
          </w:p>
        </w:tc>
        <w:tc>
          <w:tcPr>
            <w:tcW w:w="4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DF1A96" w14:textId="265212FC" w:rsidR="008E7A50" w:rsidRPr="00F9426B" w:rsidRDefault="00DA11A8" w:rsidP="00B31A43">
            <w:pPr>
              <w:jc w:val="center"/>
              <w:rPr>
                <w:rFonts w:ascii="Cambria Math" w:hAnsi="Cambria Math"/>
                <w:b/>
                <w:bCs/>
                <w:sz w:val="16"/>
              </w:rPr>
            </w:pPr>
            <w:r w:rsidRPr="00F9426B">
              <w:rPr>
                <w:rFonts w:ascii="Cambria Math" w:hAnsi="Cambria Math"/>
                <w:b/>
                <w:bCs/>
                <w:sz w:val="16"/>
              </w:rPr>
              <w:t>Su publicación e</w:t>
            </w:r>
            <w:r w:rsidR="00857242" w:rsidRPr="00F9426B">
              <w:rPr>
                <w:rFonts w:ascii="Cambria Math" w:hAnsi="Cambria Math"/>
                <w:b/>
                <w:bCs/>
                <w:sz w:val="16"/>
              </w:rPr>
              <w:t>s anual.</w:t>
            </w:r>
          </w:p>
        </w:tc>
      </w:tr>
      <w:tr w:rsidR="00FD6BE1" w:rsidRPr="00FD6BE1" w14:paraId="4A07280D" w14:textId="77777777" w:rsidTr="00DA11A8">
        <w:trPr>
          <w:trHeight w:hRule="exact" w:val="221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D9277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8BED8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</w:p>
        </w:tc>
        <w:tc>
          <w:tcPr>
            <w:tcW w:w="4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E1CE4" w14:textId="77777777" w:rsidR="00FD6BE1" w:rsidRPr="00F9426B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</w:p>
        </w:tc>
      </w:tr>
      <w:tr w:rsidR="00FD6BE1" w:rsidRPr="00FD6BE1" w14:paraId="6D6717DE" w14:textId="77777777" w:rsidTr="00CF0391">
        <w:trPr>
          <w:trHeight w:hRule="exact" w:val="798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850AB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B70B5" w14:textId="77777777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 xml:space="preserve">Adicionar la opción de descarga masiva en formato </w:t>
            </w:r>
            <w:proofErr w:type="spellStart"/>
            <w:r w:rsidRPr="00FD6BE1">
              <w:rPr>
                <w:rFonts w:ascii="Cambria Math" w:hAnsi="Cambria Math"/>
                <w:sz w:val="16"/>
                <w:szCs w:val="16"/>
              </w:rPr>
              <w:t>zip</w:t>
            </w:r>
            <w:proofErr w:type="spellEnd"/>
            <w:r w:rsidRPr="00FD6BE1">
              <w:rPr>
                <w:rFonts w:ascii="Cambria Math" w:hAnsi="Cambria Math"/>
                <w:sz w:val="16"/>
                <w:szCs w:val="16"/>
              </w:rPr>
              <w:t xml:space="preserve"> con los 36 archivos PDF para optimizar la consulta</w:t>
            </w:r>
          </w:p>
        </w:tc>
        <w:tc>
          <w:tcPr>
            <w:tcW w:w="4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41D56" w14:textId="38913B1C" w:rsidR="00CF0391" w:rsidRPr="00F9426B" w:rsidRDefault="007D7BEC" w:rsidP="007D7BEC">
            <w:pPr>
              <w:jc w:val="center"/>
              <w:rPr>
                <w:rFonts w:ascii="Cambria Math" w:hAnsi="Cambria Math"/>
                <w:sz w:val="16"/>
              </w:rPr>
            </w:pPr>
            <w:hyperlink r:id="rId43" w:history="1">
              <w:r w:rsidRPr="00F9426B">
                <w:rPr>
                  <w:rStyle w:val="Hipervnculo"/>
                  <w:rFonts w:ascii="Cambria Math" w:hAnsi="Cambria Math"/>
                  <w:color w:val="auto"/>
                  <w:sz w:val="16"/>
                </w:rPr>
                <w:t>http://www.smapac.gob.mx/transparencia/2020/CONTABILIDAD/3ER_INFINAN2020/3ER%20INF%20FINAN2020.zip</w:t>
              </w:r>
            </w:hyperlink>
          </w:p>
          <w:p w14:paraId="0BFFBFA0" w14:textId="39090FE9" w:rsidR="007D7BEC" w:rsidRPr="00F9426B" w:rsidRDefault="007D7BEC" w:rsidP="007D7BEC">
            <w:pPr>
              <w:jc w:val="center"/>
              <w:rPr>
                <w:rFonts w:ascii="Cambria Math" w:hAnsi="Cambria Math"/>
                <w:b/>
                <w:sz w:val="16"/>
                <w:szCs w:val="16"/>
              </w:rPr>
            </w:pPr>
          </w:p>
        </w:tc>
      </w:tr>
      <w:tr w:rsidR="00FD6BE1" w:rsidRPr="00FD6BE1" w14:paraId="00966743" w14:textId="77777777" w:rsidTr="006A6D74">
        <w:trPr>
          <w:trHeight w:hRule="exact" w:val="309"/>
        </w:trPr>
        <w:tc>
          <w:tcPr>
            <w:tcW w:w="86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</w:tcPr>
          <w:p w14:paraId="270B8913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b/>
                <w:sz w:val="16"/>
                <w:szCs w:val="16"/>
              </w:rPr>
            </w:pPr>
            <w:r w:rsidRPr="00FD6BE1">
              <w:rPr>
                <w:rFonts w:ascii="Cambria Math" w:hAnsi="Cambria Math"/>
                <w:b/>
                <w:sz w:val="16"/>
                <w:szCs w:val="16"/>
              </w:rPr>
              <w:t>OTRAS OBLIGACIONES EN MATERIA DE TRANSPARENCIA DE CONTABILIDAD GUBERNAMENTAL</w:t>
            </w:r>
          </w:p>
        </w:tc>
      </w:tr>
      <w:tr w:rsidR="00FD6BE1" w:rsidRPr="00FD6BE1" w14:paraId="1B99A9C9" w14:textId="77777777" w:rsidTr="00DA11A8">
        <w:trPr>
          <w:trHeight w:hRule="exact" w:val="927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42226" w14:textId="77777777" w:rsidR="00FD6BE1" w:rsidRPr="00FD6BE1" w:rsidRDefault="00FD6BE1" w:rsidP="006A6D74">
            <w:pPr>
              <w:jc w:val="center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ED71C" w14:textId="7C0AE9BC" w:rsidR="00FD6BE1" w:rsidRPr="00FD6BE1" w:rsidRDefault="00FD6BE1" w:rsidP="006A6D74">
            <w:pPr>
              <w:jc w:val="both"/>
              <w:rPr>
                <w:rFonts w:ascii="Cambria Math" w:hAnsi="Cambria Math"/>
                <w:sz w:val="16"/>
                <w:szCs w:val="16"/>
              </w:rPr>
            </w:pPr>
            <w:r w:rsidRPr="00FD6BE1">
              <w:rPr>
                <w:rFonts w:ascii="Cambria Math" w:hAnsi="Cambria Math"/>
                <w:sz w:val="16"/>
                <w:szCs w:val="16"/>
              </w:rPr>
              <w:t>Norma para establecer la estructura de información de montos pagados por ayudas y subsidios del primer trimestre del ejercicio fiscal 20</w:t>
            </w:r>
            <w:r w:rsidR="00EF731B">
              <w:rPr>
                <w:rFonts w:ascii="Cambria Math" w:hAnsi="Cambria Math"/>
                <w:sz w:val="16"/>
                <w:szCs w:val="16"/>
              </w:rPr>
              <w:t>20</w:t>
            </w:r>
          </w:p>
        </w:tc>
        <w:tc>
          <w:tcPr>
            <w:tcW w:w="4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F2135" w14:textId="054B85D6" w:rsidR="00CF0391" w:rsidRPr="00857242" w:rsidRDefault="000A7DA9" w:rsidP="00681F50">
            <w:pPr>
              <w:jc w:val="center"/>
              <w:rPr>
                <w:rFonts w:ascii="Cambria Math" w:hAnsi="Cambria Math"/>
                <w:color w:val="0563C1" w:themeColor="hyperlink"/>
                <w:sz w:val="16"/>
                <w:szCs w:val="16"/>
              </w:rPr>
            </w:pPr>
            <w:r>
              <w:rPr>
                <w:rFonts w:ascii="Cambria Math" w:hAnsi="Cambria Math"/>
                <w:sz w:val="16"/>
              </w:rPr>
              <w:t>PENDIENTE</w:t>
            </w:r>
          </w:p>
        </w:tc>
      </w:tr>
    </w:tbl>
    <w:p w14:paraId="711356B3" w14:textId="77777777" w:rsidR="00FD6BE1" w:rsidRDefault="00FD6BE1" w:rsidP="00200FA1">
      <w:pPr>
        <w:tabs>
          <w:tab w:val="left" w:pos="1134"/>
          <w:tab w:val="left" w:pos="2410"/>
        </w:tabs>
        <w:spacing w:after="0" w:line="360" w:lineRule="auto"/>
        <w:jc w:val="both"/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</w:pPr>
    </w:p>
    <w:p w14:paraId="493B9100" w14:textId="32B4D5F4" w:rsidR="008E4DE8" w:rsidRDefault="003549CC" w:rsidP="00200FA1">
      <w:pPr>
        <w:tabs>
          <w:tab w:val="left" w:pos="1134"/>
          <w:tab w:val="left" w:pos="2410"/>
        </w:tabs>
        <w:spacing w:after="0" w:line="360" w:lineRule="auto"/>
        <w:jc w:val="both"/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</w:pPr>
      <w:bookmarkStart w:id="1" w:name="_Hlk50477036"/>
      <w:r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  <w:t>Cabe menciona que</w:t>
      </w:r>
      <w:r w:rsidR="00663058" w:rsidRPr="00663058"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  <w:t xml:space="preserve"> este oficio</w:t>
      </w:r>
      <w:r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  <w:t xml:space="preserve"> ya</w:t>
      </w:r>
      <w:r w:rsidR="00663058" w:rsidRPr="00663058"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  <w:t xml:space="preserve"> se le envió de manera digital al correo: </w:t>
      </w:r>
      <w:hyperlink r:id="rId44" w:history="1">
        <w:r w:rsidR="00663058" w:rsidRPr="00DB2768">
          <w:rPr>
            <w:rStyle w:val="Hipervnculo"/>
            <w:rFonts w:ascii="Cambria Math" w:eastAsia="Times New Roman" w:hAnsi="Cambria Math" w:cs="Arial"/>
            <w:bCs/>
            <w:sz w:val="20"/>
            <w:szCs w:val="20"/>
            <w:lang w:val="es-ES" w:eastAsia="es-ES"/>
          </w:rPr>
          <w:t>smapac@live.com.mx</w:t>
        </w:r>
      </w:hyperlink>
      <w:r w:rsidR="00663058" w:rsidRPr="00663058"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  <w:t xml:space="preserve">. Quedo de Usted para cualquier duda o comentario. </w:t>
      </w:r>
      <w:r w:rsidR="00D33ADB"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  <w:t xml:space="preserve"> </w:t>
      </w:r>
    </w:p>
    <w:bookmarkEnd w:id="1"/>
    <w:p w14:paraId="48931ECD" w14:textId="77777777" w:rsidR="00CA48EB" w:rsidRDefault="00CA48EB" w:rsidP="00200FA1">
      <w:pPr>
        <w:tabs>
          <w:tab w:val="left" w:pos="1134"/>
          <w:tab w:val="left" w:pos="2410"/>
        </w:tabs>
        <w:spacing w:after="0" w:line="360" w:lineRule="auto"/>
        <w:jc w:val="both"/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</w:pPr>
    </w:p>
    <w:p w14:paraId="5E425556" w14:textId="45C546B1" w:rsidR="00A5359B" w:rsidRDefault="00A5359B" w:rsidP="00857242">
      <w:pPr>
        <w:tabs>
          <w:tab w:val="left" w:pos="1134"/>
          <w:tab w:val="left" w:pos="2410"/>
        </w:tabs>
        <w:spacing w:after="0" w:line="360" w:lineRule="auto"/>
        <w:jc w:val="both"/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</w:pPr>
      <w:r w:rsidRPr="00BA404A"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  <w:t>Sin otro particular, me despido de Usted enviándole un cordial saludo.</w:t>
      </w:r>
    </w:p>
    <w:p w14:paraId="3C35DA21" w14:textId="78FDF80E" w:rsidR="008E4DE8" w:rsidRDefault="008E4DE8" w:rsidP="00857242">
      <w:pPr>
        <w:tabs>
          <w:tab w:val="left" w:pos="1134"/>
          <w:tab w:val="left" w:pos="2410"/>
        </w:tabs>
        <w:spacing w:after="0" w:line="360" w:lineRule="auto"/>
        <w:jc w:val="both"/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</w:pPr>
    </w:p>
    <w:p w14:paraId="422229A5" w14:textId="77777777" w:rsidR="008E4DE8" w:rsidRPr="00857242" w:rsidRDefault="008E4DE8" w:rsidP="00857242">
      <w:pPr>
        <w:tabs>
          <w:tab w:val="left" w:pos="1134"/>
          <w:tab w:val="left" w:pos="2410"/>
        </w:tabs>
        <w:spacing w:after="0" w:line="360" w:lineRule="auto"/>
        <w:jc w:val="both"/>
        <w:rPr>
          <w:rFonts w:ascii="Cambria Math" w:eastAsia="Times New Roman" w:hAnsi="Cambria Math" w:cs="Arial"/>
          <w:bCs/>
          <w:sz w:val="20"/>
          <w:szCs w:val="20"/>
          <w:lang w:val="es-ES" w:eastAsia="es-ES"/>
        </w:rPr>
      </w:pPr>
    </w:p>
    <w:p w14:paraId="31D0BA68" w14:textId="77777777" w:rsidR="00FD6BE1" w:rsidRPr="00BA404A" w:rsidRDefault="00FD6BE1" w:rsidP="00A5359B">
      <w:pPr>
        <w:spacing w:after="0" w:line="240" w:lineRule="auto"/>
        <w:jc w:val="both"/>
        <w:rPr>
          <w:rFonts w:ascii="Cambria Math" w:hAnsi="Cambria Math" w:cs="Arial"/>
          <w:b/>
          <w:bCs/>
          <w:sz w:val="20"/>
          <w:szCs w:val="20"/>
        </w:rPr>
      </w:pPr>
    </w:p>
    <w:p w14:paraId="2F8BEC6B" w14:textId="77777777" w:rsidR="00A5359B" w:rsidRPr="00BA404A" w:rsidRDefault="00A5359B" w:rsidP="00A5359B">
      <w:pPr>
        <w:pStyle w:val="Ttulo3"/>
        <w:rPr>
          <w:rFonts w:ascii="Cambria Math" w:hAnsi="Cambria Math" w:cs="Arial"/>
          <w:bCs/>
          <w:sz w:val="20"/>
          <w:szCs w:val="20"/>
        </w:rPr>
      </w:pPr>
      <w:r w:rsidRPr="00BA404A">
        <w:rPr>
          <w:rFonts w:ascii="Cambria Math" w:hAnsi="Cambria Math" w:cs="Arial"/>
          <w:bCs/>
          <w:sz w:val="20"/>
          <w:szCs w:val="20"/>
        </w:rPr>
        <w:t>Atentamente</w:t>
      </w:r>
    </w:p>
    <w:p w14:paraId="25F98709" w14:textId="77777777" w:rsidR="00A5359B" w:rsidRDefault="002D7520" w:rsidP="00A5359B">
      <w:pPr>
        <w:spacing w:after="0"/>
        <w:jc w:val="center"/>
        <w:rPr>
          <w:rFonts w:ascii="Cambria Math" w:hAnsi="Cambria Math" w:cs="Arial"/>
          <w:b/>
          <w:sz w:val="20"/>
          <w:szCs w:val="20"/>
          <w:lang w:val="es-ES" w:eastAsia="es-ES"/>
        </w:rPr>
      </w:pPr>
      <w:r>
        <w:rPr>
          <w:rFonts w:ascii="Cambria Math" w:hAnsi="Cambria Math" w:cs="Arial"/>
          <w:b/>
          <w:sz w:val="20"/>
          <w:szCs w:val="20"/>
          <w:lang w:val="es-ES" w:eastAsia="es-ES"/>
        </w:rPr>
        <w:t>“</w:t>
      </w:r>
      <w:r w:rsidR="00BA404A" w:rsidRPr="00BA404A">
        <w:rPr>
          <w:rFonts w:ascii="Cambria Math" w:hAnsi="Cambria Math" w:cs="Arial"/>
          <w:b/>
          <w:sz w:val="20"/>
          <w:szCs w:val="20"/>
          <w:lang w:val="es-ES" w:eastAsia="es-ES"/>
        </w:rPr>
        <w:t>Trabajando Por Ti, Carmen Con Más Oportunidades</w:t>
      </w:r>
      <w:r>
        <w:rPr>
          <w:rFonts w:ascii="Cambria Math" w:hAnsi="Cambria Math" w:cs="Arial"/>
          <w:b/>
          <w:sz w:val="20"/>
          <w:szCs w:val="20"/>
          <w:lang w:val="es-ES" w:eastAsia="es-ES"/>
        </w:rPr>
        <w:t>”</w:t>
      </w:r>
    </w:p>
    <w:p w14:paraId="49DDD253" w14:textId="4F1176D0" w:rsidR="00A5359B" w:rsidRDefault="00A5359B" w:rsidP="00AB43D9">
      <w:pPr>
        <w:spacing w:after="0"/>
        <w:rPr>
          <w:rFonts w:ascii="Cambria Math" w:hAnsi="Cambria Math" w:cs="Arial"/>
          <w:b/>
          <w:sz w:val="20"/>
          <w:szCs w:val="20"/>
          <w:lang w:val="es-ES" w:eastAsia="es-ES"/>
        </w:rPr>
      </w:pPr>
    </w:p>
    <w:p w14:paraId="6C07E952" w14:textId="77777777" w:rsidR="00CA48EB" w:rsidRPr="00BA404A" w:rsidRDefault="00CA48EB" w:rsidP="00AB43D9">
      <w:pPr>
        <w:spacing w:after="0"/>
        <w:rPr>
          <w:rFonts w:ascii="Cambria Math" w:hAnsi="Cambria Math" w:cs="Arial"/>
          <w:b/>
          <w:sz w:val="20"/>
          <w:szCs w:val="20"/>
          <w:lang w:val="es-ES" w:eastAsia="es-ES"/>
        </w:rPr>
      </w:pPr>
    </w:p>
    <w:p w14:paraId="5DDA8527" w14:textId="77777777" w:rsidR="00A5359B" w:rsidRPr="00BA404A" w:rsidRDefault="00A5359B" w:rsidP="00A5359B">
      <w:pPr>
        <w:spacing w:after="0" w:line="240" w:lineRule="auto"/>
        <w:ind w:right="51"/>
        <w:jc w:val="center"/>
        <w:rPr>
          <w:rFonts w:ascii="Cambria Math" w:hAnsi="Cambria Math" w:cs="Arial"/>
          <w:b/>
          <w:sz w:val="20"/>
          <w:szCs w:val="20"/>
        </w:rPr>
      </w:pPr>
      <w:r w:rsidRPr="00BA404A">
        <w:rPr>
          <w:rFonts w:ascii="Cambria Math" w:hAnsi="Cambria Math" w:cs="Arial"/>
          <w:b/>
          <w:sz w:val="20"/>
          <w:szCs w:val="20"/>
        </w:rPr>
        <w:t>_______________________</w:t>
      </w:r>
      <w:r w:rsidR="00BA404A" w:rsidRPr="00BA404A">
        <w:rPr>
          <w:rFonts w:ascii="Cambria Math" w:hAnsi="Cambria Math" w:cs="Arial"/>
          <w:b/>
          <w:sz w:val="20"/>
          <w:szCs w:val="20"/>
        </w:rPr>
        <w:t>___</w:t>
      </w:r>
      <w:r w:rsidR="00BA404A">
        <w:rPr>
          <w:rFonts w:ascii="Cambria Math" w:hAnsi="Cambria Math" w:cs="Arial"/>
          <w:b/>
          <w:sz w:val="20"/>
          <w:szCs w:val="20"/>
        </w:rPr>
        <w:t>________________________</w:t>
      </w:r>
      <w:r w:rsidR="00BA404A" w:rsidRPr="00BA404A">
        <w:rPr>
          <w:rFonts w:ascii="Cambria Math" w:hAnsi="Cambria Math" w:cs="Arial"/>
          <w:b/>
          <w:sz w:val="20"/>
          <w:szCs w:val="20"/>
        </w:rPr>
        <w:t>_____________</w:t>
      </w:r>
    </w:p>
    <w:p w14:paraId="2333228E" w14:textId="77777777" w:rsidR="00A5359B" w:rsidRPr="00BA404A" w:rsidRDefault="00200FA1" w:rsidP="00A5359B">
      <w:pPr>
        <w:spacing w:after="0" w:line="240" w:lineRule="auto"/>
        <w:ind w:right="51"/>
        <w:jc w:val="center"/>
        <w:rPr>
          <w:rFonts w:ascii="Cambria Math" w:hAnsi="Cambria Math" w:cs="Arial"/>
          <w:b/>
          <w:sz w:val="20"/>
          <w:szCs w:val="20"/>
        </w:rPr>
      </w:pPr>
      <w:r w:rsidRPr="00BA404A">
        <w:rPr>
          <w:rFonts w:ascii="Cambria Math" w:hAnsi="Cambria Math" w:cs="Arial"/>
          <w:b/>
          <w:sz w:val="20"/>
          <w:szCs w:val="20"/>
        </w:rPr>
        <w:t>ING. FABIOLA MARTÍNEZ OLÁ</w:t>
      </w:r>
      <w:r w:rsidR="00B82832" w:rsidRPr="00BA404A">
        <w:rPr>
          <w:rFonts w:ascii="Cambria Math" w:hAnsi="Cambria Math" w:cs="Arial"/>
          <w:b/>
          <w:sz w:val="20"/>
          <w:szCs w:val="20"/>
        </w:rPr>
        <w:t>N</w:t>
      </w:r>
    </w:p>
    <w:p w14:paraId="4464876A" w14:textId="0D367742" w:rsidR="00FD6BE1" w:rsidRDefault="00BA404A" w:rsidP="00857242">
      <w:pPr>
        <w:spacing w:after="0" w:line="240" w:lineRule="auto"/>
        <w:ind w:right="51"/>
        <w:jc w:val="center"/>
        <w:rPr>
          <w:rFonts w:ascii="Cambria Math" w:hAnsi="Cambria Math" w:cs="Arial"/>
          <w:b/>
          <w:sz w:val="20"/>
          <w:szCs w:val="20"/>
        </w:rPr>
      </w:pPr>
      <w:r w:rsidRPr="00BA404A">
        <w:rPr>
          <w:rFonts w:ascii="Cambria Math" w:hAnsi="Cambria Math" w:cs="Arial"/>
          <w:b/>
          <w:sz w:val="20"/>
          <w:szCs w:val="20"/>
        </w:rPr>
        <w:t>TITULAR</w:t>
      </w:r>
      <w:r w:rsidR="00B82832" w:rsidRPr="00BA404A">
        <w:rPr>
          <w:rFonts w:ascii="Cambria Math" w:hAnsi="Cambria Math" w:cs="Arial"/>
          <w:b/>
          <w:sz w:val="20"/>
          <w:szCs w:val="20"/>
        </w:rPr>
        <w:t xml:space="preserve"> DE LA</w:t>
      </w:r>
      <w:r w:rsidR="00200FA1" w:rsidRPr="00BA404A">
        <w:rPr>
          <w:rFonts w:ascii="Cambria Math" w:hAnsi="Cambria Math" w:cs="Arial"/>
          <w:b/>
          <w:sz w:val="20"/>
          <w:szCs w:val="20"/>
        </w:rPr>
        <w:t xml:space="preserve"> U</w:t>
      </w:r>
      <w:r w:rsidR="00B82832" w:rsidRPr="00BA404A">
        <w:rPr>
          <w:rFonts w:ascii="Cambria Math" w:hAnsi="Cambria Math" w:cs="Arial"/>
          <w:b/>
          <w:sz w:val="20"/>
          <w:szCs w:val="20"/>
        </w:rPr>
        <w:t>NIDAD DE TRANSPARENCIA</w:t>
      </w:r>
    </w:p>
    <w:p w14:paraId="7D89D2AC" w14:textId="2B641D6D" w:rsidR="008E4DE8" w:rsidRDefault="008E4DE8" w:rsidP="00857242">
      <w:pPr>
        <w:spacing w:after="0" w:line="240" w:lineRule="auto"/>
        <w:ind w:right="51"/>
        <w:jc w:val="center"/>
        <w:rPr>
          <w:rFonts w:ascii="Cambria Math" w:hAnsi="Cambria Math" w:cs="Arial"/>
          <w:b/>
          <w:sz w:val="20"/>
          <w:szCs w:val="20"/>
        </w:rPr>
      </w:pPr>
    </w:p>
    <w:p w14:paraId="3AC9ABB3" w14:textId="068ECDE0" w:rsidR="008E4DE8" w:rsidRDefault="008E4DE8" w:rsidP="00857242">
      <w:pPr>
        <w:spacing w:after="0" w:line="240" w:lineRule="auto"/>
        <w:ind w:right="51"/>
        <w:jc w:val="center"/>
        <w:rPr>
          <w:rFonts w:ascii="Cambria Math" w:hAnsi="Cambria Math" w:cs="Arial"/>
          <w:b/>
          <w:sz w:val="20"/>
          <w:szCs w:val="20"/>
        </w:rPr>
      </w:pPr>
    </w:p>
    <w:p w14:paraId="2F7CD12F" w14:textId="77777777" w:rsidR="00CA48EB" w:rsidRPr="00857242" w:rsidRDefault="00CA48EB" w:rsidP="00857242">
      <w:pPr>
        <w:spacing w:after="0" w:line="240" w:lineRule="auto"/>
        <w:ind w:right="51"/>
        <w:jc w:val="center"/>
        <w:rPr>
          <w:rFonts w:ascii="Cambria Math" w:hAnsi="Cambria Math" w:cs="Arial"/>
          <w:b/>
          <w:sz w:val="20"/>
          <w:szCs w:val="20"/>
        </w:rPr>
      </w:pPr>
    </w:p>
    <w:p w14:paraId="5E7EA562" w14:textId="47D46F88" w:rsidR="008E4DE8" w:rsidRDefault="008E4DE8" w:rsidP="008E4DE8">
      <w:pPr>
        <w:spacing w:after="0" w:line="240" w:lineRule="auto"/>
        <w:jc w:val="both"/>
        <w:rPr>
          <w:rFonts w:ascii="Cambria Math" w:hAnsi="Cambria Math" w:cs="Arial"/>
          <w:sz w:val="16"/>
          <w:szCs w:val="16"/>
        </w:rPr>
      </w:pPr>
      <w:r w:rsidRPr="00BA404A">
        <w:rPr>
          <w:rFonts w:ascii="Cambria Math" w:hAnsi="Cambria Math" w:cs="Arial"/>
          <w:sz w:val="16"/>
          <w:szCs w:val="16"/>
        </w:rPr>
        <w:t xml:space="preserve">C.C.P. Ing. Nicolás Hernández Ynurreta </w:t>
      </w:r>
      <w:r w:rsidR="00CA48EB" w:rsidRPr="00BA404A">
        <w:rPr>
          <w:rFonts w:ascii="Cambria Math" w:hAnsi="Cambria Math" w:cs="Arial"/>
          <w:sz w:val="16"/>
          <w:szCs w:val="16"/>
        </w:rPr>
        <w:t>Mancera. -</w:t>
      </w:r>
      <w:r w:rsidRPr="00BA404A">
        <w:rPr>
          <w:rFonts w:ascii="Cambria Math" w:hAnsi="Cambria Math" w:cs="Arial"/>
          <w:sz w:val="16"/>
          <w:szCs w:val="16"/>
        </w:rPr>
        <w:t xml:space="preserve"> Director General de SMAPAC.</w:t>
      </w:r>
    </w:p>
    <w:p w14:paraId="01223340" w14:textId="59EEBBB5" w:rsidR="008E4DE8" w:rsidRPr="008E4DE8" w:rsidRDefault="008E4DE8" w:rsidP="008E4DE8">
      <w:pPr>
        <w:spacing w:after="0" w:line="240" w:lineRule="auto"/>
        <w:jc w:val="both"/>
        <w:rPr>
          <w:rFonts w:ascii="Cambria Math" w:hAnsi="Cambria Math" w:cs="Arial"/>
          <w:sz w:val="16"/>
          <w:szCs w:val="16"/>
        </w:rPr>
      </w:pPr>
      <w:r w:rsidRPr="00433221">
        <w:rPr>
          <w:rFonts w:ascii="Cambria Math" w:hAnsi="Cambria Math" w:cs="Arial"/>
          <w:sz w:val="16"/>
          <w:szCs w:val="16"/>
        </w:rPr>
        <w:t xml:space="preserve">C.C.P. Lic. </w:t>
      </w:r>
      <w:r w:rsidRPr="008E4DE8">
        <w:rPr>
          <w:rFonts w:ascii="Cambria Math" w:hAnsi="Cambria Math" w:cs="Arial"/>
          <w:sz w:val="16"/>
          <w:szCs w:val="16"/>
        </w:rPr>
        <w:t>Bianca E. Sáenz Ortega. - T</w:t>
      </w:r>
      <w:r>
        <w:rPr>
          <w:rFonts w:ascii="Cambria Math" w:hAnsi="Cambria Math" w:cs="Arial"/>
          <w:sz w:val="16"/>
          <w:szCs w:val="16"/>
        </w:rPr>
        <w:t>itular de la Coordinación de Administración y Finanzas.</w:t>
      </w:r>
    </w:p>
    <w:p w14:paraId="688C03E7" w14:textId="7BDB8459" w:rsidR="008E4DE8" w:rsidRPr="00BA404A" w:rsidRDefault="008E4DE8" w:rsidP="00A5359B">
      <w:pPr>
        <w:spacing w:after="0" w:line="240" w:lineRule="auto"/>
        <w:jc w:val="both"/>
        <w:rPr>
          <w:rFonts w:ascii="Cambria Math" w:hAnsi="Cambria Math" w:cs="Arial"/>
          <w:sz w:val="16"/>
          <w:szCs w:val="16"/>
        </w:rPr>
      </w:pPr>
      <w:r w:rsidRPr="00BA404A">
        <w:rPr>
          <w:rFonts w:ascii="Cambria Math" w:hAnsi="Cambria Math" w:cs="Arial"/>
          <w:sz w:val="16"/>
          <w:szCs w:val="16"/>
        </w:rPr>
        <w:t>C.C.P. Archivo.</w:t>
      </w:r>
    </w:p>
    <w:p w14:paraId="5AF77F6B" w14:textId="77777777" w:rsidR="00A5359B" w:rsidRPr="00BA404A" w:rsidRDefault="00693E59" w:rsidP="00A5359B">
      <w:pPr>
        <w:spacing w:after="0" w:line="240" w:lineRule="auto"/>
        <w:jc w:val="both"/>
        <w:rPr>
          <w:rFonts w:ascii="Cambria Math" w:hAnsi="Cambria Math" w:cs="Arial"/>
          <w:sz w:val="16"/>
          <w:szCs w:val="16"/>
        </w:rPr>
      </w:pPr>
      <w:r w:rsidRPr="00BA404A">
        <w:rPr>
          <w:rFonts w:ascii="Cambria Math" w:hAnsi="Cambria Math" w:cs="Arial"/>
          <w:sz w:val="16"/>
          <w:szCs w:val="16"/>
        </w:rPr>
        <w:t>FMO</w:t>
      </w:r>
      <w:r w:rsidR="00C34555">
        <w:rPr>
          <w:rFonts w:ascii="Cambria Math" w:hAnsi="Cambria Math" w:cs="Arial"/>
          <w:sz w:val="16"/>
          <w:szCs w:val="16"/>
        </w:rPr>
        <w:t>/</w:t>
      </w:r>
    </w:p>
    <w:sectPr w:rsidR="00A5359B" w:rsidRPr="00BA404A" w:rsidSect="00F71481">
      <w:headerReference w:type="default" r:id="rId45"/>
      <w:footerReference w:type="default" r:id="rId46"/>
      <w:pgSz w:w="12240" w:h="15840"/>
      <w:pgMar w:top="2231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326DE4" w14:textId="77777777" w:rsidR="00EE79DB" w:rsidRDefault="00EE79DB" w:rsidP="00AB6386">
      <w:pPr>
        <w:spacing w:after="0" w:line="240" w:lineRule="auto"/>
      </w:pPr>
      <w:r>
        <w:separator/>
      </w:r>
    </w:p>
  </w:endnote>
  <w:endnote w:type="continuationSeparator" w:id="0">
    <w:p w14:paraId="43FF8B89" w14:textId="77777777" w:rsidR="00EE79DB" w:rsidRDefault="00EE79DB" w:rsidP="00AB63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77A9AC" w14:textId="77777777" w:rsidR="00200FA1" w:rsidRDefault="00200FA1" w:rsidP="00B13349">
    <w:pPr>
      <w:pStyle w:val="Piedepgina"/>
    </w:pPr>
  </w:p>
  <w:p w14:paraId="72B51AD3" w14:textId="77777777" w:rsidR="00200FA1" w:rsidRDefault="00200FA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8C8B42" w14:textId="77777777" w:rsidR="00EE79DB" w:rsidRDefault="00EE79DB" w:rsidP="00AB6386">
      <w:pPr>
        <w:spacing w:after="0" w:line="240" w:lineRule="auto"/>
      </w:pPr>
      <w:r>
        <w:separator/>
      </w:r>
    </w:p>
  </w:footnote>
  <w:footnote w:type="continuationSeparator" w:id="0">
    <w:p w14:paraId="2FD1F085" w14:textId="77777777" w:rsidR="00EE79DB" w:rsidRDefault="00EE79DB" w:rsidP="00AB63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EB08B2" w14:textId="77777777" w:rsidR="00200FA1" w:rsidRDefault="00200FA1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8240" behindDoc="0" locked="0" layoutInCell="1" allowOverlap="1" wp14:anchorId="5665CC11" wp14:editId="1A5289A9">
          <wp:simplePos x="0" y="0"/>
          <wp:positionH relativeFrom="margin">
            <wp:posOffset>-205740</wp:posOffset>
          </wp:positionH>
          <wp:positionV relativeFrom="paragraph">
            <wp:posOffset>-274955</wp:posOffset>
          </wp:positionV>
          <wp:extent cx="933450" cy="755015"/>
          <wp:effectExtent l="0" t="0" r="0" b="6985"/>
          <wp:wrapThrough wrapText="bothSides">
            <wp:wrapPolygon edited="0">
              <wp:start x="16310" y="0"/>
              <wp:lineTo x="4408" y="3270"/>
              <wp:lineTo x="0" y="5450"/>
              <wp:lineTo x="0" y="21255"/>
              <wp:lineTo x="21159" y="21255"/>
              <wp:lineTo x="21159" y="7630"/>
              <wp:lineTo x="20718" y="5995"/>
              <wp:lineTo x="18514" y="0"/>
              <wp:lineTo x="16310" y="0"/>
            </wp:wrapPolygon>
          </wp:wrapThrough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3450" cy="7550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2336" behindDoc="0" locked="0" layoutInCell="1" allowOverlap="1" wp14:anchorId="6B77D7EE" wp14:editId="6FA3C6DC">
          <wp:simplePos x="0" y="0"/>
          <wp:positionH relativeFrom="margin">
            <wp:posOffset>4957114</wp:posOffset>
          </wp:positionH>
          <wp:positionV relativeFrom="paragraph">
            <wp:posOffset>-291465</wp:posOffset>
          </wp:positionV>
          <wp:extent cx="831215" cy="967740"/>
          <wp:effectExtent l="0" t="0" r="6985" b="381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e_Mesa de trabajo 1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004" t="1311" r="79362" b="83751"/>
                  <a:stretch/>
                </pic:blipFill>
                <pic:spPr bwMode="auto">
                  <a:xfrm>
                    <a:off x="0" y="0"/>
                    <a:ext cx="831215" cy="9677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7910DA6F" wp14:editId="1698BF8D">
              <wp:simplePos x="0" y="0"/>
              <wp:positionH relativeFrom="margin">
                <wp:posOffset>-285115</wp:posOffset>
              </wp:positionH>
              <wp:positionV relativeFrom="paragraph">
                <wp:posOffset>-203200</wp:posOffset>
              </wp:positionV>
              <wp:extent cx="6173470" cy="1089025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73470" cy="10890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CF934FF" w14:textId="77777777" w:rsidR="00200FA1" w:rsidRPr="00BE22B7" w:rsidRDefault="00200FA1" w:rsidP="00F20D18">
                          <w:pPr>
                            <w:spacing w:after="0"/>
                            <w:jc w:val="center"/>
                            <w:rPr>
                              <w:rFonts w:ascii="Cambria" w:hAnsi="Cambria"/>
                              <w:b/>
                              <w:i/>
                              <w:szCs w:val="24"/>
                            </w:rPr>
                          </w:pPr>
                          <w:r w:rsidRPr="00BE22B7">
                            <w:rPr>
                              <w:rFonts w:ascii="Cambria" w:hAnsi="Cambria"/>
                              <w:b/>
                              <w:i/>
                              <w:szCs w:val="24"/>
                            </w:rPr>
                            <w:t>SISTEMA MUNICIPAL DE AGUA POTABLE</w:t>
                          </w:r>
                        </w:p>
                        <w:p w14:paraId="7F73245A" w14:textId="77777777" w:rsidR="00200FA1" w:rsidRPr="00BE22B7" w:rsidRDefault="00200FA1" w:rsidP="00F20D18">
                          <w:pPr>
                            <w:spacing w:after="0"/>
                            <w:jc w:val="center"/>
                            <w:rPr>
                              <w:rFonts w:ascii="Cambria" w:hAnsi="Cambria"/>
                              <w:b/>
                              <w:i/>
                              <w:szCs w:val="24"/>
                            </w:rPr>
                          </w:pPr>
                          <w:r w:rsidRPr="00BE22B7">
                            <w:rPr>
                              <w:rFonts w:ascii="Cambria" w:hAnsi="Cambria"/>
                              <w:b/>
                              <w:i/>
                              <w:szCs w:val="24"/>
                            </w:rPr>
                            <w:t>Y ALCANTARILLADO DE CARMEN</w:t>
                          </w:r>
                        </w:p>
                        <w:p w14:paraId="7F468B80" w14:textId="77777777" w:rsidR="00200FA1" w:rsidRPr="00BE22B7" w:rsidRDefault="00200FA1" w:rsidP="00F20D18">
                          <w:pPr>
                            <w:spacing w:after="0"/>
                            <w:jc w:val="center"/>
                            <w:rPr>
                              <w:rFonts w:ascii="Cambria" w:hAnsi="Cambria"/>
                              <w:i/>
                              <w:szCs w:val="24"/>
                            </w:rPr>
                          </w:pPr>
                          <w:r w:rsidRPr="00BE22B7">
                            <w:rPr>
                              <w:rFonts w:ascii="Cambria" w:hAnsi="Cambria"/>
                              <w:i/>
                              <w:szCs w:val="24"/>
                            </w:rPr>
                            <w:t>DIRECCIÓN GENERAL</w:t>
                          </w:r>
                        </w:p>
                        <w:p w14:paraId="5062A29D" w14:textId="77777777" w:rsidR="00200FA1" w:rsidRPr="00BE22B7" w:rsidRDefault="00200FA1" w:rsidP="00F20D18">
                          <w:pPr>
                            <w:spacing w:after="0"/>
                            <w:jc w:val="center"/>
                            <w:rPr>
                              <w:rFonts w:ascii="Cambria" w:hAnsi="Cambria"/>
                              <w:i/>
                              <w:sz w:val="20"/>
                              <w:szCs w:val="20"/>
                            </w:rPr>
                          </w:pPr>
                          <w:r w:rsidRPr="00BE22B7">
                            <w:rPr>
                              <w:rFonts w:ascii="Cambria" w:hAnsi="Cambria"/>
                              <w:i/>
                              <w:sz w:val="20"/>
                              <w:szCs w:val="20"/>
                            </w:rPr>
                            <w:t xml:space="preserve">Unidad de </w:t>
                          </w:r>
                          <w:r>
                            <w:rPr>
                              <w:rFonts w:ascii="Cambria" w:hAnsi="Cambria"/>
                              <w:i/>
                              <w:sz w:val="20"/>
                              <w:szCs w:val="20"/>
                            </w:rPr>
                            <w:t>Transparencia</w:t>
                          </w:r>
                        </w:p>
                        <w:p w14:paraId="73053746" w14:textId="77777777" w:rsidR="00200FA1" w:rsidRPr="00BE22B7" w:rsidRDefault="00200FA1" w:rsidP="00BE22B7">
                          <w:pPr>
                            <w:spacing w:after="0"/>
                            <w:jc w:val="center"/>
                            <w:rPr>
                              <w:rFonts w:ascii="Cambria" w:hAnsi="Cambria"/>
                              <w:i/>
                              <w:sz w:val="20"/>
                              <w:szCs w:val="20"/>
                            </w:rPr>
                          </w:pPr>
                        </w:p>
                        <w:p w14:paraId="2A267B42" w14:textId="77777777" w:rsidR="00200FA1" w:rsidRPr="00BE22B7" w:rsidRDefault="00200FA1" w:rsidP="00F20D18">
                          <w:pPr>
                            <w:spacing w:after="0"/>
                            <w:jc w:val="center"/>
                            <w:rPr>
                              <w:rFonts w:ascii="Franklin Gothic Medium" w:hAnsi="Franklin Gothic Medium"/>
                              <w:i/>
                              <w:sz w:val="24"/>
                              <w:szCs w:val="20"/>
                            </w:rPr>
                          </w:pPr>
                          <w:r w:rsidRPr="00DC3104">
                            <w:rPr>
                              <w:rFonts w:ascii="Cambria" w:hAnsi="Cambria"/>
                              <w:i/>
                              <w:sz w:val="16"/>
                              <w:szCs w:val="20"/>
                            </w:rPr>
                            <w:t>“</w:t>
                          </w:r>
                          <w:r w:rsidR="0088709E" w:rsidRPr="006A42AD">
                            <w:rPr>
                              <w:rFonts w:ascii="Cambria" w:hAnsi="Cambria"/>
                              <w:i/>
                              <w:sz w:val="16"/>
                              <w:szCs w:val="20"/>
                            </w:rPr>
                            <w:t>2020, El año de Leona Vicario Benemérita Madre de la Patria</w:t>
                          </w:r>
                          <w:r w:rsidRPr="00DC3104">
                            <w:rPr>
                              <w:rFonts w:ascii="Cambria" w:hAnsi="Cambria"/>
                              <w:i/>
                              <w:sz w:val="16"/>
                              <w:szCs w:val="20"/>
                            </w:rPr>
                            <w:t>”</w:t>
                          </w:r>
                        </w:p>
                        <w:p w14:paraId="21534C26" w14:textId="77777777" w:rsidR="00200FA1" w:rsidRPr="00BE22B7" w:rsidRDefault="00200FA1" w:rsidP="00BE22B7">
                          <w:pPr>
                            <w:spacing w:after="0"/>
                            <w:jc w:val="center"/>
                            <w:rPr>
                              <w:rFonts w:ascii="Franklin Gothic Medium" w:hAnsi="Franklin Gothic Medium"/>
                              <w:i/>
                              <w:color w:val="FFFFFF" w:themeColor="background1"/>
                              <w:sz w:val="28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910DA6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22.45pt;margin-top:-16pt;width:486.1pt;height:85.7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" filled="f" stroked="f">
              <v:textbox>
                <w:txbxContent>
                  <w:p w14:paraId="7CF934FF" w14:textId="77777777" w:rsidR="00200FA1" w:rsidRPr="00BE22B7" w:rsidRDefault="00200FA1" w:rsidP="00F20D18">
                    <w:pPr>
                      <w:spacing w:after="0"/>
                      <w:jc w:val="center"/>
                      <w:rPr>
                        <w:rFonts w:ascii="Cambria" w:hAnsi="Cambria"/>
                        <w:b/>
                        <w:i/>
                        <w:szCs w:val="24"/>
                      </w:rPr>
                    </w:pPr>
                    <w:r w:rsidRPr="00BE22B7">
                      <w:rPr>
                        <w:rFonts w:ascii="Cambria" w:hAnsi="Cambria"/>
                        <w:b/>
                        <w:i/>
                        <w:szCs w:val="24"/>
                      </w:rPr>
                      <w:t>SISTEMA MUNICIPAL DE AGUA POTABLE</w:t>
                    </w:r>
                  </w:p>
                  <w:p w14:paraId="7F73245A" w14:textId="77777777" w:rsidR="00200FA1" w:rsidRPr="00BE22B7" w:rsidRDefault="00200FA1" w:rsidP="00F20D18">
                    <w:pPr>
                      <w:spacing w:after="0"/>
                      <w:jc w:val="center"/>
                      <w:rPr>
                        <w:rFonts w:ascii="Cambria" w:hAnsi="Cambria"/>
                        <w:b/>
                        <w:i/>
                        <w:szCs w:val="24"/>
                      </w:rPr>
                    </w:pPr>
                    <w:r w:rsidRPr="00BE22B7">
                      <w:rPr>
                        <w:rFonts w:ascii="Cambria" w:hAnsi="Cambria"/>
                        <w:b/>
                        <w:i/>
                        <w:szCs w:val="24"/>
                      </w:rPr>
                      <w:t>Y ALCANTARILLADO DE CARMEN</w:t>
                    </w:r>
                  </w:p>
                  <w:p w14:paraId="7F468B80" w14:textId="77777777" w:rsidR="00200FA1" w:rsidRPr="00BE22B7" w:rsidRDefault="00200FA1" w:rsidP="00F20D18">
                    <w:pPr>
                      <w:spacing w:after="0"/>
                      <w:jc w:val="center"/>
                      <w:rPr>
                        <w:rFonts w:ascii="Cambria" w:hAnsi="Cambria"/>
                        <w:i/>
                        <w:szCs w:val="24"/>
                      </w:rPr>
                    </w:pPr>
                    <w:r w:rsidRPr="00BE22B7">
                      <w:rPr>
                        <w:rFonts w:ascii="Cambria" w:hAnsi="Cambria"/>
                        <w:i/>
                        <w:szCs w:val="24"/>
                      </w:rPr>
                      <w:t>DIRECCIÓN GENERAL</w:t>
                    </w:r>
                  </w:p>
                  <w:p w14:paraId="5062A29D" w14:textId="77777777" w:rsidR="00200FA1" w:rsidRPr="00BE22B7" w:rsidRDefault="00200FA1" w:rsidP="00F20D18">
                    <w:pPr>
                      <w:spacing w:after="0"/>
                      <w:jc w:val="center"/>
                      <w:rPr>
                        <w:rFonts w:ascii="Cambria" w:hAnsi="Cambria"/>
                        <w:i/>
                        <w:sz w:val="20"/>
                        <w:szCs w:val="20"/>
                      </w:rPr>
                    </w:pPr>
                    <w:r w:rsidRPr="00BE22B7">
                      <w:rPr>
                        <w:rFonts w:ascii="Cambria" w:hAnsi="Cambria"/>
                        <w:i/>
                        <w:sz w:val="20"/>
                        <w:szCs w:val="20"/>
                      </w:rPr>
                      <w:t xml:space="preserve">Unidad de </w:t>
                    </w:r>
                    <w:r>
                      <w:rPr>
                        <w:rFonts w:ascii="Cambria" w:hAnsi="Cambria"/>
                        <w:i/>
                        <w:sz w:val="20"/>
                        <w:szCs w:val="20"/>
                      </w:rPr>
                      <w:t>Transparencia</w:t>
                    </w:r>
                  </w:p>
                  <w:p w14:paraId="73053746" w14:textId="77777777" w:rsidR="00200FA1" w:rsidRPr="00BE22B7" w:rsidRDefault="00200FA1" w:rsidP="00BE22B7">
                    <w:pPr>
                      <w:spacing w:after="0"/>
                      <w:jc w:val="center"/>
                      <w:rPr>
                        <w:rFonts w:ascii="Cambria" w:hAnsi="Cambria"/>
                        <w:i/>
                        <w:sz w:val="20"/>
                        <w:szCs w:val="20"/>
                      </w:rPr>
                    </w:pPr>
                  </w:p>
                  <w:p w14:paraId="2A267B42" w14:textId="77777777" w:rsidR="00200FA1" w:rsidRPr="00BE22B7" w:rsidRDefault="00200FA1" w:rsidP="00F20D18">
                    <w:pPr>
                      <w:spacing w:after="0"/>
                      <w:jc w:val="center"/>
                      <w:rPr>
                        <w:rFonts w:ascii="Franklin Gothic Medium" w:hAnsi="Franklin Gothic Medium"/>
                        <w:i/>
                        <w:sz w:val="24"/>
                        <w:szCs w:val="20"/>
                      </w:rPr>
                    </w:pPr>
                    <w:r w:rsidRPr="00DC3104">
                      <w:rPr>
                        <w:rFonts w:ascii="Cambria" w:hAnsi="Cambria"/>
                        <w:i/>
                        <w:sz w:val="16"/>
                        <w:szCs w:val="20"/>
                      </w:rPr>
                      <w:t>“</w:t>
                    </w:r>
                    <w:r w:rsidR="0088709E" w:rsidRPr="006A42AD">
                      <w:rPr>
                        <w:rFonts w:ascii="Cambria" w:hAnsi="Cambria"/>
                        <w:i/>
                        <w:sz w:val="16"/>
                        <w:szCs w:val="20"/>
                      </w:rPr>
                      <w:t>2020, El año de Leona Vicario Benemérita Madre de la Patria</w:t>
                    </w:r>
                    <w:r w:rsidRPr="00DC3104">
                      <w:rPr>
                        <w:rFonts w:ascii="Cambria" w:hAnsi="Cambria"/>
                        <w:i/>
                        <w:sz w:val="16"/>
                        <w:szCs w:val="20"/>
                      </w:rPr>
                      <w:t>”</w:t>
                    </w:r>
                  </w:p>
                  <w:p w14:paraId="21534C26" w14:textId="77777777" w:rsidR="00200FA1" w:rsidRPr="00BE22B7" w:rsidRDefault="00200FA1" w:rsidP="00BE22B7">
                    <w:pPr>
                      <w:spacing w:after="0"/>
                      <w:jc w:val="center"/>
                      <w:rPr>
                        <w:rFonts w:ascii="Franklin Gothic Medium" w:hAnsi="Franklin Gothic Medium"/>
                        <w:i/>
                        <w:color w:val="FFFFFF" w:themeColor="background1"/>
                        <w:sz w:val="28"/>
                        <w:szCs w:val="24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90C00"/>
    <w:multiLevelType w:val="hybridMultilevel"/>
    <w:tmpl w:val="40E8872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C51989"/>
    <w:multiLevelType w:val="hybridMultilevel"/>
    <w:tmpl w:val="E0CA59FC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2BB87FB4"/>
    <w:multiLevelType w:val="hybridMultilevel"/>
    <w:tmpl w:val="E6A27F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9D1578"/>
    <w:multiLevelType w:val="hybridMultilevel"/>
    <w:tmpl w:val="995CD0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FD139F"/>
    <w:multiLevelType w:val="hybridMultilevel"/>
    <w:tmpl w:val="2EEA2C34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6DDF5F4E"/>
    <w:multiLevelType w:val="hybridMultilevel"/>
    <w:tmpl w:val="FED62288"/>
    <w:lvl w:ilvl="0" w:tplc="4E86E666">
      <w:start w:val="1"/>
      <w:numFmt w:val="decimal"/>
      <w:lvlText w:val="%1.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3A19A0"/>
    <w:multiLevelType w:val="hybridMultilevel"/>
    <w:tmpl w:val="CC30DFBC"/>
    <w:lvl w:ilvl="0" w:tplc="E3E45F5C">
      <w:start w:val="1"/>
      <w:numFmt w:val="decimal"/>
      <w:lvlText w:val="%1."/>
      <w:lvlJc w:val="left"/>
      <w:pPr>
        <w:ind w:left="720" w:hanging="360"/>
      </w:pPr>
      <w:rPr>
        <w:rFonts w:eastAsiaTheme="minorHAnsi" w:cs="Aria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592447"/>
    <w:multiLevelType w:val="hybridMultilevel"/>
    <w:tmpl w:val="ACF8292C"/>
    <w:lvl w:ilvl="0" w:tplc="A8BEF654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90" w:hanging="360"/>
      </w:pPr>
    </w:lvl>
    <w:lvl w:ilvl="2" w:tplc="080A001B" w:tentative="1">
      <w:start w:val="1"/>
      <w:numFmt w:val="lowerRoman"/>
      <w:lvlText w:val="%3."/>
      <w:lvlJc w:val="right"/>
      <w:pPr>
        <w:ind w:left="2510" w:hanging="180"/>
      </w:pPr>
    </w:lvl>
    <w:lvl w:ilvl="3" w:tplc="080A000F" w:tentative="1">
      <w:start w:val="1"/>
      <w:numFmt w:val="decimal"/>
      <w:lvlText w:val="%4."/>
      <w:lvlJc w:val="left"/>
      <w:pPr>
        <w:ind w:left="3230" w:hanging="360"/>
      </w:pPr>
    </w:lvl>
    <w:lvl w:ilvl="4" w:tplc="080A0019" w:tentative="1">
      <w:start w:val="1"/>
      <w:numFmt w:val="lowerLetter"/>
      <w:lvlText w:val="%5."/>
      <w:lvlJc w:val="left"/>
      <w:pPr>
        <w:ind w:left="3950" w:hanging="360"/>
      </w:pPr>
    </w:lvl>
    <w:lvl w:ilvl="5" w:tplc="080A001B" w:tentative="1">
      <w:start w:val="1"/>
      <w:numFmt w:val="lowerRoman"/>
      <w:lvlText w:val="%6."/>
      <w:lvlJc w:val="right"/>
      <w:pPr>
        <w:ind w:left="4670" w:hanging="180"/>
      </w:pPr>
    </w:lvl>
    <w:lvl w:ilvl="6" w:tplc="080A000F" w:tentative="1">
      <w:start w:val="1"/>
      <w:numFmt w:val="decimal"/>
      <w:lvlText w:val="%7."/>
      <w:lvlJc w:val="left"/>
      <w:pPr>
        <w:ind w:left="5390" w:hanging="360"/>
      </w:pPr>
    </w:lvl>
    <w:lvl w:ilvl="7" w:tplc="080A0019" w:tentative="1">
      <w:start w:val="1"/>
      <w:numFmt w:val="lowerLetter"/>
      <w:lvlText w:val="%8."/>
      <w:lvlJc w:val="left"/>
      <w:pPr>
        <w:ind w:left="6110" w:hanging="360"/>
      </w:pPr>
    </w:lvl>
    <w:lvl w:ilvl="8" w:tplc="080A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7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MX" w:vendorID="64" w:dllVersion="6" w:nlCheck="1" w:checkStyle="0"/>
  <w:activeWritingStyle w:appName="MSWord" w:lang="en-US" w:vendorID="64" w:dllVersion="6" w:nlCheck="1" w:checkStyle="1"/>
  <w:activeWritingStyle w:appName="MSWord" w:lang="es-ES_tradnl" w:vendorID="64" w:dllVersion="6" w:nlCheck="1" w:checkStyle="1"/>
  <w:activeWritingStyle w:appName="MSWord" w:lang="es-ES" w:vendorID="64" w:dllVersion="6" w:nlCheck="1" w:checkStyle="1"/>
  <w:activeWritingStyle w:appName="MSWord" w:lang="pt-BR" w:vendorID="64" w:dllVersion="6" w:nlCheck="1" w:checkStyle="0"/>
  <w:activeWritingStyle w:appName="MSWord" w:lang="es-MX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131078" w:nlCheck="1" w:checkStyle="1"/>
  <w:activeWritingStyle w:appName="MSWord" w:lang="es-E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386"/>
    <w:rsid w:val="00001BF1"/>
    <w:rsid w:val="00003BA2"/>
    <w:rsid w:val="00003E1D"/>
    <w:rsid w:val="000049AB"/>
    <w:rsid w:val="00005193"/>
    <w:rsid w:val="00006931"/>
    <w:rsid w:val="00012516"/>
    <w:rsid w:val="0001465C"/>
    <w:rsid w:val="0001502F"/>
    <w:rsid w:val="00020667"/>
    <w:rsid w:val="0002412E"/>
    <w:rsid w:val="00025C81"/>
    <w:rsid w:val="00033A7D"/>
    <w:rsid w:val="00034843"/>
    <w:rsid w:val="00035676"/>
    <w:rsid w:val="000400B3"/>
    <w:rsid w:val="00042AC9"/>
    <w:rsid w:val="00043CF7"/>
    <w:rsid w:val="000510A7"/>
    <w:rsid w:val="000515E6"/>
    <w:rsid w:val="00051989"/>
    <w:rsid w:val="000611EE"/>
    <w:rsid w:val="000651AB"/>
    <w:rsid w:val="0006669D"/>
    <w:rsid w:val="0007069E"/>
    <w:rsid w:val="00072D09"/>
    <w:rsid w:val="00073A6B"/>
    <w:rsid w:val="000742B8"/>
    <w:rsid w:val="00074CE5"/>
    <w:rsid w:val="0007662E"/>
    <w:rsid w:val="00076AC7"/>
    <w:rsid w:val="00083C94"/>
    <w:rsid w:val="00086D6B"/>
    <w:rsid w:val="00090DE6"/>
    <w:rsid w:val="000924BB"/>
    <w:rsid w:val="000A38C5"/>
    <w:rsid w:val="000A559A"/>
    <w:rsid w:val="000A66E8"/>
    <w:rsid w:val="000A700C"/>
    <w:rsid w:val="000A7DA9"/>
    <w:rsid w:val="000B0B51"/>
    <w:rsid w:val="000B12AD"/>
    <w:rsid w:val="000C5A49"/>
    <w:rsid w:val="000D6816"/>
    <w:rsid w:val="000D733E"/>
    <w:rsid w:val="000E1021"/>
    <w:rsid w:val="000E1303"/>
    <w:rsid w:val="000E7E6A"/>
    <w:rsid w:val="000F16BB"/>
    <w:rsid w:val="000F7D05"/>
    <w:rsid w:val="001018F6"/>
    <w:rsid w:val="001039CA"/>
    <w:rsid w:val="00106CEA"/>
    <w:rsid w:val="00121108"/>
    <w:rsid w:val="00127BE0"/>
    <w:rsid w:val="00135CBF"/>
    <w:rsid w:val="00135EAF"/>
    <w:rsid w:val="00141C62"/>
    <w:rsid w:val="001529EC"/>
    <w:rsid w:val="001535C7"/>
    <w:rsid w:val="00153782"/>
    <w:rsid w:val="00155436"/>
    <w:rsid w:val="00156E37"/>
    <w:rsid w:val="00157416"/>
    <w:rsid w:val="001617A8"/>
    <w:rsid w:val="00161B0E"/>
    <w:rsid w:val="00161DB9"/>
    <w:rsid w:val="00173CA2"/>
    <w:rsid w:val="00177694"/>
    <w:rsid w:val="00181577"/>
    <w:rsid w:val="001835F7"/>
    <w:rsid w:val="00183C80"/>
    <w:rsid w:val="00186A64"/>
    <w:rsid w:val="00186E1D"/>
    <w:rsid w:val="00190982"/>
    <w:rsid w:val="00191A70"/>
    <w:rsid w:val="001A6F92"/>
    <w:rsid w:val="001B6C2E"/>
    <w:rsid w:val="001D1EB1"/>
    <w:rsid w:val="001D3419"/>
    <w:rsid w:val="001E6A16"/>
    <w:rsid w:val="001F051D"/>
    <w:rsid w:val="00200FA1"/>
    <w:rsid w:val="00204516"/>
    <w:rsid w:val="00204577"/>
    <w:rsid w:val="0020626B"/>
    <w:rsid w:val="00212E3E"/>
    <w:rsid w:val="0022203E"/>
    <w:rsid w:val="00223CEC"/>
    <w:rsid w:val="00224708"/>
    <w:rsid w:val="00232E21"/>
    <w:rsid w:val="002365F3"/>
    <w:rsid w:val="00237E04"/>
    <w:rsid w:val="002468D1"/>
    <w:rsid w:val="00250528"/>
    <w:rsid w:val="00252C84"/>
    <w:rsid w:val="00257241"/>
    <w:rsid w:val="00264649"/>
    <w:rsid w:val="00267AEE"/>
    <w:rsid w:val="002705CD"/>
    <w:rsid w:val="002710E5"/>
    <w:rsid w:val="00271ED1"/>
    <w:rsid w:val="002A5223"/>
    <w:rsid w:val="002A6D29"/>
    <w:rsid w:val="002A6F4A"/>
    <w:rsid w:val="002B2B59"/>
    <w:rsid w:val="002C00D2"/>
    <w:rsid w:val="002C1E9C"/>
    <w:rsid w:val="002C6312"/>
    <w:rsid w:val="002D3511"/>
    <w:rsid w:val="002D58B4"/>
    <w:rsid w:val="002D7520"/>
    <w:rsid w:val="002D785A"/>
    <w:rsid w:val="002E130D"/>
    <w:rsid w:val="002E3E3F"/>
    <w:rsid w:val="002F2721"/>
    <w:rsid w:val="002F2BD4"/>
    <w:rsid w:val="002F32F3"/>
    <w:rsid w:val="002F6D56"/>
    <w:rsid w:val="00302EAA"/>
    <w:rsid w:val="003040F6"/>
    <w:rsid w:val="00310A69"/>
    <w:rsid w:val="00313A27"/>
    <w:rsid w:val="00315593"/>
    <w:rsid w:val="00317C77"/>
    <w:rsid w:val="003211F8"/>
    <w:rsid w:val="003306A1"/>
    <w:rsid w:val="00336F6F"/>
    <w:rsid w:val="003411FC"/>
    <w:rsid w:val="0034637C"/>
    <w:rsid w:val="003474B3"/>
    <w:rsid w:val="00350375"/>
    <w:rsid w:val="003549CC"/>
    <w:rsid w:val="00354DA5"/>
    <w:rsid w:val="003558DB"/>
    <w:rsid w:val="00355986"/>
    <w:rsid w:val="003568C2"/>
    <w:rsid w:val="00356B20"/>
    <w:rsid w:val="00357844"/>
    <w:rsid w:val="00373258"/>
    <w:rsid w:val="003737CC"/>
    <w:rsid w:val="00383A55"/>
    <w:rsid w:val="00384A7D"/>
    <w:rsid w:val="003A36EE"/>
    <w:rsid w:val="003B5605"/>
    <w:rsid w:val="003C0D4E"/>
    <w:rsid w:val="003C627C"/>
    <w:rsid w:val="003D0689"/>
    <w:rsid w:val="003D617E"/>
    <w:rsid w:val="003E70EB"/>
    <w:rsid w:val="003F3331"/>
    <w:rsid w:val="00401378"/>
    <w:rsid w:val="00403411"/>
    <w:rsid w:val="004114EA"/>
    <w:rsid w:val="004162EC"/>
    <w:rsid w:val="00421C08"/>
    <w:rsid w:val="00425318"/>
    <w:rsid w:val="00425AD7"/>
    <w:rsid w:val="00433221"/>
    <w:rsid w:val="0043548A"/>
    <w:rsid w:val="00437845"/>
    <w:rsid w:val="00437DEF"/>
    <w:rsid w:val="004458E8"/>
    <w:rsid w:val="004564A3"/>
    <w:rsid w:val="004659BD"/>
    <w:rsid w:val="00471070"/>
    <w:rsid w:val="00476178"/>
    <w:rsid w:val="00481AF7"/>
    <w:rsid w:val="00481DFE"/>
    <w:rsid w:val="00485562"/>
    <w:rsid w:val="0049092C"/>
    <w:rsid w:val="00492293"/>
    <w:rsid w:val="004935EA"/>
    <w:rsid w:val="004A0572"/>
    <w:rsid w:val="004A332A"/>
    <w:rsid w:val="004B407A"/>
    <w:rsid w:val="004B608C"/>
    <w:rsid w:val="004C06DF"/>
    <w:rsid w:val="004C244D"/>
    <w:rsid w:val="004C2C12"/>
    <w:rsid w:val="004C54B1"/>
    <w:rsid w:val="004D0575"/>
    <w:rsid w:val="004D0B12"/>
    <w:rsid w:val="004D4174"/>
    <w:rsid w:val="004D5F5A"/>
    <w:rsid w:val="004D778F"/>
    <w:rsid w:val="004D7E4A"/>
    <w:rsid w:val="004E068E"/>
    <w:rsid w:val="004E0D46"/>
    <w:rsid w:val="004E3DCF"/>
    <w:rsid w:val="00500B62"/>
    <w:rsid w:val="005021CA"/>
    <w:rsid w:val="005152E0"/>
    <w:rsid w:val="00515A80"/>
    <w:rsid w:val="00521925"/>
    <w:rsid w:val="005233A2"/>
    <w:rsid w:val="00532455"/>
    <w:rsid w:val="00533E80"/>
    <w:rsid w:val="005343B7"/>
    <w:rsid w:val="00534D1B"/>
    <w:rsid w:val="00534E84"/>
    <w:rsid w:val="005368B3"/>
    <w:rsid w:val="00536977"/>
    <w:rsid w:val="005415B3"/>
    <w:rsid w:val="0054245B"/>
    <w:rsid w:val="005453E6"/>
    <w:rsid w:val="00545AC6"/>
    <w:rsid w:val="0054751F"/>
    <w:rsid w:val="005521CC"/>
    <w:rsid w:val="005631C1"/>
    <w:rsid w:val="005639DF"/>
    <w:rsid w:val="00566971"/>
    <w:rsid w:val="00570BDE"/>
    <w:rsid w:val="005739FF"/>
    <w:rsid w:val="0057526A"/>
    <w:rsid w:val="00584B7E"/>
    <w:rsid w:val="00585E44"/>
    <w:rsid w:val="00590C40"/>
    <w:rsid w:val="0059382C"/>
    <w:rsid w:val="005942A5"/>
    <w:rsid w:val="0059685B"/>
    <w:rsid w:val="005A5EF1"/>
    <w:rsid w:val="005A5F52"/>
    <w:rsid w:val="005B070F"/>
    <w:rsid w:val="005D3E77"/>
    <w:rsid w:val="005D5A7C"/>
    <w:rsid w:val="005E3D46"/>
    <w:rsid w:val="005E3F56"/>
    <w:rsid w:val="005F201C"/>
    <w:rsid w:val="005F7D8E"/>
    <w:rsid w:val="00605B19"/>
    <w:rsid w:val="00614FF5"/>
    <w:rsid w:val="00616225"/>
    <w:rsid w:val="00636BB9"/>
    <w:rsid w:val="00641E4F"/>
    <w:rsid w:val="00644A91"/>
    <w:rsid w:val="00645754"/>
    <w:rsid w:val="006506B1"/>
    <w:rsid w:val="0065539E"/>
    <w:rsid w:val="00662B38"/>
    <w:rsid w:val="00663058"/>
    <w:rsid w:val="00664266"/>
    <w:rsid w:val="00665534"/>
    <w:rsid w:val="00666C4E"/>
    <w:rsid w:val="00671A71"/>
    <w:rsid w:val="00673186"/>
    <w:rsid w:val="00681BBB"/>
    <w:rsid w:val="00681F50"/>
    <w:rsid w:val="00681F9D"/>
    <w:rsid w:val="006920BC"/>
    <w:rsid w:val="00693E59"/>
    <w:rsid w:val="00697597"/>
    <w:rsid w:val="006A0116"/>
    <w:rsid w:val="006A3513"/>
    <w:rsid w:val="006B55C2"/>
    <w:rsid w:val="006B6D96"/>
    <w:rsid w:val="006C54BE"/>
    <w:rsid w:val="006D17D1"/>
    <w:rsid w:val="006D4FB1"/>
    <w:rsid w:val="006D52D3"/>
    <w:rsid w:val="006E0123"/>
    <w:rsid w:val="006E0A33"/>
    <w:rsid w:val="006F038E"/>
    <w:rsid w:val="006F1852"/>
    <w:rsid w:val="006F377E"/>
    <w:rsid w:val="00704830"/>
    <w:rsid w:val="00717C45"/>
    <w:rsid w:val="00717E50"/>
    <w:rsid w:val="00723563"/>
    <w:rsid w:val="0072583A"/>
    <w:rsid w:val="00730EF2"/>
    <w:rsid w:val="0073375A"/>
    <w:rsid w:val="00733FF7"/>
    <w:rsid w:val="00736CBD"/>
    <w:rsid w:val="00740EC9"/>
    <w:rsid w:val="00741475"/>
    <w:rsid w:val="007512D5"/>
    <w:rsid w:val="00752FD7"/>
    <w:rsid w:val="0076083D"/>
    <w:rsid w:val="00766701"/>
    <w:rsid w:val="007766E3"/>
    <w:rsid w:val="0077737C"/>
    <w:rsid w:val="0077791C"/>
    <w:rsid w:val="00792777"/>
    <w:rsid w:val="00792CA7"/>
    <w:rsid w:val="007A2ACF"/>
    <w:rsid w:val="007A7849"/>
    <w:rsid w:val="007B2B63"/>
    <w:rsid w:val="007B4B10"/>
    <w:rsid w:val="007C3EEB"/>
    <w:rsid w:val="007C4065"/>
    <w:rsid w:val="007C612E"/>
    <w:rsid w:val="007C6C63"/>
    <w:rsid w:val="007D1E94"/>
    <w:rsid w:val="007D2BA8"/>
    <w:rsid w:val="007D73FE"/>
    <w:rsid w:val="007D7BEC"/>
    <w:rsid w:val="007E0E6E"/>
    <w:rsid w:val="007E4A4B"/>
    <w:rsid w:val="00801690"/>
    <w:rsid w:val="008021A6"/>
    <w:rsid w:val="00803E01"/>
    <w:rsid w:val="008122DC"/>
    <w:rsid w:val="0081488C"/>
    <w:rsid w:val="00816507"/>
    <w:rsid w:val="00824659"/>
    <w:rsid w:val="00824928"/>
    <w:rsid w:val="00824B1F"/>
    <w:rsid w:val="0083037A"/>
    <w:rsid w:val="008306BE"/>
    <w:rsid w:val="00830C86"/>
    <w:rsid w:val="00831189"/>
    <w:rsid w:val="00833176"/>
    <w:rsid w:val="00833528"/>
    <w:rsid w:val="0083504F"/>
    <w:rsid w:val="008358DA"/>
    <w:rsid w:val="00835E93"/>
    <w:rsid w:val="008361FC"/>
    <w:rsid w:val="00844322"/>
    <w:rsid w:val="00845ECC"/>
    <w:rsid w:val="00847691"/>
    <w:rsid w:val="008524AA"/>
    <w:rsid w:val="0085446E"/>
    <w:rsid w:val="00857242"/>
    <w:rsid w:val="00860267"/>
    <w:rsid w:val="008664C2"/>
    <w:rsid w:val="0088181E"/>
    <w:rsid w:val="008867EC"/>
    <w:rsid w:val="0088709E"/>
    <w:rsid w:val="00890495"/>
    <w:rsid w:val="00890AF0"/>
    <w:rsid w:val="008938F5"/>
    <w:rsid w:val="008944BB"/>
    <w:rsid w:val="0089518D"/>
    <w:rsid w:val="008A2E2E"/>
    <w:rsid w:val="008A2E7D"/>
    <w:rsid w:val="008A39F0"/>
    <w:rsid w:val="008A449B"/>
    <w:rsid w:val="008B0611"/>
    <w:rsid w:val="008B1C96"/>
    <w:rsid w:val="008C070F"/>
    <w:rsid w:val="008C085E"/>
    <w:rsid w:val="008C275F"/>
    <w:rsid w:val="008C63A1"/>
    <w:rsid w:val="008C7C2E"/>
    <w:rsid w:val="008D19BA"/>
    <w:rsid w:val="008E3C84"/>
    <w:rsid w:val="008E4DE8"/>
    <w:rsid w:val="008E687D"/>
    <w:rsid w:val="008E7A50"/>
    <w:rsid w:val="008F1A29"/>
    <w:rsid w:val="008F2558"/>
    <w:rsid w:val="008F2687"/>
    <w:rsid w:val="008F41BF"/>
    <w:rsid w:val="008F543F"/>
    <w:rsid w:val="008F678C"/>
    <w:rsid w:val="008F6FA7"/>
    <w:rsid w:val="009024DE"/>
    <w:rsid w:val="00905A78"/>
    <w:rsid w:val="009123E1"/>
    <w:rsid w:val="00917233"/>
    <w:rsid w:val="00917F37"/>
    <w:rsid w:val="009250EE"/>
    <w:rsid w:val="00925B1C"/>
    <w:rsid w:val="009349FE"/>
    <w:rsid w:val="0094010C"/>
    <w:rsid w:val="00940DD0"/>
    <w:rsid w:val="009444A5"/>
    <w:rsid w:val="00945618"/>
    <w:rsid w:val="009526CF"/>
    <w:rsid w:val="009533F0"/>
    <w:rsid w:val="0095423F"/>
    <w:rsid w:val="009605DA"/>
    <w:rsid w:val="00965521"/>
    <w:rsid w:val="00967BC8"/>
    <w:rsid w:val="009718F3"/>
    <w:rsid w:val="00972BBC"/>
    <w:rsid w:val="0097303E"/>
    <w:rsid w:val="00976D29"/>
    <w:rsid w:val="00977263"/>
    <w:rsid w:val="009860B6"/>
    <w:rsid w:val="00991E5A"/>
    <w:rsid w:val="00992782"/>
    <w:rsid w:val="00994F41"/>
    <w:rsid w:val="00997EFD"/>
    <w:rsid w:val="009A72AD"/>
    <w:rsid w:val="009B02DC"/>
    <w:rsid w:val="009B1DAD"/>
    <w:rsid w:val="009B55B5"/>
    <w:rsid w:val="009C4F2A"/>
    <w:rsid w:val="009D2204"/>
    <w:rsid w:val="009D22B4"/>
    <w:rsid w:val="009F788C"/>
    <w:rsid w:val="00A04D82"/>
    <w:rsid w:val="00A05218"/>
    <w:rsid w:val="00A2096E"/>
    <w:rsid w:val="00A2112E"/>
    <w:rsid w:val="00A34704"/>
    <w:rsid w:val="00A3488E"/>
    <w:rsid w:val="00A35EEF"/>
    <w:rsid w:val="00A4001E"/>
    <w:rsid w:val="00A5129D"/>
    <w:rsid w:val="00A5359B"/>
    <w:rsid w:val="00A563A0"/>
    <w:rsid w:val="00A61DA5"/>
    <w:rsid w:val="00A66374"/>
    <w:rsid w:val="00A73136"/>
    <w:rsid w:val="00A81D74"/>
    <w:rsid w:val="00A9151A"/>
    <w:rsid w:val="00A915BA"/>
    <w:rsid w:val="00AA1D8D"/>
    <w:rsid w:val="00AA2686"/>
    <w:rsid w:val="00AA3E66"/>
    <w:rsid w:val="00AB2BC2"/>
    <w:rsid w:val="00AB43D9"/>
    <w:rsid w:val="00AB6386"/>
    <w:rsid w:val="00AC4321"/>
    <w:rsid w:val="00AC59F0"/>
    <w:rsid w:val="00AC649F"/>
    <w:rsid w:val="00AC75A3"/>
    <w:rsid w:val="00AD3279"/>
    <w:rsid w:val="00AD3A91"/>
    <w:rsid w:val="00AD6C99"/>
    <w:rsid w:val="00AE1075"/>
    <w:rsid w:val="00AE3F2A"/>
    <w:rsid w:val="00AE4511"/>
    <w:rsid w:val="00AF0519"/>
    <w:rsid w:val="00AF6469"/>
    <w:rsid w:val="00AF72B2"/>
    <w:rsid w:val="00B0218C"/>
    <w:rsid w:val="00B02828"/>
    <w:rsid w:val="00B13349"/>
    <w:rsid w:val="00B13A3E"/>
    <w:rsid w:val="00B13D03"/>
    <w:rsid w:val="00B166AF"/>
    <w:rsid w:val="00B25DF4"/>
    <w:rsid w:val="00B31A43"/>
    <w:rsid w:val="00B3398E"/>
    <w:rsid w:val="00B33DB7"/>
    <w:rsid w:val="00B3401A"/>
    <w:rsid w:val="00B3435D"/>
    <w:rsid w:val="00B37CA2"/>
    <w:rsid w:val="00B40A8F"/>
    <w:rsid w:val="00B44967"/>
    <w:rsid w:val="00B44E17"/>
    <w:rsid w:val="00B4783E"/>
    <w:rsid w:val="00B53C88"/>
    <w:rsid w:val="00B57C36"/>
    <w:rsid w:val="00B677F9"/>
    <w:rsid w:val="00B82832"/>
    <w:rsid w:val="00B8477A"/>
    <w:rsid w:val="00B92C61"/>
    <w:rsid w:val="00BA404A"/>
    <w:rsid w:val="00BA4F3C"/>
    <w:rsid w:val="00BA794B"/>
    <w:rsid w:val="00BB54AD"/>
    <w:rsid w:val="00BB785C"/>
    <w:rsid w:val="00BC454A"/>
    <w:rsid w:val="00BC5FF4"/>
    <w:rsid w:val="00BC7782"/>
    <w:rsid w:val="00BD0849"/>
    <w:rsid w:val="00BD2689"/>
    <w:rsid w:val="00BD3EC8"/>
    <w:rsid w:val="00BD4FCE"/>
    <w:rsid w:val="00BD6244"/>
    <w:rsid w:val="00BE1E8B"/>
    <w:rsid w:val="00BE22B7"/>
    <w:rsid w:val="00BE66BA"/>
    <w:rsid w:val="00BF10B6"/>
    <w:rsid w:val="00BF25BE"/>
    <w:rsid w:val="00BF3A4D"/>
    <w:rsid w:val="00BF4F0F"/>
    <w:rsid w:val="00C00D4D"/>
    <w:rsid w:val="00C01472"/>
    <w:rsid w:val="00C01F85"/>
    <w:rsid w:val="00C0292F"/>
    <w:rsid w:val="00C07B0F"/>
    <w:rsid w:val="00C108F3"/>
    <w:rsid w:val="00C16BB8"/>
    <w:rsid w:val="00C17B0C"/>
    <w:rsid w:val="00C25E3C"/>
    <w:rsid w:val="00C31B90"/>
    <w:rsid w:val="00C31BBF"/>
    <w:rsid w:val="00C32564"/>
    <w:rsid w:val="00C34555"/>
    <w:rsid w:val="00C444EE"/>
    <w:rsid w:val="00C453B9"/>
    <w:rsid w:val="00C4653E"/>
    <w:rsid w:val="00C47A17"/>
    <w:rsid w:val="00C55DBD"/>
    <w:rsid w:val="00C57708"/>
    <w:rsid w:val="00C57A65"/>
    <w:rsid w:val="00C66709"/>
    <w:rsid w:val="00C730F9"/>
    <w:rsid w:val="00C75A9D"/>
    <w:rsid w:val="00C8158C"/>
    <w:rsid w:val="00C93C1B"/>
    <w:rsid w:val="00C9406C"/>
    <w:rsid w:val="00CA48EB"/>
    <w:rsid w:val="00CB353B"/>
    <w:rsid w:val="00CB419D"/>
    <w:rsid w:val="00CB6D7B"/>
    <w:rsid w:val="00CB7354"/>
    <w:rsid w:val="00CC0703"/>
    <w:rsid w:val="00CC2EF1"/>
    <w:rsid w:val="00CD0D1C"/>
    <w:rsid w:val="00CE1EB1"/>
    <w:rsid w:val="00CF0391"/>
    <w:rsid w:val="00CF1D61"/>
    <w:rsid w:val="00CF5B6A"/>
    <w:rsid w:val="00D02707"/>
    <w:rsid w:val="00D05364"/>
    <w:rsid w:val="00D06419"/>
    <w:rsid w:val="00D06C29"/>
    <w:rsid w:val="00D077B6"/>
    <w:rsid w:val="00D109AF"/>
    <w:rsid w:val="00D13683"/>
    <w:rsid w:val="00D15EE2"/>
    <w:rsid w:val="00D17F52"/>
    <w:rsid w:val="00D20846"/>
    <w:rsid w:val="00D2200B"/>
    <w:rsid w:val="00D22810"/>
    <w:rsid w:val="00D22B58"/>
    <w:rsid w:val="00D27EB2"/>
    <w:rsid w:val="00D33ADB"/>
    <w:rsid w:val="00D349F0"/>
    <w:rsid w:val="00D41B5F"/>
    <w:rsid w:val="00D4478B"/>
    <w:rsid w:val="00D46E83"/>
    <w:rsid w:val="00D55D51"/>
    <w:rsid w:val="00D608B8"/>
    <w:rsid w:val="00D62272"/>
    <w:rsid w:val="00D65525"/>
    <w:rsid w:val="00D725A1"/>
    <w:rsid w:val="00D7529B"/>
    <w:rsid w:val="00D80E8F"/>
    <w:rsid w:val="00DA11A8"/>
    <w:rsid w:val="00DA441E"/>
    <w:rsid w:val="00DA6C24"/>
    <w:rsid w:val="00DC3104"/>
    <w:rsid w:val="00DC421C"/>
    <w:rsid w:val="00DC59BE"/>
    <w:rsid w:val="00DC713B"/>
    <w:rsid w:val="00DF13BF"/>
    <w:rsid w:val="00DF372B"/>
    <w:rsid w:val="00DF4DED"/>
    <w:rsid w:val="00DF4F76"/>
    <w:rsid w:val="00DF5784"/>
    <w:rsid w:val="00E0744A"/>
    <w:rsid w:val="00E10DF2"/>
    <w:rsid w:val="00E11C4C"/>
    <w:rsid w:val="00E13CA6"/>
    <w:rsid w:val="00E15BE6"/>
    <w:rsid w:val="00E161D7"/>
    <w:rsid w:val="00E161FB"/>
    <w:rsid w:val="00E16CCC"/>
    <w:rsid w:val="00E20368"/>
    <w:rsid w:val="00E224FC"/>
    <w:rsid w:val="00E22DB6"/>
    <w:rsid w:val="00E25017"/>
    <w:rsid w:val="00E500A5"/>
    <w:rsid w:val="00E55679"/>
    <w:rsid w:val="00E619F7"/>
    <w:rsid w:val="00E679C7"/>
    <w:rsid w:val="00E70CD5"/>
    <w:rsid w:val="00E7195B"/>
    <w:rsid w:val="00E75150"/>
    <w:rsid w:val="00E779A2"/>
    <w:rsid w:val="00E83741"/>
    <w:rsid w:val="00E83896"/>
    <w:rsid w:val="00E85BD0"/>
    <w:rsid w:val="00E861B7"/>
    <w:rsid w:val="00E90520"/>
    <w:rsid w:val="00E96C41"/>
    <w:rsid w:val="00EA7FCD"/>
    <w:rsid w:val="00EB079B"/>
    <w:rsid w:val="00EB6BC0"/>
    <w:rsid w:val="00EC585F"/>
    <w:rsid w:val="00EC5ACB"/>
    <w:rsid w:val="00ED0086"/>
    <w:rsid w:val="00ED1EA2"/>
    <w:rsid w:val="00ED4675"/>
    <w:rsid w:val="00ED4C36"/>
    <w:rsid w:val="00ED5513"/>
    <w:rsid w:val="00EE1BD2"/>
    <w:rsid w:val="00EE1C17"/>
    <w:rsid w:val="00EE32F6"/>
    <w:rsid w:val="00EE506D"/>
    <w:rsid w:val="00EE79DB"/>
    <w:rsid w:val="00EF12AC"/>
    <w:rsid w:val="00EF731B"/>
    <w:rsid w:val="00F0152D"/>
    <w:rsid w:val="00F03815"/>
    <w:rsid w:val="00F0458C"/>
    <w:rsid w:val="00F06BD8"/>
    <w:rsid w:val="00F15DD5"/>
    <w:rsid w:val="00F20D18"/>
    <w:rsid w:val="00F229FC"/>
    <w:rsid w:val="00F36B92"/>
    <w:rsid w:val="00F47C96"/>
    <w:rsid w:val="00F53126"/>
    <w:rsid w:val="00F578D9"/>
    <w:rsid w:val="00F61679"/>
    <w:rsid w:val="00F652D0"/>
    <w:rsid w:val="00F658D0"/>
    <w:rsid w:val="00F6746A"/>
    <w:rsid w:val="00F678D8"/>
    <w:rsid w:val="00F71481"/>
    <w:rsid w:val="00F76093"/>
    <w:rsid w:val="00F77E5C"/>
    <w:rsid w:val="00F84FF6"/>
    <w:rsid w:val="00F908B2"/>
    <w:rsid w:val="00F90B08"/>
    <w:rsid w:val="00F9426B"/>
    <w:rsid w:val="00FA2C98"/>
    <w:rsid w:val="00FA68C0"/>
    <w:rsid w:val="00FB16EC"/>
    <w:rsid w:val="00FB33B9"/>
    <w:rsid w:val="00FB4A0D"/>
    <w:rsid w:val="00FC0F27"/>
    <w:rsid w:val="00FC25A1"/>
    <w:rsid w:val="00FC30E3"/>
    <w:rsid w:val="00FC3544"/>
    <w:rsid w:val="00FC4A4F"/>
    <w:rsid w:val="00FC6588"/>
    <w:rsid w:val="00FD1D15"/>
    <w:rsid w:val="00FD2F36"/>
    <w:rsid w:val="00FD4334"/>
    <w:rsid w:val="00FD651C"/>
    <w:rsid w:val="00FD6BE1"/>
    <w:rsid w:val="00FF3CA1"/>
    <w:rsid w:val="00FF6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E96F72"/>
  <w15:docId w15:val="{447A9629-E79E-422A-99C8-98B337024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332A"/>
  </w:style>
  <w:style w:type="paragraph" w:styleId="Ttulo3">
    <w:name w:val="heading 3"/>
    <w:basedOn w:val="Normal"/>
    <w:next w:val="Normal"/>
    <w:link w:val="Ttulo3Car"/>
    <w:uiPriority w:val="9"/>
    <w:qFormat/>
    <w:rsid w:val="004B407A"/>
    <w:pPr>
      <w:keepNext/>
      <w:spacing w:after="0" w:line="240" w:lineRule="auto"/>
      <w:jc w:val="center"/>
      <w:outlineLvl w:val="2"/>
    </w:pPr>
    <w:rPr>
      <w:rFonts w:ascii="Century Gothic" w:eastAsia="Times New Roman" w:hAnsi="Century Gothic" w:cs="Times New Roman"/>
      <w:b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B63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6386"/>
  </w:style>
  <w:style w:type="paragraph" w:styleId="Piedepgina">
    <w:name w:val="footer"/>
    <w:basedOn w:val="Normal"/>
    <w:link w:val="PiedepginaCar"/>
    <w:uiPriority w:val="99"/>
    <w:unhideWhenUsed/>
    <w:rsid w:val="00AB63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6386"/>
  </w:style>
  <w:style w:type="table" w:styleId="Tablaconcuadrcula">
    <w:name w:val="Table Grid"/>
    <w:basedOn w:val="Tablanormal"/>
    <w:uiPriority w:val="59"/>
    <w:rsid w:val="009772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2">
    <w:name w:val="Body Text 2"/>
    <w:basedOn w:val="Normal"/>
    <w:link w:val="Textoindependiente2Car"/>
    <w:uiPriority w:val="99"/>
    <w:rsid w:val="00AD3A91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D3A91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0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0A69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4B407A"/>
    <w:rPr>
      <w:rFonts w:ascii="Century Gothic" w:eastAsia="Times New Roman" w:hAnsi="Century Gothic" w:cs="Times New Roman"/>
      <w:b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F76093"/>
    <w:pPr>
      <w:ind w:left="720"/>
      <w:contextualSpacing/>
    </w:pPr>
  </w:style>
  <w:style w:type="paragraph" w:customStyle="1" w:styleId="Default">
    <w:name w:val="Default"/>
    <w:rsid w:val="00723563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FD6BE1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33ADB"/>
    <w:rPr>
      <w:color w:val="954F72" w:themeColor="followed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A39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mapac.gob.mx/transparencia/2020/CONTABILIDAD/3ER_INFINAN2020/PDF6.pdf" TargetMode="External"/><Relationship Id="rId18" Type="http://schemas.openxmlformats.org/officeDocument/2006/relationships/hyperlink" Target="http://www.smapac.gob.mx/transparencia/2020/CONTABILIDAD/3ER_INFINAN2020/PDF11.pdf" TargetMode="External"/><Relationship Id="rId26" Type="http://schemas.openxmlformats.org/officeDocument/2006/relationships/hyperlink" Target="http://www.smapac.gob.mx/transparencia/2020/CONTABILIDAD/3ER_INFINAN2020/PDF19.pdf" TargetMode="External"/><Relationship Id="rId39" Type="http://schemas.openxmlformats.org/officeDocument/2006/relationships/hyperlink" Target="http://www.smapac.gob.mx/transparencia/2020/CONTABILIDAD/3ER_INFINAN2020/LDF6.pdf" TargetMode="External"/><Relationship Id="rId21" Type="http://schemas.openxmlformats.org/officeDocument/2006/relationships/hyperlink" Target="http://www.smapac.gob.mx/transparencia/2020/CONTABILIDAD/3ER_INFINAN2020/PDF14.pdf" TargetMode="External"/><Relationship Id="rId34" Type="http://schemas.openxmlformats.org/officeDocument/2006/relationships/hyperlink" Target="http://www.smapac.gob.mx/transparencia/2020/CONTABILIDAD/3ER_INFINAN2020/LDF1.pdf" TargetMode="External"/><Relationship Id="rId42" Type="http://schemas.openxmlformats.org/officeDocument/2006/relationships/hyperlink" Target="http://www.smapac.gob.mx/transparencia/2020/CONTABILIDAD/3ER_INFINAN2020/LDF9.pdf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smapac.gob.mx/transparencia/2020/CONTABILIDAD/3ER_INFINAN2020/PDF9.pdf" TargetMode="External"/><Relationship Id="rId29" Type="http://schemas.openxmlformats.org/officeDocument/2006/relationships/hyperlink" Target="http://www.smapac.gob.mx/transparencia/2020/CONTABILIDAD/3ER_INFINAN2020/PDF22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mapac.gob.mx/transparencia/2020/CONTABILIDAD/3ER_INFINAN2020/PDF4.pdf" TargetMode="External"/><Relationship Id="rId24" Type="http://schemas.openxmlformats.org/officeDocument/2006/relationships/hyperlink" Target="http://www.smapac.gob.mx/transparencia/2020/CONTABILIDAD/3ER_INFINAN2020/PDF17.pdf" TargetMode="External"/><Relationship Id="rId32" Type="http://schemas.openxmlformats.org/officeDocument/2006/relationships/hyperlink" Target="http://www.smapac.gob.mx/transparencia/2020/CONTABILIDAD/3ER_INFINAN2020/PDF25.pdf" TargetMode="External"/><Relationship Id="rId37" Type="http://schemas.openxmlformats.org/officeDocument/2006/relationships/hyperlink" Target="http://www.smapac.gob.mx/transparencia/2020/CONTABILIDAD/3ER_INFINAN2020/LDF4.pdf" TargetMode="External"/><Relationship Id="rId40" Type="http://schemas.openxmlformats.org/officeDocument/2006/relationships/hyperlink" Target="http://www.smapac.gob.mx/transparencia/2020/CONTABILIDAD/3ER_INFINAN2020/LDF7.pdf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www.smapac.gob.mx/transparencia/2020/CONTABILIDAD/3ER_INFINAN2020/PDF8.pdf" TargetMode="External"/><Relationship Id="rId23" Type="http://schemas.openxmlformats.org/officeDocument/2006/relationships/hyperlink" Target="http://www.smapac.gob.mx/transparencia/2020/CONTABILIDAD/3ER_INFINAN2020/PDF16.pdf" TargetMode="External"/><Relationship Id="rId28" Type="http://schemas.openxmlformats.org/officeDocument/2006/relationships/hyperlink" Target="http://www.smapac.gob.mx/transparencia/2020/CONTABILIDAD/3ER_INFINAN2020/PDF21.pdf" TargetMode="External"/><Relationship Id="rId36" Type="http://schemas.openxmlformats.org/officeDocument/2006/relationships/hyperlink" Target="http://www.smapac.gob.mx/transparencia/2020/CONTABILIDAD/3ER_INFINAN2020/LDF3.pdf" TargetMode="External"/><Relationship Id="rId10" Type="http://schemas.openxmlformats.org/officeDocument/2006/relationships/hyperlink" Target="http://www.smapac.gob.mx/transparencia/2020/CONTABILIDAD/3ER_INFINAN2020/PDF3.pdf" TargetMode="External"/><Relationship Id="rId19" Type="http://schemas.openxmlformats.org/officeDocument/2006/relationships/hyperlink" Target="http://www.smapac.gob.mx/transparencia/2020/CONTABILIDAD/3ER_INFINAN2020/PDF12.pdf" TargetMode="External"/><Relationship Id="rId31" Type="http://schemas.openxmlformats.org/officeDocument/2006/relationships/hyperlink" Target="http://www.smapac.gob.mx/transparencia/2020/CONTABILIDAD/3ER_INFINAN2020/PDF24.pdf" TargetMode="External"/><Relationship Id="rId44" Type="http://schemas.openxmlformats.org/officeDocument/2006/relationships/hyperlink" Target="mailto:smapac@live.com.mx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smapac.gob.mx/transparencia/2020/CONTABILIDAD/3ER_INFINAN2020/PDF2.pdf" TargetMode="External"/><Relationship Id="rId14" Type="http://schemas.openxmlformats.org/officeDocument/2006/relationships/hyperlink" Target="http://www.smapac.gob.mx/transparencia/2020/CONTABILIDAD/3ER_INFINAN2020/PDF7.pdf" TargetMode="External"/><Relationship Id="rId22" Type="http://schemas.openxmlformats.org/officeDocument/2006/relationships/hyperlink" Target="http://www.smapac.gob.mx/transparencia/2020/CONTABILIDAD/3ER_INFINAN2020/PDF15.pdf" TargetMode="External"/><Relationship Id="rId27" Type="http://schemas.openxmlformats.org/officeDocument/2006/relationships/hyperlink" Target="http://www.smapac.gob.mx/transparencia/2020/CONTABILIDAD/3ER_INFINAN2020/PDF20.pdf" TargetMode="External"/><Relationship Id="rId30" Type="http://schemas.openxmlformats.org/officeDocument/2006/relationships/hyperlink" Target="http://www.smapac.gob.mx/transparencia/2020/CONTABILIDAD/3ER_INFINAN2020/PDF23.pdf" TargetMode="External"/><Relationship Id="rId35" Type="http://schemas.openxmlformats.org/officeDocument/2006/relationships/hyperlink" Target="http://www.smapac.gob.mx/transparencia/2020/CONTABILIDAD/3ER_INFINAN2020/LDF2.pdf" TargetMode="External"/><Relationship Id="rId43" Type="http://schemas.openxmlformats.org/officeDocument/2006/relationships/hyperlink" Target="http://www.smapac.gob.mx/transparencia/2020/CONTABILIDAD/3ER_INFINAN2020/3ER%20INF%20FINAN2020.zip" TargetMode="External"/><Relationship Id="rId48" Type="http://schemas.openxmlformats.org/officeDocument/2006/relationships/theme" Target="theme/theme1.xml"/><Relationship Id="rId8" Type="http://schemas.openxmlformats.org/officeDocument/2006/relationships/hyperlink" Target="http://www.smapac.gob.mx/transparencia/2020/CONTABILIDAD/3ER_INFINAN2020/PDF1.pdf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smapac.gob.mx/transparencia/2020/CONTABILIDAD/3ER_INFINAN2020/PDF5.pdf" TargetMode="External"/><Relationship Id="rId17" Type="http://schemas.openxmlformats.org/officeDocument/2006/relationships/hyperlink" Target="http://www.smapac.gob.mx/transparencia/2020/CONTABILIDAD/3ER_INFINAN2020/PDF10.pdf" TargetMode="External"/><Relationship Id="rId25" Type="http://schemas.openxmlformats.org/officeDocument/2006/relationships/hyperlink" Target="http://www.smapac.gob.mx/transparencia/2020/CONTABILIDAD/3ER_INFINAN2020/PDF18.pdf" TargetMode="External"/><Relationship Id="rId33" Type="http://schemas.openxmlformats.org/officeDocument/2006/relationships/hyperlink" Target="http://www.smapac.gob.mx/transparencia/2020/CONTABILIDAD/3ER_INFINAN2020/PDF26.pdf" TargetMode="External"/><Relationship Id="rId38" Type="http://schemas.openxmlformats.org/officeDocument/2006/relationships/hyperlink" Target="http://www.smapac.gob.mx/transparencia/2020/CONTABILIDAD/3ER_INFINAN2020/LDF5.pdf" TargetMode="External"/><Relationship Id="rId46" Type="http://schemas.openxmlformats.org/officeDocument/2006/relationships/footer" Target="footer1.xml"/><Relationship Id="rId20" Type="http://schemas.openxmlformats.org/officeDocument/2006/relationships/hyperlink" Target="http://www.smapac.gob.mx/transparencia/2020/CONTABILIDAD/3ER_INFINAN2020/PDF13.pdf" TargetMode="External"/><Relationship Id="rId41" Type="http://schemas.openxmlformats.org/officeDocument/2006/relationships/hyperlink" Target="http://www.smapac.gob.mx/transparencia/2020/CONTABILIDAD/3ER_INFINAN2020/LDF8.pdf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503DCD-D5B2-4EA3-B953-2E7C9A261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1603</Words>
  <Characters>8820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10403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manuel</dc:creator>
  <cp:lastModifiedBy>TRANSPARENCIA1</cp:lastModifiedBy>
  <cp:revision>3</cp:revision>
  <cp:lastPrinted>2020-10-27T16:01:00Z</cp:lastPrinted>
  <dcterms:created xsi:type="dcterms:W3CDTF">2020-10-27T16:03:00Z</dcterms:created>
  <dcterms:modified xsi:type="dcterms:W3CDTF">2020-10-27T16:04:00Z</dcterms:modified>
</cp:coreProperties>
</file>