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tf" ContentType="application/x-font-ttf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403.8012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8133333" cy="813333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33333" cy="8133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23286056518555" w:lineRule="auto"/>
        <w:ind w:left="6486.1639404296875" w:right="5093.8330078125" w:firstLine="0"/>
        <w:jc w:val="center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240"/>
          <w:szCs w:val="240"/>
          <w:u w:val="none"/>
          <w:shd w:fill="auto" w:val="clear"/>
          <w:vertAlign w:val="baseline"/>
          <w:rtl w:val="0"/>
        </w:rPr>
        <w:t xml:space="preserve">the healing project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  <w:rtl w:val="0"/>
        </w:rPr>
        <w:t xml:space="preserve">From Canurta Inc.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1999816894531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table of contents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8076171875" w:line="240" w:lineRule="auto"/>
        <w:ind w:left="0" w:right="204.001464843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what is the healing project? 1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800537109375" w:line="240" w:lineRule="auto"/>
        <w:ind w:left="0" w:right="154.39941406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The Problem We Need to Solve 2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800537109375" w:line="240" w:lineRule="auto"/>
        <w:ind w:left="0" w:right="159.201660156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Actioning our innovative IP 3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79931640625" w:line="240" w:lineRule="auto"/>
        <w:ind w:left="0" w:right="0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how it works 4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800537109375" w:line="240" w:lineRule="auto"/>
        <w:ind w:left="0" w:right="155.20019531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Our Partners 5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800537109375" w:line="240" w:lineRule="auto"/>
        <w:ind w:left="0" w:right="151.999511718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Purchaser perks 6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79931640625" w:line="240" w:lineRule="auto"/>
        <w:ind w:left="0" w:right="156.804199218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NFT Roadmap 7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800537109375" w:line="240" w:lineRule="auto"/>
        <w:ind w:left="0" w:right="156.799316406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why now? 9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8.600311279297" w:line="240" w:lineRule="auto"/>
        <w:ind w:left="1464.6020507812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9999389648438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what is the healing project?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7.2998046875" w:line="240" w:lineRule="auto"/>
        <w:ind w:left="0" w:right="4798.942871093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Canurta presents the healing project, a collection of nf tS that leverage art &amp;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00146484375" w:line="240" w:lineRule="auto"/>
        <w:ind w:left="0" w:right="6122.150878906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blockchain solutions to advance transparent healthcare and discovery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400146484375" w:line="240" w:lineRule="auto"/>
        <w:ind w:left="0" w:right="5134.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  <w:rtl w:val="0"/>
        </w:rPr>
        <w:t xml:space="preserve">Decentralized Science is the future of healthcare discovery, allowing the public to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564.99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  <w:rtl w:val="0"/>
        </w:rPr>
        <w:t xml:space="preserve">participate in clinical design and development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3.1201171875" w:line="240" w:lineRule="auto"/>
        <w:ind w:left="0" w:right="9218.244628906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Unique Project Benefits to the Holder of the Package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400146484375" w:line="240" w:lineRule="auto"/>
        <w:ind w:left="0" w:right="4493.0493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  <w:rtl w:val="0"/>
        </w:rPr>
        <w:t xml:space="preserve">1% of revenue generated from the sale of “With Canurta” products donated annually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1199951171875" w:line="240" w:lineRule="auto"/>
        <w:ind w:left="0" w:right="13116.27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  <w:rtl w:val="0"/>
        </w:rPr>
        <w:t xml:space="preserve">to purchaser’s cause-of-choice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3.1207275390625" w:line="240" w:lineRule="auto"/>
        <w:ind w:left="0" w:right="10842.277832031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Canurta will Launch two Products in 2022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6.3995361328125" w:line="240" w:lineRule="auto"/>
        <w:ind w:left="0" w:right="4778.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  <w:rtl w:val="0"/>
        </w:rPr>
        <w:t xml:space="preserve">And we’ll benefit from deeper scientific investigation and an expanded supply chain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666.899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64"/>
          <w:szCs w:val="64"/>
          <w:u w:val="none"/>
          <w:shd w:fill="auto" w:val="clear"/>
          <w:vertAlign w:val="baseline"/>
          <w:rtl w:val="0"/>
        </w:rPr>
        <w:t xml:space="preserve">through the sale of The Healing Project NFT Package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0.6285095214844" w:line="240" w:lineRule="auto"/>
        <w:ind w:left="0" w:right="10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 1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1999816894531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t h e p r o b l e m w e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29296875" w:line="240" w:lineRule="auto"/>
        <w:ind w:left="1505.599975585937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need to solve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2.8076171875" w:line="240" w:lineRule="auto"/>
        <w:ind w:left="0" w:right="2051.0449218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200 million Americans have a chronic disease.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-1501775</wp:posOffset>
            </wp:positionV>
            <wp:extent cx="12192001" cy="9144000"/>
            <wp:effectExtent b="0" l="0" r="0" t="0"/>
            <wp:wrapSquare wrapText="right" distB="19050" distT="19050" distL="19050" distR="1905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1" cy="914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89.08935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138 million have more than one.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3.1201171875" w:line="240" w:lineRule="auto"/>
        <w:ind w:left="0" w:right="885.93017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The root 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of heart disease, cancer, pain, chronic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00146484375" w:line="240" w:lineRule="auto"/>
        <w:ind w:left="0" w:right="190.02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stress, depression and reduced mobility is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inflammation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400146484375" w:line="240" w:lineRule="auto"/>
        <w:ind w:left="0" w:right="257.700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NSAIDs and opioids are dangerous.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Billions spent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on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00146484375" w:line="240" w:lineRule="auto"/>
        <w:ind w:left="0" w:right="2787.2241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botanical drug development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baseline"/>
          <w:rtl w:val="0"/>
        </w:rPr>
        <w:t xml:space="preserve">without success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8.402099609375" w:line="240" w:lineRule="auto"/>
        <w:ind w:left="1446.47994995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Artist Sketch of NFT Collection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9.8780822753906" w:line="240" w:lineRule="auto"/>
        <w:ind w:left="0" w:right="67.79785156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</w:rPr>
        <w:sectPr>
          <w:pgSz w:h="21600" w:w="38400" w:orient="landscape"/>
          <w:pgMar w:bottom="810.0019836425781" w:top="1279.990234375" w:left="0" w:right="1391.99951171875" w:header="0" w:footer="720"/>
          <w:pgNumType w:start="1"/>
        </w:sect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69992065429687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A c t i o n i n g o u r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029296875" w:line="240" w:lineRule="auto"/>
        <w:ind w:left="52.0999145507812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innovative ip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1.556396484375" w:line="239.9040126800537" w:lineRule="auto"/>
        <w:ind w:left="12.5" w:right="4350.699462890625" w:firstLine="24.4999694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From plant to lab, Canurta has developed 3 ways to  produce cannflavin-rich polyphenol products en masse,  each with its own patent filing.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700439453125" w:line="239.9040126800537" w:lineRule="auto"/>
        <w:ind w:left="0" w:right="3355.601806640625" w:firstLine="0.999908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We will enter the market with natural health products that  target inflammation, in order to optimize, generate value  and prove safety and efficacy before pursuing botanical  drug development.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7.509765625" w:line="240" w:lineRule="auto"/>
        <w:ind w:left="2986.19995117187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Canurta Extract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146240234375" w:line="239.9040126800537" w:lineRule="auto"/>
        <w:ind w:left="2985.001220703125" w:right="195.9619140625" w:firstLine="24.4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PCT/CA2020/05174 - Extracts enriched with polyphenolic  compounds and related methods (PCT - Global Priority Rights)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6.951904296875" w:line="240" w:lineRule="auto"/>
        <w:ind w:left="2986.19995117187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canurta powder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9892578125" w:line="239.9040126800537" w:lineRule="auto"/>
        <w:ind w:left="2972.501220703125" w:right="126.103515625" w:firstLine="36.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PCT/US2021/037082 - Hemp Sprout Products and methods  for producing same (PCT - Global Priority Rights)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6.7034912109375" w:line="240" w:lineRule="auto"/>
        <w:ind w:left="2986.19995117187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canurta pure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958740234375" w:line="239.9040126800537" w:lineRule="auto"/>
        <w:ind w:left="3002.999267578125" w:right="22.8076171875" w:firstLine="6.501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1453.5000610351562" w:right="1529.306640625" w:header="0" w:footer="720"/>
          <w:cols w:equalWidth="0" w:num="2">
            <w:col w:space="0" w:w="17720"/>
            <w:col w:space="0" w:w="177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PCT/CA2021/051682 - Polypeptides for use in the synthesis of  bioactive phenolic compounds (PCT - Global Priority Rights)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4.2022705078125" w:line="240" w:lineRule="auto"/>
        <w:ind w:left="0" w:right="71.40136718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.599975585937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How it works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8.88916015625" w:line="240" w:lineRule="auto"/>
        <w:ind w:left="0" w:right="4549.377441406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  <w:drawing>
          <wp:inline distB="19050" distT="19050" distL="19050" distR="19050">
            <wp:extent cx="1376307" cy="1376306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07" cy="1376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14.550170898438" w:line="240" w:lineRule="auto"/>
        <w:ind w:left="0" w:right="55.798339843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 4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92.7999877929688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our partners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2.796630859375" w:line="288.4284496307373" w:lineRule="auto"/>
        <w:ind w:left="4075.2926635742188" w:right="3224.78759765625" w:firstLine="0"/>
        <w:jc w:val="center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80"/>
          <w:szCs w:val="80"/>
          <w:u w:val="none"/>
          <w:shd w:fill="auto" w:val="clear"/>
          <w:vertAlign w:val="baseline"/>
          <w:rtl w:val="0"/>
        </w:rPr>
        <w:t xml:space="preserve">Backed by credible industry leaders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built with blockchain innovators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  <w:drawing>
          <wp:inline distB="19050" distT="19050" distL="19050" distR="19050">
            <wp:extent cx="5724695" cy="116020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695" cy="116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  <w:drawing>
          <wp:inline distB="19050" distT="19050" distL="19050" distR="19050">
            <wp:extent cx="5884546" cy="147420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546" cy="1474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  <w:drawing>
          <wp:inline distB="19050" distT="19050" distL="19050" distR="19050">
            <wp:extent cx="3816531" cy="124037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531" cy="1240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  <w:drawing>
          <wp:inline distB="19050" distT="19050" distL="19050" distR="19050">
            <wp:extent cx="5171385" cy="118338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1385" cy="1183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9.453125" w:line="240" w:lineRule="auto"/>
        <w:ind w:left="0" w:right="4729.355468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  <w:drawing>
          <wp:inline distB="19050" distT="19050" distL="19050" distR="19050">
            <wp:extent cx="4875082" cy="139748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082" cy="1397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7327880859375" w:line="240" w:lineRule="auto"/>
        <w:ind w:left="0" w:right="5978.000488281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  <w:drawing>
          <wp:inline distB="19050" distT="19050" distL="19050" distR="19050">
            <wp:extent cx="3289300" cy="1092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</w:rPr>
        <w:drawing>
          <wp:inline distB="19050" distT="19050" distL="19050" distR="19050">
            <wp:extent cx="1955800" cy="185520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855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2.1794128417969" w:line="240" w:lineRule="auto"/>
        <w:ind w:left="0" w:right="68.400878906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0" w:right="1391.99951171875" w:header="0" w:footer="720"/>
          <w:cols w:equalWidth="0" w:num="1">
            <w:col w:space="0" w:w="37008.00048828125"/>
          </w:cols>
        </w:sect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4.48493957519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purchaser perks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Artist Sketch of NFT Collection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3.608217239379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80"/>
          <w:szCs w:val="80"/>
          <w:u w:val="none"/>
          <w:shd w:fill="auto" w:val="clear"/>
          <w:vertAlign w:val="baseline"/>
          <w:rtl w:val="0"/>
        </w:rPr>
        <w:t xml:space="preserve">The purchaser of the NF T will enjoy the following: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Honorary R&amp;D advisory role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06298828125" w:line="239.90401268005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1% of revenue generated from the sale of “With Canurta” products  donated annually to purchaser’s Cause-of-Choice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700439453125" w:line="239.90401268005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Continuous acknowledgement as we publish findings and scale  intellectual property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6998291015625" w:line="431.826982498168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1440" w:right="1440" w:header="0" w:footer="720"/>
          <w:cols w:equalWidth="0" w:num="1">
            <w:col w:space="0" w:w="35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Ongoing community engagement and content creation opportunities Transparent impact monitoring and data recording on public blockchain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9.36279296875" w:line="240" w:lineRule="auto"/>
        <w:ind w:left="0" w:right="65.998535156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1999816894531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The healing project roadmap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80517578125" w:line="239.9040126800537" w:lineRule="auto"/>
        <w:ind w:left="1454.4987487792969" w:right="1173.39599609375" w:firstLine="36.0000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In 2021, Canurta successfully quantified and characterized cannflavin A and B, and identified and neared characterization of canniprene.  We filed a patent for our biosynthesis platform to achieve molecule quality and consistency at commercial scale.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700439453125" w:line="239.9040126800537" w:lineRule="auto"/>
        <w:ind w:left="1453.4988403320312" w:right="251.64306640625" w:firstLine="0.999908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We determined the following potential priority indications for safe and effective therapeutics: inflammation, aging, cancer, neuroprotection,  heart disease and anti-viral activity. We also closed our seed round of investments and welcome renowned researcher Ethan Russo, MD to  the team as Senior Medical Advisor.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1.70166015625" w:line="240" w:lineRule="auto"/>
        <w:ind w:left="0" w:right="6036.42089843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0" w:right="1391.99951171875" w:header="0" w:footer="720"/>
          <w:cols w:equalWidth="0" w:num="1">
            <w:col w:space="0" w:w="37008.00048828125"/>
          </w:cols>
        </w:sect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  <w:rtl w:val="0"/>
        </w:rPr>
        <w:t xml:space="preserve">Q1/2022 Q4/2022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0009765625" w:line="240" w:lineRule="auto"/>
        <w:ind w:left="0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  <w:rtl w:val="0"/>
        </w:rPr>
        <w:t xml:space="preserve">2022 Overview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798095703125" w:line="239.9039840698242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Leading expert in flavonoid pharmacokinetics, Dr Neal  Davies, Ph.D., Dean of Pharmacy at University of Alberta,  joins as Principal Investigator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12680053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Complete build-out of facility  infrastructure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700439453125" w:line="239.904055595397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Ongoing research project to  explore therapeutic potential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69982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Launch The Healing Project NFT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Pre-IND meeting with FDA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500244140625" w:line="239.90404129028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2149.499969482422" w:right="2473.30078125" w:header="0" w:footer="720"/>
          <w:cols w:equalWidth="0" w:num="3">
            <w:col w:space="0" w:w="11260"/>
            <w:col w:space="0" w:w="11260"/>
            <w:col w:space="0" w:w="11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Narrow target indication and  select translatable in-vitro  models for Preclinical Trials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2000732421875" w:line="239.9040126800537" w:lineRule="auto"/>
        <w:ind w:left="0" w:right="251.900634765625" w:firstLine="36.9999694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Launch Canurta Hemp Seed Powder and Canurta Extract  to select partners (Canada &amp; USA)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6998291015625" w:line="240" w:lineRule="auto"/>
        <w:ind w:left="36.99996948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Enhance understanding of inflammation contributing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80078125" w:line="432.00196266174316" w:lineRule="auto"/>
        <w:ind w:left="2452.498779296875" w:right="1.92138671875" w:hanging="337.61840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2173.5000610351562" w:right="7428.42041015625" w:header="0" w:footer="720"/>
          <w:cols w:equalWidth="0" w:num="2">
            <w:col w:space="0" w:w="14400"/>
            <w:col w:space="0" w:w="14400"/>
          </w:cols>
        </w:sect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  <w:rtl w:val="0"/>
        </w:rPr>
        <w:t xml:space="preserve">Q2/2022 Q3/2022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Initiate sales of Canurta Hemp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factors/markers and response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5001220703125" w:line="240" w:lineRule="auto"/>
        <w:ind w:left="0" w:right="2539.3017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Seed Powder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4996337890625" w:line="239.9040126800537" w:lineRule="auto"/>
        <w:ind w:left="5555.498046875" w:right="0" w:hanging="4.4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AI machine modeling to evaluate  therapeutic indication(s)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49951171875" w:line="240" w:lineRule="auto"/>
        <w:ind w:left="0" w:right="1361.352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Launch Canurta Extract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49993896484375" w:line="239.9040126800537" w:lineRule="auto"/>
        <w:ind w:left="4036.99951171875" w:right="32.80029296875" w:firstLine="16.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2173.5000610351562" w:right="2479.29931640625" w:header="0" w:footer="720"/>
          <w:cols w:equalWidth="0" w:num="3">
            <w:col w:space="0" w:w="11260"/>
            <w:col w:space="0" w:w="11260"/>
            <w:col w:space="0" w:w="112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Cell-based assays to validate  therapeutic indication(s)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7.2029113769531" w:line="240" w:lineRule="auto"/>
        <w:ind w:left="0" w:right="69.5996093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 7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9.1999816894531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The healing project roadmap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2.684326171875" w:line="240" w:lineRule="auto"/>
        <w:ind w:left="2191.199951171875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  <w:rtl w:val="0"/>
        </w:rPr>
        <w:t xml:space="preserve">2023 Overview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396484375" w:line="265.815954208374" w:lineRule="auto"/>
        <w:ind w:left="2185.998077392578" w:right="11823.20068359375" w:firstLine="4.4999694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0" w:right="1391.99951171875" w:header="0" w:footer="720"/>
          <w:cols w:equalWidth="0" w:num="1">
            <w:col w:space="0" w:w="37008.00048828125"/>
          </w:cols>
        </w:sect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  <w:rtl w:val="0"/>
        </w:rPr>
        <w:t xml:space="preserve">2024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83.33333333333334"/>
          <w:szCs w:val="83.33333333333334"/>
          <w:u w:val="none"/>
          <w:shd w:fill="auto" w:val="clear"/>
          <w:vertAlign w:val="superscript"/>
          <w:rtl w:val="0"/>
        </w:rPr>
        <w:t xml:space="preserve">Optimize commercial scale production of natural products including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 efficiencies and formulation, and supply chain automation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261474609375" w:line="239.9040126800537" w:lineRule="auto"/>
        <w:ind w:left="0" w:right="1505.80810546875" w:firstLine="39.00009155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Expand sales of Canurta Hemp Seed Powder and Canurta Extract  with new product innovation and new market opportunities (e.g. EU)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700439453125" w:line="239.9040126800537" w:lineRule="auto"/>
        <w:ind w:left="32.5" w:right="2556.0107421875" w:hanging="13.499908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Scale biosynthesis platform to produce and commercialize pure  polyphenols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6998291015625" w:line="240" w:lineRule="auto"/>
        <w:ind w:left="39.000091552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Preclinical trials with selected formulations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9.00268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Phase 1 clinical trials for lead indication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500244140625" w:line="239.9040126800537" w:lineRule="auto"/>
        <w:ind w:left="1394.503173828125" w:right="39.7412109375" w:firstLine="4.4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Conduct comparative analysis for standard treatment of care  e.g. Opioids vs. Cannflavins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6998291015625" w:line="239.9040126800537" w:lineRule="auto"/>
        <w:ind w:left="1382.003173828125" w:right="2027.04345703125" w:firstLine="16.99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Scale biosynthesis platform to evaluate relevance and  feasibility of synthesizing other molecules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69921875" w:line="240" w:lineRule="auto"/>
        <w:ind w:left="1419.00268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2171.4979553222656" w:right="2068.2421875" w:header="0" w:footer="720"/>
          <w:cols w:equalWidth="0" w:num="2">
            <w:col w:space="0" w:w="17100"/>
            <w:col w:space="0" w:w="171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0"/>
          <w:szCs w:val="50"/>
          <w:u w:val="none"/>
          <w:shd w:fill="auto" w:val="clear"/>
          <w:vertAlign w:val="baseline"/>
          <w:rtl w:val="0"/>
        </w:rPr>
        <w:t xml:space="preserve">Prepare for subsequent Healing Project Launch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1.62841796875" w:line="240" w:lineRule="auto"/>
        <w:ind w:left="0" w:right="64.7973632812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 8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9999389648438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60"/>
          <w:szCs w:val="160"/>
          <w:u w:val="none"/>
          <w:shd w:fill="auto" w:val="clear"/>
          <w:vertAlign w:val="baseline"/>
          <w:rtl w:val="0"/>
        </w:rPr>
        <w:t xml:space="preserve">why now?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0.3076171875" w:line="240" w:lineRule="auto"/>
        <w:ind w:left="0" w:right="3373.3520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Accelerate fundraising and community-driven healthcare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-2521775</wp:posOffset>
            </wp:positionV>
            <wp:extent cx="12207849" cy="9637775"/>
            <wp:effectExtent b="0" l="0" r="0" t="0"/>
            <wp:wrapSquare wrapText="right" distB="19050" distT="19050" distL="19050" distR="190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07849" cy="9637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500244140625" w:line="240" w:lineRule="auto"/>
        <w:ind w:left="0" w:right="2227.351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Blockchain provides the new business model for research and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00244140625" w:line="240" w:lineRule="auto"/>
        <w:ind w:left="0" w:right="1173.3032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development rooted in transparency and improved methodologies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500244140625" w:line="240" w:lineRule="auto"/>
        <w:ind w:left="0" w:right="1547.600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Ground breaking opportunity to solve chronic inflammation and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00244140625" w:line="240" w:lineRule="auto"/>
        <w:ind w:left="0" w:right="2663.55224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inflammatory related diseases with novel, safe polyphenols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500244140625" w:line="240" w:lineRule="auto"/>
        <w:ind w:left="0" w:right="146.60400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Improved interactions between researchers, patient communities and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996337890625" w:line="240" w:lineRule="auto"/>
        <w:ind w:left="0" w:right="9818.8012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"/>
          <w:szCs w:val="50"/>
          <w:u w:val="none"/>
          <w:shd w:fill="auto" w:val="clear"/>
          <w:vertAlign w:val="baseline"/>
          <w:rtl w:val="0"/>
        </w:rPr>
        <w:t xml:space="preserve">analysis of research outcomes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9.0032958984375" w:line="240" w:lineRule="auto"/>
        <w:ind w:left="1446.479949951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Artist Sketch of NFT Collection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9.8780822753906" w:line="240" w:lineRule="auto"/>
        <w:ind w:left="0" w:right="69.599609375" w:firstLine="0"/>
        <w:jc w:val="right"/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</w:rPr>
        <w:sectPr>
          <w:type w:val="continuous"/>
          <w:pgSz w:h="21600" w:w="38400" w:orient="landscape"/>
          <w:pgMar w:bottom="810.0019836425781" w:top="1279.990234375" w:left="0" w:right="1391.99951171875" w:header="0" w:footer="720"/>
          <w:cols w:equalWidth="0" w:num="1">
            <w:col w:space="0" w:w="37008.00048828125"/>
          </w:cols>
        </w:sect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baseline"/>
          <w:rtl w:val="0"/>
        </w:rPr>
        <w:t xml:space="preserve">healing project 2022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1d3844"/>
          <w:sz w:val="60"/>
          <w:szCs w:val="60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63.0285835266113" w:lineRule="auto"/>
        <w:ind w:left="0" w:right="0" w:firstLine="0"/>
        <w:jc w:val="left"/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240"/>
          <w:szCs w:val="240"/>
          <w:u w:val="none"/>
          <w:shd w:fill="auto" w:val="clear"/>
          <w:vertAlign w:val="baseline"/>
          <w:rtl w:val="0"/>
        </w:rPr>
        <w:t xml:space="preserve">thank you 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133.33333333333334"/>
          <w:szCs w:val="133.33333333333334"/>
          <w:u w:val="none"/>
          <w:shd w:fill="auto" w:val="clear"/>
          <w:vertAlign w:val="superscript"/>
          <w:rtl w:val="0"/>
        </w:rPr>
        <w:t xml:space="preserve">january 2022 the healing project</w:t>
      </w:r>
      <w:r w:rsidDel="00000000" w:rsidR="00000000" w:rsidRPr="00000000">
        <w:rPr>
          <w:rFonts w:ascii="Bebas Neue" w:cs="Bebas Neue" w:eastAsia="Bebas Neue" w:hAnsi="Bebas Neue"/>
          <w:b w:val="0"/>
          <w:i w:val="0"/>
          <w:smallCaps w:val="0"/>
          <w:strike w:val="0"/>
          <w:color w:val="f7ff59"/>
          <w:sz w:val="80"/>
          <w:szCs w:val="80"/>
          <w:u w:val="none"/>
          <w:shd w:fill="auto" w:val="clear"/>
          <w:vertAlign w:val="baseline"/>
          <w:rtl w:val="0"/>
        </w:rPr>
        <w:t xml:space="preserve"> www.canurta.com</w:t>
      </w:r>
    </w:p>
    <w:sectPr>
      <w:type w:val="continuous"/>
      <w:pgSz w:h="21600" w:w="38400" w:orient="landscape"/>
      <w:pgMar w:bottom="810.0019836425781" w:top="1279.990234375" w:left="1440" w:right="1440" w:header="0" w:footer="720"/>
      <w:cols w:equalWidth="0" w:num="1">
        <w:col w:space="0" w:w="35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Bebas Neue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8" Type="http://schemas.openxmlformats.org/officeDocument/2006/relationships/image" Target="media/image5.png"/><Relationship Id="rId18" Type="http://schemas.openxmlformats.org/officeDocument/2006/relationships/customXml" Target="../customXml/item2.xml"/><Relationship Id="rId3" Type="http://schemas.openxmlformats.org/officeDocument/2006/relationships/fontTable" Target="fontTable.xml"/><Relationship Id="rId12" Type="http://schemas.openxmlformats.org/officeDocument/2006/relationships/image" Target="media/image6.png"/><Relationship Id="rId7" Type="http://schemas.openxmlformats.org/officeDocument/2006/relationships/image" Target="media/image9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11" Type="http://schemas.openxmlformats.org/officeDocument/2006/relationships/image" Target="media/image2.png"/><Relationship Id="rId1" Type="http://schemas.openxmlformats.org/officeDocument/2006/relationships/theme" Target="theme/theme1.xml"/><Relationship Id="rId6" Type="http://schemas.openxmlformats.org/officeDocument/2006/relationships/image" Target="media/image11.png"/><Relationship Id="rId15" Type="http://schemas.openxmlformats.org/officeDocument/2006/relationships/image" Target="media/image8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customXml" Target="../customXml/item3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ebas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D6936C3124EA4782E0B6522F2B3CDF" ma:contentTypeVersion="15" ma:contentTypeDescription="Create a new document." ma:contentTypeScope="" ma:versionID="40f2d08b565cfb11e1390f72bcab060b">
  <xsd:schema xmlns:xsd="http://www.w3.org/2001/XMLSchema" xmlns:xs="http://www.w3.org/2001/XMLSchema" xmlns:p="http://schemas.microsoft.com/office/2006/metadata/properties" xmlns:ns2="c425ada6-8810-416d-9013-dcf013a31722" xmlns:ns3="5b95a7cb-e22b-4e4c-880d-022d72d11752" targetNamespace="http://schemas.microsoft.com/office/2006/metadata/properties" ma:root="true" ma:fieldsID="d883116a533465c0a1a9879f96e02338" ns2:_="" ns3:_="">
    <xsd:import namespace="c425ada6-8810-416d-9013-dcf013a31722"/>
    <xsd:import namespace="5b95a7cb-e22b-4e4c-880d-022d72d11752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25ada6-8810-416d-9013-dcf013a31722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b18e087a-53db-4cd3-bc09-e3595ca554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95a7cb-e22b-4e4c-880d-022d72d11752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eb889f40-7801-4fba-ad07-ab6726eda59c}" ma:internalName="TaxCatchAll" ma:showField="CatchAllData" ma:web="5b95a7cb-e22b-4e4c-880d-022d72d117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425ada6-8810-416d-9013-dcf013a31722">
      <Terms xmlns="http://schemas.microsoft.com/office/infopath/2007/PartnerControls"/>
    </lcf76f155ced4ddcb4097134ff3c332f>
    <TaxCatchAll xmlns="5b95a7cb-e22b-4e4c-880d-022d72d11752" xsi:nil="true"/>
    <MediaLengthInSeconds xmlns="c425ada6-8810-416d-9013-dcf013a31722" xsi:nil="true"/>
  </documentManagement>
</p:properties>
</file>

<file path=customXml/itemProps1.xml><?xml version="1.0" encoding="utf-8"?>
<ds:datastoreItem xmlns:ds="http://schemas.openxmlformats.org/officeDocument/2006/customXml" ds:itemID="{A54CC17A-4296-4BB5-92FB-2BF7E374A1F1}"/>
</file>

<file path=customXml/itemProps2.xml><?xml version="1.0" encoding="utf-8"?>
<ds:datastoreItem xmlns:ds="http://schemas.openxmlformats.org/officeDocument/2006/customXml" ds:itemID="{03F4B6A4-83F1-4F70-86CD-E0828241DE82}"/>
</file>

<file path=customXml/itemProps3.xml><?xml version="1.0" encoding="utf-8"?>
<ds:datastoreItem xmlns:ds="http://schemas.openxmlformats.org/officeDocument/2006/customXml" ds:itemID="{24B46265-B850-42CA-9C34-BA44E4D0D5EF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0x010100E5D6936C3124EA4782E0B6522F2B3CDF</vt:lpwstr>
  </property>
  <property fmtid="{D5CDD505-2E9C-101B-9397-08002B2CF9AE}" pid="3" name="Order">
    <vt:r8>5100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