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9C18A9" w14:textId="0B631DDA" w:rsidR="009F68F4" w:rsidRDefault="7CAF6A58" w:rsidP="47A47209">
      <w:pPr>
        <w:spacing w:line="276" w:lineRule="auto"/>
        <w:jc w:val="center"/>
        <w:rPr>
          <w:rFonts w:ascii="Arial" w:eastAsia="Arial" w:hAnsi="Arial" w:cs="Arial"/>
          <w:b/>
          <w:bCs/>
          <w:color w:val="244061"/>
          <w:sz w:val="36"/>
          <w:szCs w:val="36"/>
        </w:rPr>
      </w:pPr>
      <w:r>
        <w:rPr>
          <w:noProof/>
        </w:rPr>
        <w:drawing>
          <wp:inline distT="0" distB="0" distL="0" distR="0" wp14:anchorId="68895297" wp14:editId="47A47209">
            <wp:extent cx="2344951" cy="1704975"/>
            <wp:effectExtent l="0" t="0" r="0" b="0"/>
            <wp:docPr id="996670130" name="Imagem 996670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44951" cy="1704975"/>
                    </a:xfrm>
                    <a:prstGeom prst="rect">
                      <a:avLst/>
                    </a:prstGeom>
                  </pic:spPr>
                </pic:pic>
              </a:graphicData>
            </a:graphic>
          </wp:inline>
        </w:drawing>
      </w:r>
    </w:p>
    <w:p w14:paraId="6887F23F" w14:textId="67F29749" w:rsidR="009F68F4" w:rsidRDefault="1B42F3FB" w:rsidP="47A47209">
      <w:pPr>
        <w:spacing w:line="276" w:lineRule="auto"/>
        <w:jc w:val="center"/>
        <w:rPr>
          <w:rFonts w:ascii="Arial" w:eastAsia="Arial" w:hAnsi="Arial" w:cs="Arial"/>
          <w:b/>
          <w:bCs/>
          <w:color w:val="244061"/>
          <w:sz w:val="36"/>
          <w:szCs w:val="36"/>
        </w:rPr>
      </w:pPr>
      <w:r w:rsidRPr="47A47209">
        <w:rPr>
          <w:rFonts w:ascii="Arial" w:eastAsia="Arial" w:hAnsi="Arial" w:cs="Arial"/>
          <w:b/>
          <w:bCs/>
          <w:color w:val="244061"/>
          <w:sz w:val="36"/>
          <w:szCs w:val="36"/>
        </w:rPr>
        <w:t xml:space="preserve"> </w:t>
      </w:r>
    </w:p>
    <w:p w14:paraId="68E22193" w14:textId="45443EDB" w:rsidR="009F68F4" w:rsidRDefault="1B42F3FB" w:rsidP="47A47209">
      <w:pPr>
        <w:spacing w:line="276" w:lineRule="auto"/>
        <w:jc w:val="center"/>
        <w:rPr>
          <w:rFonts w:eastAsiaTheme="minorEastAsia"/>
          <w:b/>
          <w:bCs/>
          <w:sz w:val="36"/>
          <w:szCs w:val="36"/>
        </w:rPr>
      </w:pPr>
      <w:r w:rsidRPr="47A47209">
        <w:rPr>
          <w:rFonts w:eastAsiaTheme="minorEastAsia"/>
          <w:b/>
          <w:bCs/>
          <w:sz w:val="36"/>
          <w:szCs w:val="36"/>
        </w:rPr>
        <w:t>Data Canvi Analitycs</w:t>
      </w:r>
    </w:p>
    <w:p w14:paraId="6F4C579F" w14:textId="073F5AA1" w:rsidR="009F68F4" w:rsidRDefault="009F68F4" w:rsidP="47A47209">
      <w:pPr>
        <w:spacing w:line="276" w:lineRule="auto"/>
        <w:rPr>
          <w:rFonts w:eastAsiaTheme="minorEastAsia"/>
          <w:b/>
          <w:bCs/>
          <w:color w:val="548DD4"/>
          <w:sz w:val="28"/>
          <w:szCs w:val="28"/>
        </w:rPr>
      </w:pPr>
    </w:p>
    <w:p w14:paraId="01ACF058" w14:textId="346725F0" w:rsidR="009F68F4" w:rsidRDefault="1B42F3FB" w:rsidP="47A47209">
      <w:pPr>
        <w:spacing w:line="276" w:lineRule="auto"/>
        <w:jc w:val="center"/>
        <w:rPr>
          <w:rFonts w:eastAsiaTheme="minorEastAsia"/>
          <w:b/>
          <w:bCs/>
          <w:sz w:val="24"/>
          <w:szCs w:val="24"/>
        </w:rPr>
      </w:pPr>
      <w:r w:rsidRPr="47A47209">
        <w:rPr>
          <w:rFonts w:eastAsiaTheme="minorEastAsia"/>
          <w:b/>
          <w:bCs/>
          <w:sz w:val="24"/>
          <w:szCs w:val="24"/>
        </w:rPr>
        <w:t>1ADSB – Grupo 3</w:t>
      </w:r>
    </w:p>
    <w:p w14:paraId="4DB1BA7C" w14:textId="2560088F" w:rsidR="009F68F4" w:rsidRDefault="1B42F3FB" w:rsidP="47A47209">
      <w:pPr>
        <w:spacing w:line="276" w:lineRule="auto"/>
        <w:jc w:val="center"/>
        <w:rPr>
          <w:rFonts w:eastAsiaTheme="minorEastAsia"/>
          <w:b/>
          <w:bCs/>
          <w:sz w:val="20"/>
          <w:szCs w:val="20"/>
        </w:rPr>
      </w:pPr>
      <w:r w:rsidRPr="47A47209">
        <w:rPr>
          <w:rFonts w:eastAsiaTheme="minorEastAsia"/>
          <w:b/>
          <w:bCs/>
          <w:sz w:val="20"/>
          <w:szCs w:val="20"/>
        </w:rPr>
        <w:t xml:space="preserve"> </w:t>
      </w:r>
    </w:p>
    <w:p w14:paraId="2E3717D7" w14:textId="43A0DBF4" w:rsidR="009F68F4" w:rsidRDefault="1B42F3FB" w:rsidP="47A47209">
      <w:pPr>
        <w:spacing w:line="276" w:lineRule="auto"/>
        <w:jc w:val="center"/>
        <w:rPr>
          <w:rFonts w:eastAsiaTheme="minorEastAsia"/>
          <w:b/>
          <w:bCs/>
        </w:rPr>
      </w:pPr>
      <w:r w:rsidRPr="47A47209">
        <w:rPr>
          <w:rFonts w:eastAsiaTheme="minorEastAsia"/>
          <w:b/>
          <w:bCs/>
        </w:rPr>
        <w:t>CARLOS EDUARDO R.A: 01222</w:t>
      </w:r>
      <w:r w:rsidR="2B26EA00" w:rsidRPr="47A47209">
        <w:rPr>
          <w:rFonts w:eastAsiaTheme="minorEastAsia"/>
          <w:b/>
          <w:bCs/>
        </w:rPr>
        <w:t>111</w:t>
      </w:r>
    </w:p>
    <w:p w14:paraId="350D488C" w14:textId="5DC7DD06" w:rsidR="009F68F4" w:rsidRDefault="1B42F3FB" w:rsidP="47A47209">
      <w:pPr>
        <w:spacing w:line="276" w:lineRule="auto"/>
        <w:jc w:val="center"/>
        <w:rPr>
          <w:rFonts w:eastAsiaTheme="minorEastAsia"/>
          <w:b/>
          <w:bCs/>
        </w:rPr>
      </w:pPr>
      <w:r w:rsidRPr="47A47209">
        <w:rPr>
          <w:rFonts w:eastAsiaTheme="minorEastAsia"/>
          <w:b/>
          <w:bCs/>
        </w:rPr>
        <w:t>EDUARDO JORGETTI R.A: 01222</w:t>
      </w:r>
      <w:r w:rsidR="63C31269" w:rsidRPr="47A47209">
        <w:rPr>
          <w:rFonts w:eastAsiaTheme="minorEastAsia"/>
          <w:b/>
          <w:bCs/>
        </w:rPr>
        <w:t>112</w:t>
      </w:r>
    </w:p>
    <w:p w14:paraId="7130C6FD" w14:textId="01F61E88" w:rsidR="009F68F4" w:rsidRDefault="1B42F3FB" w:rsidP="47A47209">
      <w:pPr>
        <w:spacing w:line="276" w:lineRule="auto"/>
        <w:jc w:val="center"/>
        <w:rPr>
          <w:rFonts w:eastAsiaTheme="minorEastAsia"/>
          <w:b/>
          <w:bCs/>
        </w:rPr>
      </w:pPr>
      <w:r w:rsidRPr="47A47209">
        <w:rPr>
          <w:rFonts w:eastAsiaTheme="minorEastAsia"/>
          <w:b/>
          <w:bCs/>
        </w:rPr>
        <w:t>GIOVANA</w:t>
      </w:r>
      <w:r w:rsidR="49C4817F" w:rsidRPr="47A47209">
        <w:rPr>
          <w:rFonts w:eastAsiaTheme="minorEastAsia"/>
          <w:b/>
          <w:bCs/>
        </w:rPr>
        <w:t xml:space="preserve"> SIQUEIRA</w:t>
      </w:r>
      <w:r w:rsidRPr="47A47209">
        <w:rPr>
          <w:rFonts w:eastAsiaTheme="minorEastAsia"/>
          <w:b/>
          <w:bCs/>
        </w:rPr>
        <w:t xml:space="preserve"> R.A: 01222</w:t>
      </w:r>
      <w:r w:rsidR="66E644B6" w:rsidRPr="47A47209">
        <w:rPr>
          <w:rFonts w:eastAsiaTheme="minorEastAsia"/>
          <w:b/>
          <w:bCs/>
        </w:rPr>
        <w:t>042</w:t>
      </w:r>
    </w:p>
    <w:p w14:paraId="12524024" w14:textId="08853789" w:rsidR="009F68F4" w:rsidRDefault="1B42F3FB" w:rsidP="47A47209">
      <w:pPr>
        <w:spacing w:line="276" w:lineRule="auto"/>
        <w:jc w:val="center"/>
        <w:rPr>
          <w:rFonts w:eastAsiaTheme="minorEastAsia"/>
          <w:b/>
          <w:bCs/>
        </w:rPr>
      </w:pPr>
      <w:r w:rsidRPr="47A47209">
        <w:rPr>
          <w:rFonts w:eastAsiaTheme="minorEastAsia"/>
          <w:b/>
          <w:bCs/>
        </w:rPr>
        <w:t>IGOR NASCIMENTO R.A: 01222</w:t>
      </w:r>
      <w:r w:rsidR="14CFDAE3" w:rsidRPr="47A47209">
        <w:rPr>
          <w:rFonts w:eastAsiaTheme="minorEastAsia"/>
          <w:b/>
          <w:bCs/>
        </w:rPr>
        <w:t>091</w:t>
      </w:r>
    </w:p>
    <w:p w14:paraId="0980E34A" w14:textId="2517A8B7" w:rsidR="009F68F4" w:rsidRDefault="1B42F3FB" w:rsidP="47A47209">
      <w:pPr>
        <w:spacing w:line="276" w:lineRule="auto"/>
        <w:jc w:val="center"/>
        <w:rPr>
          <w:rFonts w:eastAsiaTheme="minorEastAsia"/>
          <w:b/>
          <w:bCs/>
        </w:rPr>
      </w:pPr>
      <w:r w:rsidRPr="47A47209">
        <w:rPr>
          <w:rFonts w:eastAsiaTheme="minorEastAsia"/>
          <w:b/>
          <w:bCs/>
        </w:rPr>
        <w:t>MATHEUS JOAQUIM R.A: 01222</w:t>
      </w:r>
    </w:p>
    <w:p w14:paraId="4A3FF972" w14:textId="1533E966" w:rsidR="009F68F4" w:rsidRDefault="1B42F3FB" w:rsidP="47A47209">
      <w:pPr>
        <w:spacing w:line="276" w:lineRule="auto"/>
        <w:jc w:val="center"/>
        <w:rPr>
          <w:rFonts w:eastAsiaTheme="minorEastAsia"/>
          <w:b/>
          <w:bCs/>
        </w:rPr>
      </w:pPr>
      <w:r w:rsidRPr="47A47209">
        <w:rPr>
          <w:rFonts w:eastAsiaTheme="minorEastAsia"/>
          <w:b/>
          <w:bCs/>
        </w:rPr>
        <w:t>NATHAN DAVID R.A: 01222</w:t>
      </w:r>
      <w:r w:rsidR="22440FEE" w:rsidRPr="47A47209">
        <w:rPr>
          <w:rFonts w:eastAsiaTheme="minorEastAsia"/>
          <w:b/>
          <w:bCs/>
        </w:rPr>
        <w:t>193</w:t>
      </w:r>
    </w:p>
    <w:p w14:paraId="6F5824AA" w14:textId="077998FD" w:rsidR="009F68F4" w:rsidRDefault="1B42F3FB" w:rsidP="47A47209">
      <w:pPr>
        <w:spacing w:line="276" w:lineRule="auto"/>
        <w:jc w:val="center"/>
        <w:rPr>
          <w:rFonts w:eastAsiaTheme="minorEastAsia"/>
          <w:b/>
          <w:bCs/>
        </w:rPr>
      </w:pPr>
      <w:r w:rsidRPr="47A47209">
        <w:rPr>
          <w:rFonts w:eastAsiaTheme="minorEastAsia"/>
          <w:b/>
          <w:bCs/>
        </w:rPr>
        <w:t xml:space="preserve"> </w:t>
      </w:r>
    </w:p>
    <w:p w14:paraId="1D1EF873" w14:textId="7781ACD2" w:rsidR="009F68F4" w:rsidRDefault="1B42F3FB" w:rsidP="47A47209">
      <w:pPr>
        <w:spacing w:line="276" w:lineRule="auto"/>
        <w:jc w:val="center"/>
        <w:rPr>
          <w:rFonts w:eastAsiaTheme="minorEastAsia"/>
          <w:b/>
          <w:bCs/>
        </w:rPr>
      </w:pPr>
      <w:r w:rsidRPr="47A47209">
        <w:rPr>
          <w:rFonts w:eastAsiaTheme="minorEastAsia"/>
          <w:b/>
          <w:bCs/>
        </w:rPr>
        <w:t xml:space="preserve"> </w:t>
      </w:r>
    </w:p>
    <w:p w14:paraId="7003AA14" w14:textId="77777777" w:rsidR="000674D8" w:rsidRDefault="000674D8" w:rsidP="47A47209">
      <w:pPr>
        <w:spacing w:line="276" w:lineRule="auto"/>
        <w:jc w:val="center"/>
        <w:rPr>
          <w:rFonts w:eastAsiaTheme="minorEastAsia"/>
          <w:b/>
          <w:bCs/>
          <w:sz w:val="24"/>
          <w:szCs w:val="24"/>
        </w:rPr>
      </w:pPr>
    </w:p>
    <w:p w14:paraId="4B424053" w14:textId="77777777" w:rsidR="000674D8" w:rsidRDefault="000674D8" w:rsidP="47A47209">
      <w:pPr>
        <w:spacing w:line="276" w:lineRule="auto"/>
        <w:jc w:val="center"/>
        <w:rPr>
          <w:rFonts w:eastAsiaTheme="minorEastAsia"/>
          <w:b/>
          <w:bCs/>
          <w:sz w:val="24"/>
          <w:szCs w:val="24"/>
        </w:rPr>
      </w:pPr>
    </w:p>
    <w:p w14:paraId="76F7EA5C" w14:textId="77777777" w:rsidR="000674D8" w:rsidRDefault="000674D8" w:rsidP="47A47209">
      <w:pPr>
        <w:spacing w:line="276" w:lineRule="auto"/>
        <w:jc w:val="center"/>
        <w:rPr>
          <w:rFonts w:eastAsiaTheme="minorEastAsia"/>
          <w:b/>
          <w:bCs/>
          <w:sz w:val="24"/>
          <w:szCs w:val="24"/>
        </w:rPr>
      </w:pPr>
    </w:p>
    <w:p w14:paraId="758B9A85" w14:textId="77777777" w:rsidR="000674D8" w:rsidRDefault="000674D8" w:rsidP="47A47209">
      <w:pPr>
        <w:spacing w:line="276" w:lineRule="auto"/>
        <w:jc w:val="center"/>
        <w:rPr>
          <w:rFonts w:eastAsiaTheme="minorEastAsia"/>
          <w:b/>
          <w:bCs/>
          <w:sz w:val="24"/>
          <w:szCs w:val="24"/>
        </w:rPr>
      </w:pPr>
    </w:p>
    <w:p w14:paraId="190CD369" w14:textId="77777777" w:rsidR="000674D8" w:rsidRDefault="000674D8" w:rsidP="47A47209">
      <w:pPr>
        <w:spacing w:line="276" w:lineRule="auto"/>
        <w:jc w:val="center"/>
        <w:rPr>
          <w:rFonts w:eastAsiaTheme="minorEastAsia"/>
          <w:b/>
          <w:bCs/>
          <w:sz w:val="24"/>
          <w:szCs w:val="24"/>
        </w:rPr>
      </w:pPr>
    </w:p>
    <w:p w14:paraId="360B79B4" w14:textId="1C172456" w:rsidR="009F68F4" w:rsidRDefault="1B42F3FB" w:rsidP="47A47209">
      <w:pPr>
        <w:spacing w:line="276" w:lineRule="auto"/>
        <w:jc w:val="center"/>
        <w:rPr>
          <w:rFonts w:eastAsiaTheme="minorEastAsia"/>
          <w:b/>
          <w:bCs/>
          <w:sz w:val="24"/>
          <w:szCs w:val="24"/>
        </w:rPr>
      </w:pPr>
      <w:r w:rsidRPr="47A47209">
        <w:rPr>
          <w:rFonts w:eastAsiaTheme="minorEastAsia"/>
          <w:b/>
          <w:bCs/>
          <w:sz w:val="24"/>
          <w:szCs w:val="24"/>
        </w:rPr>
        <w:t>SÃO PAULO-SP</w:t>
      </w:r>
    </w:p>
    <w:p w14:paraId="08849598" w14:textId="3F9F64B5" w:rsidR="00353188" w:rsidRPr="000674D8" w:rsidRDefault="1B42F3FB" w:rsidP="000674D8">
      <w:pPr>
        <w:spacing w:line="276" w:lineRule="auto"/>
        <w:jc w:val="center"/>
        <w:rPr>
          <w:rFonts w:eastAsiaTheme="minorEastAsia"/>
          <w:b/>
          <w:bCs/>
          <w:sz w:val="24"/>
          <w:szCs w:val="24"/>
        </w:rPr>
      </w:pPr>
      <w:r w:rsidRPr="47A47209">
        <w:rPr>
          <w:rFonts w:eastAsiaTheme="minorEastAsia"/>
          <w:b/>
          <w:bCs/>
          <w:sz w:val="24"/>
          <w:szCs w:val="24"/>
        </w:rPr>
        <w:t>SETEMBRO / 2022</w:t>
      </w:r>
    </w:p>
    <w:sdt>
      <w:sdtPr>
        <w:rPr>
          <w:b/>
          <w:bCs/>
          <w:color w:val="4F6228"/>
          <w:sz w:val="40"/>
          <w:szCs w:val="40"/>
        </w:rPr>
        <w:id w:val="786854909"/>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14:paraId="01765360" w14:textId="37ECEE00" w:rsidR="00F56608" w:rsidRPr="000674D8" w:rsidRDefault="00F56608">
          <w:pPr>
            <w:pStyle w:val="CabealhodoSumrio"/>
            <w:rPr>
              <w:b/>
              <w:bCs/>
              <w:color w:val="4F6228"/>
              <w:sz w:val="40"/>
              <w:szCs w:val="40"/>
            </w:rPr>
          </w:pPr>
          <w:r w:rsidRPr="000674D8">
            <w:rPr>
              <w:b/>
              <w:bCs/>
              <w:color w:val="4F6228"/>
              <w:sz w:val="40"/>
              <w:szCs w:val="40"/>
            </w:rPr>
            <w:t>Sumário</w:t>
          </w:r>
        </w:p>
        <w:p w14:paraId="374D241B" w14:textId="44AAF123" w:rsidR="00F56608" w:rsidRPr="000674D8" w:rsidRDefault="00F56608">
          <w:pPr>
            <w:pStyle w:val="Sumrio1"/>
            <w:tabs>
              <w:tab w:val="right" w:leader="dot" w:pos="9350"/>
            </w:tabs>
            <w:rPr>
              <w:rFonts w:eastAsiaTheme="minorEastAsia"/>
              <w:noProof/>
              <w:sz w:val="32"/>
              <w:szCs w:val="32"/>
              <w:lang w:eastAsia="pt-BR"/>
            </w:rPr>
          </w:pPr>
          <w:r w:rsidRPr="000674D8">
            <w:rPr>
              <w:sz w:val="32"/>
              <w:szCs w:val="32"/>
            </w:rPr>
            <w:fldChar w:fldCharType="begin"/>
          </w:r>
          <w:r w:rsidRPr="000674D8">
            <w:rPr>
              <w:sz w:val="32"/>
              <w:szCs w:val="32"/>
            </w:rPr>
            <w:instrText xml:space="preserve"> TOC \o "1-3" \h \z \u </w:instrText>
          </w:r>
          <w:r w:rsidRPr="000674D8">
            <w:rPr>
              <w:sz w:val="32"/>
              <w:szCs w:val="32"/>
            </w:rPr>
            <w:fldChar w:fldCharType="separate"/>
          </w:r>
          <w:hyperlink w:anchor="_Toc116229652" w:history="1">
            <w:r w:rsidRPr="000674D8">
              <w:rPr>
                <w:rStyle w:val="Hyperlink"/>
                <w:b/>
                <w:bCs/>
                <w:noProof/>
                <w:sz w:val="32"/>
                <w:szCs w:val="32"/>
              </w:rPr>
              <w:t>Características da planta</w:t>
            </w:r>
            <w:r w:rsidRPr="000674D8">
              <w:rPr>
                <w:noProof/>
                <w:webHidden/>
                <w:sz w:val="32"/>
                <w:szCs w:val="32"/>
              </w:rPr>
              <w:tab/>
            </w:r>
            <w:r w:rsidRPr="000674D8">
              <w:rPr>
                <w:noProof/>
                <w:webHidden/>
                <w:sz w:val="32"/>
                <w:szCs w:val="32"/>
              </w:rPr>
              <w:fldChar w:fldCharType="begin"/>
            </w:r>
            <w:r w:rsidRPr="000674D8">
              <w:rPr>
                <w:noProof/>
                <w:webHidden/>
                <w:sz w:val="32"/>
                <w:szCs w:val="32"/>
              </w:rPr>
              <w:instrText xml:space="preserve"> PAGEREF _Toc116229652 \h </w:instrText>
            </w:r>
            <w:r w:rsidRPr="000674D8">
              <w:rPr>
                <w:noProof/>
                <w:webHidden/>
                <w:sz w:val="32"/>
                <w:szCs w:val="32"/>
              </w:rPr>
            </w:r>
            <w:r w:rsidRPr="000674D8">
              <w:rPr>
                <w:noProof/>
                <w:webHidden/>
                <w:sz w:val="32"/>
                <w:szCs w:val="32"/>
              </w:rPr>
              <w:fldChar w:fldCharType="separate"/>
            </w:r>
            <w:r w:rsidRPr="000674D8">
              <w:rPr>
                <w:noProof/>
                <w:webHidden/>
                <w:sz w:val="32"/>
                <w:szCs w:val="32"/>
              </w:rPr>
              <w:t>3</w:t>
            </w:r>
            <w:r w:rsidRPr="000674D8">
              <w:rPr>
                <w:noProof/>
                <w:webHidden/>
                <w:sz w:val="32"/>
                <w:szCs w:val="32"/>
              </w:rPr>
              <w:fldChar w:fldCharType="end"/>
            </w:r>
          </w:hyperlink>
        </w:p>
        <w:p w14:paraId="256EDFA6" w14:textId="2859CE23" w:rsidR="00F56608" w:rsidRPr="000674D8" w:rsidRDefault="00F56608">
          <w:pPr>
            <w:pStyle w:val="Sumrio1"/>
            <w:tabs>
              <w:tab w:val="right" w:leader="dot" w:pos="9350"/>
            </w:tabs>
            <w:rPr>
              <w:rFonts w:eastAsiaTheme="minorEastAsia"/>
              <w:noProof/>
              <w:sz w:val="32"/>
              <w:szCs w:val="32"/>
              <w:lang w:eastAsia="pt-BR"/>
            </w:rPr>
          </w:pPr>
          <w:hyperlink w:anchor="_Toc116229653" w:history="1">
            <w:r w:rsidRPr="000674D8">
              <w:rPr>
                <w:rStyle w:val="Hyperlink"/>
                <w:noProof/>
                <w:sz w:val="32"/>
                <w:szCs w:val="32"/>
              </w:rPr>
              <w:t>Estágios da cana-de-açúcar</w:t>
            </w:r>
            <w:r w:rsidRPr="000674D8">
              <w:rPr>
                <w:noProof/>
                <w:webHidden/>
                <w:sz w:val="32"/>
                <w:szCs w:val="32"/>
              </w:rPr>
              <w:tab/>
            </w:r>
            <w:r w:rsidRPr="000674D8">
              <w:rPr>
                <w:noProof/>
                <w:webHidden/>
                <w:sz w:val="32"/>
                <w:szCs w:val="32"/>
              </w:rPr>
              <w:fldChar w:fldCharType="begin"/>
            </w:r>
            <w:r w:rsidRPr="000674D8">
              <w:rPr>
                <w:noProof/>
                <w:webHidden/>
                <w:sz w:val="32"/>
                <w:szCs w:val="32"/>
              </w:rPr>
              <w:instrText xml:space="preserve"> PAGEREF _Toc116229653 \h </w:instrText>
            </w:r>
            <w:r w:rsidRPr="000674D8">
              <w:rPr>
                <w:noProof/>
                <w:webHidden/>
                <w:sz w:val="32"/>
                <w:szCs w:val="32"/>
              </w:rPr>
            </w:r>
            <w:r w:rsidRPr="000674D8">
              <w:rPr>
                <w:noProof/>
                <w:webHidden/>
                <w:sz w:val="32"/>
                <w:szCs w:val="32"/>
              </w:rPr>
              <w:fldChar w:fldCharType="separate"/>
            </w:r>
            <w:r w:rsidRPr="000674D8">
              <w:rPr>
                <w:noProof/>
                <w:webHidden/>
                <w:sz w:val="32"/>
                <w:szCs w:val="32"/>
              </w:rPr>
              <w:t>3</w:t>
            </w:r>
            <w:r w:rsidRPr="000674D8">
              <w:rPr>
                <w:noProof/>
                <w:webHidden/>
                <w:sz w:val="32"/>
                <w:szCs w:val="32"/>
              </w:rPr>
              <w:fldChar w:fldCharType="end"/>
            </w:r>
          </w:hyperlink>
        </w:p>
        <w:p w14:paraId="2986B3DB" w14:textId="42FAE3E0" w:rsidR="00F56608" w:rsidRPr="000674D8" w:rsidRDefault="00F56608">
          <w:pPr>
            <w:pStyle w:val="Sumrio1"/>
            <w:tabs>
              <w:tab w:val="right" w:leader="dot" w:pos="9350"/>
            </w:tabs>
            <w:rPr>
              <w:rFonts w:eastAsiaTheme="minorEastAsia"/>
              <w:noProof/>
              <w:sz w:val="32"/>
              <w:szCs w:val="32"/>
              <w:lang w:eastAsia="pt-BR"/>
            </w:rPr>
          </w:pPr>
          <w:hyperlink w:anchor="_Toc116229654" w:history="1">
            <w:r w:rsidRPr="000674D8">
              <w:rPr>
                <w:rStyle w:val="Hyperlink"/>
                <w:noProof/>
                <w:sz w:val="32"/>
                <w:szCs w:val="32"/>
              </w:rPr>
              <w:t>Rendimento e Gastos da Cana-de-açúcar</w:t>
            </w:r>
            <w:r w:rsidRPr="000674D8">
              <w:rPr>
                <w:noProof/>
                <w:webHidden/>
                <w:sz w:val="32"/>
                <w:szCs w:val="32"/>
              </w:rPr>
              <w:tab/>
            </w:r>
            <w:r w:rsidRPr="000674D8">
              <w:rPr>
                <w:noProof/>
                <w:webHidden/>
                <w:sz w:val="32"/>
                <w:szCs w:val="32"/>
              </w:rPr>
              <w:fldChar w:fldCharType="begin"/>
            </w:r>
            <w:r w:rsidRPr="000674D8">
              <w:rPr>
                <w:noProof/>
                <w:webHidden/>
                <w:sz w:val="32"/>
                <w:szCs w:val="32"/>
              </w:rPr>
              <w:instrText xml:space="preserve"> PAGEREF _Toc116229654 \h </w:instrText>
            </w:r>
            <w:r w:rsidRPr="000674D8">
              <w:rPr>
                <w:noProof/>
                <w:webHidden/>
                <w:sz w:val="32"/>
                <w:szCs w:val="32"/>
              </w:rPr>
            </w:r>
            <w:r w:rsidRPr="000674D8">
              <w:rPr>
                <w:noProof/>
                <w:webHidden/>
                <w:sz w:val="32"/>
                <w:szCs w:val="32"/>
              </w:rPr>
              <w:fldChar w:fldCharType="separate"/>
            </w:r>
            <w:r w:rsidRPr="000674D8">
              <w:rPr>
                <w:noProof/>
                <w:webHidden/>
                <w:sz w:val="32"/>
                <w:szCs w:val="32"/>
              </w:rPr>
              <w:t>6</w:t>
            </w:r>
            <w:r w:rsidRPr="000674D8">
              <w:rPr>
                <w:noProof/>
                <w:webHidden/>
                <w:sz w:val="32"/>
                <w:szCs w:val="32"/>
              </w:rPr>
              <w:fldChar w:fldCharType="end"/>
            </w:r>
          </w:hyperlink>
        </w:p>
        <w:p w14:paraId="2FAE9627" w14:textId="025DA03B" w:rsidR="00F56608" w:rsidRPr="000674D8" w:rsidRDefault="00F56608">
          <w:pPr>
            <w:pStyle w:val="Sumrio1"/>
            <w:tabs>
              <w:tab w:val="right" w:leader="dot" w:pos="9350"/>
            </w:tabs>
            <w:rPr>
              <w:rFonts w:eastAsiaTheme="minorEastAsia"/>
              <w:noProof/>
              <w:sz w:val="32"/>
              <w:szCs w:val="32"/>
              <w:lang w:eastAsia="pt-BR"/>
            </w:rPr>
          </w:pPr>
          <w:hyperlink w:anchor="_Toc116229655" w:history="1">
            <w:r w:rsidRPr="000674D8">
              <w:rPr>
                <w:rStyle w:val="Hyperlink"/>
                <w:b/>
                <w:bCs/>
                <w:noProof/>
                <w:sz w:val="32"/>
                <w:szCs w:val="32"/>
              </w:rPr>
              <w:t>Contexto do projeto:</w:t>
            </w:r>
            <w:r w:rsidRPr="000674D8">
              <w:rPr>
                <w:noProof/>
                <w:webHidden/>
                <w:sz w:val="32"/>
                <w:szCs w:val="32"/>
              </w:rPr>
              <w:tab/>
            </w:r>
            <w:r w:rsidRPr="000674D8">
              <w:rPr>
                <w:noProof/>
                <w:webHidden/>
                <w:sz w:val="32"/>
                <w:szCs w:val="32"/>
              </w:rPr>
              <w:fldChar w:fldCharType="begin"/>
            </w:r>
            <w:r w:rsidRPr="000674D8">
              <w:rPr>
                <w:noProof/>
                <w:webHidden/>
                <w:sz w:val="32"/>
                <w:szCs w:val="32"/>
              </w:rPr>
              <w:instrText xml:space="preserve"> PAGEREF _Toc116229655 \h </w:instrText>
            </w:r>
            <w:r w:rsidRPr="000674D8">
              <w:rPr>
                <w:noProof/>
                <w:webHidden/>
                <w:sz w:val="32"/>
                <w:szCs w:val="32"/>
              </w:rPr>
            </w:r>
            <w:r w:rsidRPr="000674D8">
              <w:rPr>
                <w:noProof/>
                <w:webHidden/>
                <w:sz w:val="32"/>
                <w:szCs w:val="32"/>
              </w:rPr>
              <w:fldChar w:fldCharType="separate"/>
            </w:r>
            <w:r w:rsidRPr="000674D8">
              <w:rPr>
                <w:noProof/>
                <w:webHidden/>
                <w:sz w:val="32"/>
                <w:szCs w:val="32"/>
              </w:rPr>
              <w:t>8</w:t>
            </w:r>
            <w:r w:rsidRPr="000674D8">
              <w:rPr>
                <w:noProof/>
                <w:webHidden/>
                <w:sz w:val="32"/>
                <w:szCs w:val="32"/>
              </w:rPr>
              <w:fldChar w:fldCharType="end"/>
            </w:r>
          </w:hyperlink>
        </w:p>
        <w:p w14:paraId="57C3157B" w14:textId="5A973C64" w:rsidR="00F56608" w:rsidRPr="000674D8" w:rsidRDefault="00F56608">
          <w:pPr>
            <w:pStyle w:val="Sumrio1"/>
            <w:tabs>
              <w:tab w:val="right" w:leader="dot" w:pos="9350"/>
            </w:tabs>
            <w:rPr>
              <w:rFonts w:eastAsiaTheme="minorEastAsia"/>
              <w:noProof/>
              <w:sz w:val="32"/>
              <w:szCs w:val="32"/>
              <w:lang w:eastAsia="pt-BR"/>
            </w:rPr>
          </w:pPr>
          <w:hyperlink w:anchor="_Toc116229656" w:history="1">
            <w:r w:rsidRPr="000674D8">
              <w:rPr>
                <w:rStyle w:val="Hyperlink"/>
                <w:b/>
                <w:bCs/>
                <w:noProof/>
                <w:sz w:val="32"/>
                <w:szCs w:val="32"/>
              </w:rPr>
              <w:t>Justificativa</w:t>
            </w:r>
            <w:r w:rsidRPr="000674D8">
              <w:rPr>
                <w:rStyle w:val="Hyperlink"/>
                <w:noProof/>
                <w:sz w:val="32"/>
                <w:szCs w:val="32"/>
              </w:rPr>
              <w:t>:</w:t>
            </w:r>
            <w:r w:rsidRPr="000674D8">
              <w:rPr>
                <w:noProof/>
                <w:webHidden/>
                <w:sz w:val="32"/>
                <w:szCs w:val="32"/>
              </w:rPr>
              <w:tab/>
            </w:r>
            <w:r w:rsidRPr="000674D8">
              <w:rPr>
                <w:noProof/>
                <w:webHidden/>
                <w:sz w:val="32"/>
                <w:szCs w:val="32"/>
              </w:rPr>
              <w:fldChar w:fldCharType="begin"/>
            </w:r>
            <w:r w:rsidRPr="000674D8">
              <w:rPr>
                <w:noProof/>
                <w:webHidden/>
                <w:sz w:val="32"/>
                <w:szCs w:val="32"/>
              </w:rPr>
              <w:instrText xml:space="preserve"> PAGEREF _Toc116229656 \h </w:instrText>
            </w:r>
            <w:r w:rsidRPr="000674D8">
              <w:rPr>
                <w:noProof/>
                <w:webHidden/>
                <w:sz w:val="32"/>
                <w:szCs w:val="32"/>
              </w:rPr>
            </w:r>
            <w:r w:rsidRPr="000674D8">
              <w:rPr>
                <w:noProof/>
                <w:webHidden/>
                <w:sz w:val="32"/>
                <w:szCs w:val="32"/>
              </w:rPr>
              <w:fldChar w:fldCharType="separate"/>
            </w:r>
            <w:r w:rsidRPr="000674D8">
              <w:rPr>
                <w:noProof/>
                <w:webHidden/>
                <w:sz w:val="32"/>
                <w:szCs w:val="32"/>
              </w:rPr>
              <w:t>9</w:t>
            </w:r>
            <w:r w:rsidRPr="000674D8">
              <w:rPr>
                <w:noProof/>
                <w:webHidden/>
                <w:sz w:val="32"/>
                <w:szCs w:val="32"/>
              </w:rPr>
              <w:fldChar w:fldCharType="end"/>
            </w:r>
          </w:hyperlink>
        </w:p>
        <w:p w14:paraId="721BFC2D" w14:textId="105FF9D1" w:rsidR="00F56608" w:rsidRPr="000674D8" w:rsidRDefault="00F56608">
          <w:pPr>
            <w:pStyle w:val="Sumrio1"/>
            <w:tabs>
              <w:tab w:val="right" w:leader="dot" w:pos="9350"/>
            </w:tabs>
            <w:rPr>
              <w:rFonts w:eastAsiaTheme="minorEastAsia"/>
              <w:noProof/>
              <w:sz w:val="32"/>
              <w:szCs w:val="32"/>
              <w:lang w:eastAsia="pt-BR"/>
            </w:rPr>
          </w:pPr>
          <w:hyperlink w:anchor="_Toc116229657" w:history="1">
            <w:r w:rsidRPr="000674D8">
              <w:rPr>
                <w:rStyle w:val="Hyperlink"/>
                <w:b/>
                <w:bCs/>
                <w:noProof/>
                <w:sz w:val="32"/>
                <w:szCs w:val="32"/>
              </w:rPr>
              <w:t>Equipe</w:t>
            </w:r>
            <w:r w:rsidRPr="000674D8">
              <w:rPr>
                <w:rStyle w:val="Hyperlink"/>
                <w:noProof/>
                <w:sz w:val="32"/>
                <w:szCs w:val="32"/>
              </w:rPr>
              <w:t xml:space="preserve"> envolvida:</w:t>
            </w:r>
            <w:r w:rsidRPr="000674D8">
              <w:rPr>
                <w:noProof/>
                <w:webHidden/>
                <w:sz w:val="32"/>
                <w:szCs w:val="32"/>
              </w:rPr>
              <w:tab/>
            </w:r>
            <w:r w:rsidRPr="000674D8">
              <w:rPr>
                <w:noProof/>
                <w:webHidden/>
                <w:sz w:val="32"/>
                <w:szCs w:val="32"/>
              </w:rPr>
              <w:fldChar w:fldCharType="begin"/>
            </w:r>
            <w:r w:rsidRPr="000674D8">
              <w:rPr>
                <w:noProof/>
                <w:webHidden/>
                <w:sz w:val="32"/>
                <w:szCs w:val="32"/>
              </w:rPr>
              <w:instrText xml:space="preserve"> PAGEREF _Toc116229657 \h </w:instrText>
            </w:r>
            <w:r w:rsidRPr="000674D8">
              <w:rPr>
                <w:noProof/>
                <w:webHidden/>
                <w:sz w:val="32"/>
                <w:szCs w:val="32"/>
              </w:rPr>
            </w:r>
            <w:r w:rsidRPr="000674D8">
              <w:rPr>
                <w:noProof/>
                <w:webHidden/>
                <w:sz w:val="32"/>
                <w:szCs w:val="32"/>
              </w:rPr>
              <w:fldChar w:fldCharType="separate"/>
            </w:r>
            <w:r w:rsidRPr="000674D8">
              <w:rPr>
                <w:noProof/>
                <w:webHidden/>
                <w:sz w:val="32"/>
                <w:szCs w:val="32"/>
              </w:rPr>
              <w:t>9</w:t>
            </w:r>
            <w:r w:rsidRPr="000674D8">
              <w:rPr>
                <w:noProof/>
                <w:webHidden/>
                <w:sz w:val="32"/>
                <w:szCs w:val="32"/>
              </w:rPr>
              <w:fldChar w:fldCharType="end"/>
            </w:r>
          </w:hyperlink>
        </w:p>
        <w:p w14:paraId="36A64B26" w14:textId="4DF76D48" w:rsidR="00F56608" w:rsidRPr="000674D8" w:rsidRDefault="00F56608">
          <w:pPr>
            <w:pStyle w:val="Sumrio1"/>
            <w:tabs>
              <w:tab w:val="right" w:leader="dot" w:pos="9350"/>
            </w:tabs>
            <w:rPr>
              <w:rFonts w:eastAsiaTheme="minorEastAsia"/>
              <w:noProof/>
              <w:sz w:val="32"/>
              <w:szCs w:val="32"/>
              <w:lang w:eastAsia="pt-BR"/>
            </w:rPr>
          </w:pPr>
          <w:hyperlink w:anchor="_Toc116229658" w:history="1">
            <w:r w:rsidRPr="000674D8">
              <w:rPr>
                <w:rStyle w:val="Hyperlink"/>
                <w:b/>
                <w:bCs/>
                <w:noProof/>
                <w:sz w:val="32"/>
                <w:szCs w:val="32"/>
              </w:rPr>
              <w:t>Requisitos</w:t>
            </w:r>
            <w:r w:rsidRPr="000674D8">
              <w:rPr>
                <w:rStyle w:val="Hyperlink"/>
                <w:noProof/>
                <w:sz w:val="32"/>
                <w:szCs w:val="32"/>
              </w:rPr>
              <w:t>:</w:t>
            </w:r>
            <w:r w:rsidRPr="000674D8">
              <w:rPr>
                <w:noProof/>
                <w:webHidden/>
                <w:sz w:val="32"/>
                <w:szCs w:val="32"/>
              </w:rPr>
              <w:tab/>
            </w:r>
            <w:r w:rsidRPr="000674D8">
              <w:rPr>
                <w:noProof/>
                <w:webHidden/>
                <w:sz w:val="32"/>
                <w:szCs w:val="32"/>
              </w:rPr>
              <w:fldChar w:fldCharType="begin"/>
            </w:r>
            <w:r w:rsidRPr="000674D8">
              <w:rPr>
                <w:noProof/>
                <w:webHidden/>
                <w:sz w:val="32"/>
                <w:szCs w:val="32"/>
              </w:rPr>
              <w:instrText xml:space="preserve"> PAGEREF _Toc116229658 \h </w:instrText>
            </w:r>
            <w:r w:rsidRPr="000674D8">
              <w:rPr>
                <w:noProof/>
                <w:webHidden/>
                <w:sz w:val="32"/>
                <w:szCs w:val="32"/>
              </w:rPr>
            </w:r>
            <w:r w:rsidRPr="000674D8">
              <w:rPr>
                <w:noProof/>
                <w:webHidden/>
                <w:sz w:val="32"/>
                <w:szCs w:val="32"/>
              </w:rPr>
              <w:fldChar w:fldCharType="separate"/>
            </w:r>
            <w:r w:rsidRPr="000674D8">
              <w:rPr>
                <w:noProof/>
                <w:webHidden/>
                <w:sz w:val="32"/>
                <w:szCs w:val="32"/>
              </w:rPr>
              <w:t>9</w:t>
            </w:r>
            <w:r w:rsidRPr="000674D8">
              <w:rPr>
                <w:noProof/>
                <w:webHidden/>
                <w:sz w:val="32"/>
                <w:szCs w:val="32"/>
              </w:rPr>
              <w:fldChar w:fldCharType="end"/>
            </w:r>
          </w:hyperlink>
        </w:p>
        <w:p w14:paraId="249DD3F0" w14:textId="19496F54" w:rsidR="00F56608" w:rsidRPr="000674D8" w:rsidRDefault="00F56608">
          <w:pPr>
            <w:pStyle w:val="Sumrio1"/>
            <w:tabs>
              <w:tab w:val="right" w:leader="dot" w:pos="9350"/>
            </w:tabs>
            <w:rPr>
              <w:rFonts w:eastAsiaTheme="minorEastAsia"/>
              <w:noProof/>
              <w:sz w:val="32"/>
              <w:szCs w:val="32"/>
              <w:lang w:eastAsia="pt-BR"/>
            </w:rPr>
          </w:pPr>
          <w:hyperlink w:anchor="_Toc116229659" w:history="1">
            <w:r w:rsidRPr="000674D8">
              <w:rPr>
                <w:rStyle w:val="Hyperlink"/>
                <w:b/>
                <w:bCs/>
                <w:noProof/>
                <w:sz w:val="32"/>
                <w:szCs w:val="32"/>
              </w:rPr>
              <w:t>Premissas</w:t>
            </w:r>
            <w:r w:rsidRPr="000674D8">
              <w:rPr>
                <w:rStyle w:val="Hyperlink"/>
                <w:noProof/>
                <w:sz w:val="32"/>
                <w:szCs w:val="32"/>
              </w:rPr>
              <w:t>:</w:t>
            </w:r>
            <w:r w:rsidRPr="000674D8">
              <w:rPr>
                <w:noProof/>
                <w:webHidden/>
                <w:sz w:val="32"/>
                <w:szCs w:val="32"/>
              </w:rPr>
              <w:tab/>
            </w:r>
            <w:r w:rsidRPr="000674D8">
              <w:rPr>
                <w:noProof/>
                <w:webHidden/>
                <w:sz w:val="32"/>
                <w:szCs w:val="32"/>
              </w:rPr>
              <w:fldChar w:fldCharType="begin"/>
            </w:r>
            <w:r w:rsidRPr="000674D8">
              <w:rPr>
                <w:noProof/>
                <w:webHidden/>
                <w:sz w:val="32"/>
                <w:szCs w:val="32"/>
              </w:rPr>
              <w:instrText xml:space="preserve"> PAGEREF _Toc116229659 \h </w:instrText>
            </w:r>
            <w:r w:rsidRPr="000674D8">
              <w:rPr>
                <w:noProof/>
                <w:webHidden/>
                <w:sz w:val="32"/>
                <w:szCs w:val="32"/>
              </w:rPr>
            </w:r>
            <w:r w:rsidRPr="000674D8">
              <w:rPr>
                <w:noProof/>
                <w:webHidden/>
                <w:sz w:val="32"/>
                <w:szCs w:val="32"/>
              </w:rPr>
              <w:fldChar w:fldCharType="separate"/>
            </w:r>
            <w:r w:rsidRPr="000674D8">
              <w:rPr>
                <w:noProof/>
                <w:webHidden/>
                <w:sz w:val="32"/>
                <w:szCs w:val="32"/>
              </w:rPr>
              <w:t>10</w:t>
            </w:r>
            <w:r w:rsidRPr="000674D8">
              <w:rPr>
                <w:noProof/>
                <w:webHidden/>
                <w:sz w:val="32"/>
                <w:szCs w:val="32"/>
              </w:rPr>
              <w:fldChar w:fldCharType="end"/>
            </w:r>
          </w:hyperlink>
        </w:p>
        <w:p w14:paraId="55D85D93" w14:textId="0CC1BB25" w:rsidR="00F56608" w:rsidRPr="000674D8" w:rsidRDefault="00F56608">
          <w:pPr>
            <w:pStyle w:val="Sumrio1"/>
            <w:tabs>
              <w:tab w:val="right" w:leader="dot" w:pos="9350"/>
            </w:tabs>
            <w:rPr>
              <w:rFonts w:eastAsiaTheme="minorEastAsia"/>
              <w:noProof/>
              <w:sz w:val="32"/>
              <w:szCs w:val="32"/>
              <w:lang w:eastAsia="pt-BR"/>
            </w:rPr>
          </w:pPr>
          <w:hyperlink w:anchor="_Toc116229660" w:history="1">
            <w:r w:rsidRPr="000674D8">
              <w:rPr>
                <w:rStyle w:val="Hyperlink"/>
                <w:b/>
                <w:bCs/>
                <w:noProof/>
                <w:sz w:val="32"/>
                <w:szCs w:val="32"/>
              </w:rPr>
              <w:t>Milestones</w:t>
            </w:r>
            <w:r w:rsidRPr="000674D8">
              <w:rPr>
                <w:rStyle w:val="Hyperlink"/>
                <w:noProof/>
                <w:sz w:val="32"/>
                <w:szCs w:val="32"/>
              </w:rPr>
              <w:t>:</w:t>
            </w:r>
            <w:r w:rsidRPr="000674D8">
              <w:rPr>
                <w:noProof/>
                <w:webHidden/>
                <w:sz w:val="32"/>
                <w:szCs w:val="32"/>
              </w:rPr>
              <w:tab/>
            </w:r>
            <w:r w:rsidRPr="000674D8">
              <w:rPr>
                <w:noProof/>
                <w:webHidden/>
                <w:sz w:val="32"/>
                <w:szCs w:val="32"/>
              </w:rPr>
              <w:fldChar w:fldCharType="begin"/>
            </w:r>
            <w:r w:rsidRPr="000674D8">
              <w:rPr>
                <w:noProof/>
                <w:webHidden/>
                <w:sz w:val="32"/>
                <w:szCs w:val="32"/>
              </w:rPr>
              <w:instrText xml:space="preserve"> PAGEREF _Toc116229660 \h </w:instrText>
            </w:r>
            <w:r w:rsidRPr="000674D8">
              <w:rPr>
                <w:noProof/>
                <w:webHidden/>
                <w:sz w:val="32"/>
                <w:szCs w:val="32"/>
              </w:rPr>
            </w:r>
            <w:r w:rsidRPr="000674D8">
              <w:rPr>
                <w:noProof/>
                <w:webHidden/>
                <w:sz w:val="32"/>
                <w:szCs w:val="32"/>
              </w:rPr>
              <w:fldChar w:fldCharType="separate"/>
            </w:r>
            <w:r w:rsidRPr="000674D8">
              <w:rPr>
                <w:noProof/>
                <w:webHidden/>
                <w:sz w:val="32"/>
                <w:szCs w:val="32"/>
              </w:rPr>
              <w:t>10</w:t>
            </w:r>
            <w:r w:rsidRPr="000674D8">
              <w:rPr>
                <w:noProof/>
                <w:webHidden/>
                <w:sz w:val="32"/>
                <w:szCs w:val="32"/>
              </w:rPr>
              <w:fldChar w:fldCharType="end"/>
            </w:r>
          </w:hyperlink>
        </w:p>
        <w:p w14:paraId="33692DFE" w14:textId="7F353987" w:rsidR="00F56608" w:rsidRDefault="00F56608">
          <w:r w:rsidRPr="000674D8">
            <w:rPr>
              <w:b/>
              <w:bCs/>
              <w:sz w:val="32"/>
              <w:szCs w:val="32"/>
            </w:rPr>
            <w:fldChar w:fldCharType="end"/>
          </w:r>
        </w:p>
      </w:sdtContent>
    </w:sdt>
    <w:p w14:paraId="4D863323" w14:textId="0CC128A4" w:rsidR="009F68F4" w:rsidRDefault="009F68F4" w:rsidP="47A47209">
      <w:pPr>
        <w:spacing w:line="276" w:lineRule="auto"/>
        <w:rPr>
          <w:rFonts w:eastAsiaTheme="minorEastAsia"/>
        </w:rPr>
      </w:pPr>
    </w:p>
    <w:p w14:paraId="6940DE43" w14:textId="789BA380" w:rsidR="00F56608" w:rsidRDefault="00F56608" w:rsidP="47A47209">
      <w:pPr>
        <w:spacing w:line="276" w:lineRule="auto"/>
        <w:rPr>
          <w:rFonts w:eastAsiaTheme="minorEastAsia"/>
        </w:rPr>
      </w:pPr>
    </w:p>
    <w:p w14:paraId="05DC6CAD" w14:textId="7441D008" w:rsidR="00F56608" w:rsidRDefault="00F56608" w:rsidP="47A47209">
      <w:pPr>
        <w:spacing w:line="276" w:lineRule="auto"/>
        <w:rPr>
          <w:rFonts w:eastAsiaTheme="minorEastAsia"/>
        </w:rPr>
      </w:pPr>
    </w:p>
    <w:p w14:paraId="1BD6C309" w14:textId="1904FB20" w:rsidR="00F56608" w:rsidRDefault="00F56608" w:rsidP="47A47209">
      <w:pPr>
        <w:spacing w:line="276" w:lineRule="auto"/>
        <w:rPr>
          <w:rFonts w:eastAsiaTheme="minorEastAsia"/>
        </w:rPr>
      </w:pPr>
    </w:p>
    <w:p w14:paraId="6F22BFB5" w14:textId="23216EBA" w:rsidR="00F56608" w:rsidRDefault="00F56608" w:rsidP="47A47209">
      <w:pPr>
        <w:spacing w:line="276" w:lineRule="auto"/>
        <w:rPr>
          <w:rFonts w:eastAsiaTheme="minorEastAsia"/>
        </w:rPr>
      </w:pPr>
    </w:p>
    <w:p w14:paraId="54A1A5AB" w14:textId="585D71A1" w:rsidR="00F56608" w:rsidRDefault="00F56608" w:rsidP="47A47209">
      <w:pPr>
        <w:spacing w:line="276" w:lineRule="auto"/>
        <w:rPr>
          <w:rFonts w:eastAsiaTheme="minorEastAsia"/>
        </w:rPr>
      </w:pPr>
    </w:p>
    <w:p w14:paraId="13DD0588" w14:textId="2129F64B" w:rsidR="00F56608" w:rsidRDefault="00F56608" w:rsidP="47A47209">
      <w:pPr>
        <w:spacing w:line="276" w:lineRule="auto"/>
        <w:rPr>
          <w:rFonts w:eastAsiaTheme="minorEastAsia"/>
        </w:rPr>
      </w:pPr>
    </w:p>
    <w:p w14:paraId="61DA6473" w14:textId="124C7B61" w:rsidR="00F56608" w:rsidRDefault="00F56608" w:rsidP="47A47209">
      <w:pPr>
        <w:spacing w:line="276" w:lineRule="auto"/>
        <w:rPr>
          <w:rFonts w:eastAsiaTheme="minorEastAsia"/>
        </w:rPr>
      </w:pPr>
    </w:p>
    <w:p w14:paraId="1B25E56C" w14:textId="17DF2805" w:rsidR="00F56608" w:rsidRDefault="00F56608" w:rsidP="47A47209">
      <w:pPr>
        <w:spacing w:line="276" w:lineRule="auto"/>
        <w:rPr>
          <w:rFonts w:eastAsiaTheme="minorEastAsia"/>
        </w:rPr>
      </w:pPr>
    </w:p>
    <w:p w14:paraId="670EFBBD" w14:textId="44DC7D24" w:rsidR="00F56608" w:rsidRDefault="00F56608" w:rsidP="47A47209">
      <w:pPr>
        <w:spacing w:line="276" w:lineRule="auto"/>
        <w:rPr>
          <w:rFonts w:eastAsiaTheme="minorEastAsia"/>
        </w:rPr>
      </w:pPr>
    </w:p>
    <w:p w14:paraId="59B9B51A" w14:textId="44659D48" w:rsidR="00F56608" w:rsidRDefault="00F56608" w:rsidP="47A47209">
      <w:pPr>
        <w:spacing w:line="276" w:lineRule="auto"/>
        <w:rPr>
          <w:rFonts w:eastAsiaTheme="minorEastAsia"/>
        </w:rPr>
      </w:pPr>
    </w:p>
    <w:p w14:paraId="094FB025" w14:textId="51253EE0" w:rsidR="00F56608" w:rsidRDefault="00F56608" w:rsidP="47A47209">
      <w:pPr>
        <w:spacing w:line="276" w:lineRule="auto"/>
        <w:rPr>
          <w:rFonts w:eastAsiaTheme="minorEastAsia"/>
        </w:rPr>
      </w:pPr>
    </w:p>
    <w:p w14:paraId="1CEA0380" w14:textId="5894FD18" w:rsidR="00F56608" w:rsidRDefault="00F56608" w:rsidP="47A47209">
      <w:pPr>
        <w:spacing w:line="276" w:lineRule="auto"/>
        <w:rPr>
          <w:rFonts w:eastAsiaTheme="minorEastAsia"/>
        </w:rPr>
      </w:pPr>
    </w:p>
    <w:p w14:paraId="66BE7961" w14:textId="77777777" w:rsidR="00F56608" w:rsidRDefault="00F56608" w:rsidP="47A47209">
      <w:pPr>
        <w:spacing w:line="276" w:lineRule="auto"/>
        <w:rPr>
          <w:rFonts w:eastAsiaTheme="minorEastAsia"/>
        </w:rPr>
      </w:pPr>
    </w:p>
    <w:p w14:paraId="5AFD67E2" w14:textId="54A4598E" w:rsidR="009F68F4" w:rsidRDefault="47C3FDF2" w:rsidP="47A47209">
      <w:pPr>
        <w:spacing w:line="276" w:lineRule="auto"/>
        <w:jc w:val="center"/>
        <w:rPr>
          <w:rFonts w:eastAsiaTheme="minorEastAsia"/>
          <w:b/>
          <w:bCs/>
          <w:sz w:val="28"/>
          <w:szCs w:val="28"/>
        </w:rPr>
      </w:pPr>
      <w:r w:rsidRPr="47A47209">
        <w:rPr>
          <w:rFonts w:eastAsiaTheme="minorEastAsia"/>
          <w:b/>
          <w:bCs/>
          <w:sz w:val="28"/>
          <w:szCs w:val="28"/>
        </w:rPr>
        <w:t xml:space="preserve"> </w:t>
      </w:r>
    </w:p>
    <w:p w14:paraId="0CECAC62" w14:textId="53847E15" w:rsidR="009F68F4" w:rsidRPr="000674D8" w:rsidRDefault="47C3FDF2" w:rsidP="000674D8">
      <w:pPr>
        <w:spacing w:line="276" w:lineRule="auto"/>
        <w:rPr>
          <w:rFonts w:eastAsiaTheme="minorEastAsia"/>
          <w:sz w:val="24"/>
          <w:szCs w:val="24"/>
        </w:rPr>
      </w:pPr>
      <w:r w:rsidRPr="47A47209">
        <w:rPr>
          <w:rFonts w:eastAsiaTheme="minorEastAsia"/>
          <w:sz w:val="24"/>
          <w:szCs w:val="24"/>
        </w:rPr>
        <w:lastRenderedPageBreak/>
        <w:t xml:space="preserve"> </w:t>
      </w:r>
      <w:r w:rsidRPr="00F56608">
        <w:rPr>
          <w:rFonts w:eastAsiaTheme="minorEastAsia"/>
          <w:b/>
          <w:bCs/>
          <w:color w:val="4F6228"/>
          <w:sz w:val="28"/>
          <w:szCs w:val="28"/>
        </w:rPr>
        <w:t>Contexto - A cultura da cana:</w:t>
      </w:r>
    </w:p>
    <w:p w14:paraId="1A92AC4D" w14:textId="2CB05EB4" w:rsidR="009F68F4" w:rsidRDefault="47C3FDF2" w:rsidP="47A47209">
      <w:pPr>
        <w:spacing w:line="360" w:lineRule="auto"/>
        <w:jc w:val="both"/>
        <w:rPr>
          <w:rFonts w:eastAsiaTheme="minorEastAsia"/>
          <w:color w:val="000000" w:themeColor="text1"/>
          <w:sz w:val="24"/>
          <w:szCs w:val="24"/>
        </w:rPr>
      </w:pPr>
      <w:r w:rsidRPr="47A47209">
        <w:rPr>
          <w:rFonts w:eastAsiaTheme="minorEastAsia"/>
          <w:color w:val="000000" w:themeColor="text1"/>
          <w:sz w:val="24"/>
          <w:szCs w:val="24"/>
        </w:rPr>
        <w:t xml:space="preserve">O agronegócio trata-se de um setor econômico de suma importância para a sociedade mundial, pois envolve uma cadeia de produção alimentar que interliga vários setores, como a agricultura, a pecuária e a indústria, além do comércio que consome seus produtos. </w:t>
      </w:r>
    </w:p>
    <w:p w14:paraId="5E755E4B" w14:textId="02F4314B" w:rsidR="009F68F4" w:rsidRDefault="47C3FDF2" w:rsidP="47A47209">
      <w:pPr>
        <w:spacing w:line="360" w:lineRule="auto"/>
        <w:jc w:val="both"/>
        <w:rPr>
          <w:rFonts w:eastAsiaTheme="minorEastAsia"/>
          <w:color w:val="000000" w:themeColor="text1"/>
          <w:sz w:val="24"/>
          <w:szCs w:val="24"/>
        </w:rPr>
      </w:pPr>
      <w:r w:rsidRPr="47A47209">
        <w:rPr>
          <w:rFonts w:eastAsiaTheme="minorEastAsia"/>
          <w:color w:val="000000" w:themeColor="text1"/>
          <w:sz w:val="24"/>
          <w:szCs w:val="24"/>
        </w:rPr>
        <w:t xml:space="preserve">Hoje, ele é responsável por 52,2% de tudo exportado no Brasil, e este resultado está ligado à alta produtividade motivada por incrementos tecnológicos usados no campo. </w:t>
      </w:r>
    </w:p>
    <w:p w14:paraId="66846B15" w14:textId="0FFC0809" w:rsidR="009F68F4" w:rsidRDefault="47C3FDF2" w:rsidP="47A47209">
      <w:pPr>
        <w:spacing w:line="360" w:lineRule="auto"/>
        <w:jc w:val="both"/>
        <w:rPr>
          <w:rFonts w:eastAsiaTheme="minorEastAsia"/>
          <w:sz w:val="24"/>
          <w:szCs w:val="24"/>
        </w:rPr>
      </w:pPr>
      <w:r w:rsidRPr="47A47209">
        <w:rPr>
          <w:rFonts w:eastAsiaTheme="minorEastAsia"/>
          <w:color w:val="000000" w:themeColor="text1"/>
          <w:sz w:val="24"/>
          <w:szCs w:val="24"/>
        </w:rPr>
        <w:t xml:space="preserve">Dentro desse contexto, nós escolhemos a </w:t>
      </w:r>
      <w:r w:rsidR="69B5E3F0" w:rsidRPr="47A47209">
        <w:rPr>
          <w:rFonts w:eastAsiaTheme="minorEastAsia"/>
          <w:color w:val="000000" w:themeColor="text1"/>
          <w:sz w:val="24"/>
          <w:szCs w:val="24"/>
        </w:rPr>
        <w:t>cana-de-açúcar</w:t>
      </w:r>
      <w:r w:rsidRPr="47A47209">
        <w:rPr>
          <w:rFonts w:eastAsiaTheme="minorEastAsia"/>
          <w:color w:val="000000" w:themeColor="text1"/>
          <w:sz w:val="24"/>
          <w:szCs w:val="24"/>
        </w:rPr>
        <w:t xml:space="preserve"> para o nosso projeto, pois ela</w:t>
      </w:r>
      <w:r w:rsidRPr="47A47209">
        <w:rPr>
          <w:rFonts w:eastAsiaTheme="minorEastAsia"/>
          <w:sz w:val="24"/>
          <w:szCs w:val="24"/>
        </w:rPr>
        <w:t xml:space="preserve"> está presente nos alimentos, nos combustíveis, e em diversos aspectos que tornam nosso cotidiano possível e moderno como é hoje, por exemplo, quando falamos de automóveis </w:t>
      </w:r>
      <w:r w:rsidR="784C1E5E" w:rsidRPr="47A47209">
        <w:rPr>
          <w:rFonts w:eastAsiaTheme="minorEastAsia"/>
          <w:sz w:val="24"/>
          <w:szCs w:val="24"/>
        </w:rPr>
        <w:t>flex</w:t>
      </w:r>
      <w:r w:rsidRPr="47A47209">
        <w:rPr>
          <w:rFonts w:eastAsiaTheme="minorEastAsia"/>
          <w:sz w:val="24"/>
          <w:szCs w:val="24"/>
        </w:rPr>
        <w:t>, ou movidos a etanol.</w:t>
      </w:r>
    </w:p>
    <w:p w14:paraId="47C9ECDD" w14:textId="41B3F740" w:rsidR="009F68F4" w:rsidRDefault="47C3FDF2" w:rsidP="47A47209">
      <w:pPr>
        <w:spacing w:line="360" w:lineRule="auto"/>
        <w:jc w:val="both"/>
        <w:rPr>
          <w:rFonts w:eastAsiaTheme="minorEastAsia"/>
          <w:sz w:val="24"/>
          <w:szCs w:val="24"/>
        </w:rPr>
      </w:pPr>
      <w:r w:rsidRPr="47A47209">
        <w:rPr>
          <w:rFonts w:eastAsiaTheme="minorEastAsia"/>
          <w:sz w:val="24"/>
          <w:szCs w:val="24"/>
        </w:rPr>
        <w:t>A cana-de-açúcar é uma cultura presente em mais de 100 países ao redor do mundo. Somente no Brasil, ela movimenta mais de R$ 100 bilhões por ano.</w:t>
      </w:r>
    </w:p>
    <w:p w14:paraId="4FE0A33C" w14:textId="7450989A" w:rsidR="009F68F4" w:rsidRDefault="47C3FDF2" w:rsidP="47A47209">
      <w:pPr>
        <w:spacing w:line="360" w:lineRule="auto"/>
        <w:jc w:val="both"/>
        <w:rPr>
          <w:rFonts w:eastAsiaTheme="minorEastAsia"/>
          <w:sz w:val="24"/>
          <w:szCs w:val="24"/>
        </w:rPr>
      </w:pPr>
      <w:r w:rsidRPr="47A47209">
        <w:rPr>
          <w:rFonts w:eastAsiaTheme="minorEastAsia"/>
          <w:sz w:val="24"/>
          <w:szCs w:val="24"/>
        </w:rPr>
        <w:t>O Estado de São Paulo, que lidera a produção no país, respondeu por 54,1% da quantidade produzida na safra 2020/21, e foi responsável pela produção de 48,4% de etanol (14,3 bilhões de litros) e 63,2% do açúcar (26,0 milhões de toneladas).</w:t>
      </w:r>
    </w:p>
    <w:p w14:paraId="29147F43" w14:textId="58F5EA2F" w:rsidR="009F68F4" w:rsidRDefault="47C3FDF2" w:rsidP="00F56608">
      <w:pPr>
        <w:spacing w:line="360" w:lineRule="auto"/>
        <w:jc w:val="both"/>
        <w:rPr>
          <w:rFonts w:eastAsiaTheme="minorEastAsia"/>
          <w:sz w:val="24"/>
          <w:szCs w:val="24"/>
        </w:rPr>
      </w:pPr>
      <w:r w:rsidRPr="47A47209">
        <w:rPr>
          <w:rFonts w:eastAsiaTheme="minorEastAsia"/>
          <w:sz w:val="24"/>
          <w:szCs w:val="24"/>
        </w:rPr>
        <w:t>Isso significa que há muita tecnologia, geração de empregos (o setor gera mais de 800 mil empregos.) e desenvolvimento econômico, social e sustentável envolvidos no cultivo da cana (e nos processos relacionados a ela).</w:t>
      </w:r>
    </w:p>
    <w:p w14:paraId="04BC9FC2" w14:textId="7C665BA1" w:rsidR="009F68F4" w:rsidRPr="00F56608" w:rsidRDefault="47C3FDF2" w:rsidP="00F56608">
      <w:pPr>
        <w:pStyle w:val="Ttulo1"/>
        <w:spacing w:line="360" w:lineRule="auto"/>
        <w:rPr>
          <w:rFonts w:asciiTheme="minorHAnsi" w:eastAsiaTheme="minorEastAsia" w:hAnsiTheme="minorHAnsi" w:cstheme="minorBidi"/>
          <w:b/>
          <w:bCs/>
          <w:color w:val="4F6228"/>
          <w:sz w:val="28"/>
          <w:szCs w:val="28"/>
        </w:rPr>
      </w:pPr>
      <w:bookmarkStart w:id="0" w:name="_Toc116229652"/>
      <w:r w:rsidRPr="00F56608">
        <w:rPr>
          <w:rFonts w:asciiTheme="minorHAnsi" w:eastAsiaTheme="minorEastAsia" w:hAnsiTheme="minorHAnsi" w:cstheme="minorBidi"/>
          <w:b/>
          <w:bCs/>
          <w:color w:val="4F6228"/>
          <w:sz w:val="28"/>
          <w:szCs w:val="28"/>
        </w:rPr>
        <w:t>Características da planta</w:t>
      </w:r>
      <w:bookmarkEnd w:id="0"/>
    </w:p>
    <w:p w14:paraId="6E348ABE" w14:textId="61AE178A" w:rsidR="009F68F4" w:rsidRDefault="47C3FDF2" w:rsidP="00F56608">
      <w:pPr>
        <w:spacing w:line="360" w:lineRule="auto"/>
        <w:jc w:val="both"/>
        <w:rPr>
          <w:rFonts w:eastAsiaTheme="minorEastAsia"/>
          <w:sz w:val="24"/>
          <w:szCs w:val="24"/>
        </w:rPr>
      </w:pPr>
      <w:r w:rsidRPr="47A47209">
        <w:rPr>
          <w:rFonts w:eastAsiaTheme="minorEastAsia"/>
          <w:sz w:val="24"/>
          <w:szCs w:val="24"/>
        </w:rPr>
        <w:t>Em relação à temperatura, a cana-de-açúcar necessita de calor e umidade para uma boa produtividade, temperatura ideal é de 30 a 34°C, se a temperatura estiver maior de 35°C o crescimento é lento, com menor de 20°C é muito lento e acima de 38°C é nulo.</w:t>
      </w:r>
    </w:p>
    <w:p w14:paraId="61EFED35" w14:textId="68685FAA" w:rsidR="009F68F4" w:rsidRDefault="47C3FDF2" w:rsidP="47A47209">
      <w:pPr>
        <w:spacing w:line="360" w:lineRule="auto"/>
        <w:jc w:val="both"/>
        <w:rPr>
          <w:rFonts w:eastAsiaTheme="minorEastAsia"/>
          <w:sz w:val="24"/>
          <w:szCs w:val="24"/>
        </w:rPr>
      </w:pPr>
      <w:r w:rsidRPr="47A47209">
        <w:rPr>
          <w:rFonts w:eastAsiaTheme="minorEastAsia"/>
          <w:sz w:val="24"/>
          <w:szCs w:val="24"/>
        </w:rPr>
        <w:t xml:space="preserve">É importante ressaltar que para um bom desenvolvimento a </w:t>
      </w:r>
      <w:r w:rsidR="30B1BD11" w:rsidRPr="47A47209">
        <w:rPr>
          <w:rFonts w:eastAsiaTheme="minorEastAsia"/>
          <w:sz w:val="24"/>
          <w:szCs w:val="24"/>
        </w:rPr>
        <w:t>cana-de-açúcar</w:t>
      </w:r>
      <w:r w:rsidRPr="47A47209">
        <w:rPr>
          <w:rFonts w:eastAsiaTheme="minorEastAsia"/>
          <w:sz w:val="24"/>
          <w:szCs w:val="24"/>
        </w:rPr>
        <w:t xml:space="preserve"> precisa de uma quantidade a partir de 1.200mm de umidade anualmente. </w:t>
      </w:r>
    </w:p>
    <w:p w14:paraId="78277C3B" w14:textId="79062D07" w:rsidR="009F68F4" w:rsidRDefault="47C3FDF2" w:rsidP="47A47209">
      <w:pPr>
        <w:spacing w:line="360" w:lineRule="auto"/>
        <w:jc w:val="both"/>
        <w:rPr>
          <w:rFonts w:eastAsiaTheme="minorEastAsia"/>
          <w:sz w:val="24"/>
          <w:szCs w:val="24"/>
        </w:rPr>
      </w:pPr>
      <w:r w:rsidRPr="47A47209">
        <w:rPr>
          <w:rFonts w:eastAsiaTheme="minorEastAsia"/>
          <w:sz w:val="24"/>
          <w:szCs w:val="24"/>
        </w:rPr>
        <w:t xml:space="preserve">Detalhe que 60% (na fase de brotação) da </w:t>
      </w:r>
      <w:r w:rsidR="2CF8DF1F" w:rsidRPr="47A47209">
        <w:rPr>
          <w:rFonts w:eastAsiaTheme="minorEastAsia"/>
          <w:sz w:val="24"/>
          <w:szCs w:val="24"/>
        </w:rPr>
        <w:t>cana-de-açúcar</w:t>
      </w:r>
      <w:r w:rsidRPr="47A47209">
        <w:rPr>
          <w:rFonts w:eastAsiaTheme="minorEastAsia"/>
          <w:sz w:val="24"/>
          <w:szCs w:val="24"/>
        </w:rPr>
        <w:t xml:space="preserve"> pode ser assegurada por uma boa temperatura, umidade do ar, do solo e do processo de aer</w:t>
      </w:r>
      <w:r w:rsidR="7A956693" w:rsidRPr="47A47209">
        <w:rPr>
          <w:rFonts w:eastAsiaTheme="minorEastAsia"/>
          <w:sz w:val="24"/>
          <w:szCs w:val="24"/>
        </w:rPr>
        <w:t>a</w:t>
      </w:r>
      <w:r w:rsidRPr="47A47209">
        <w:rPr>
          <w:rFonts w:eastAsiaTheme="minorEastAsia"/>
          <w:sz w:val="24"/>
          <w:szCs w:val="24"/>
        </w:rPr>
        <w:t>ção no canavial.</w:t>
      </w:r>
    </w:p>
    <w:p w14:paraId="2168ECDD" w14:textId="38001A75" w:rsidR="009F68F4" w:rsidRDefault="47C3FDF2" w:rsidP="47A47209">
      <w:pPr>
        <w:spacing w:line="360" w:lineRule="auto"/>
        <w:jc w:val="both"/>
        <w:rPr>
          <w:rFonts w:eastAsiaTheme="minorEastAsia"/>
          <w:sz w:val="24"/>
          <w:szCs w:val="24"/>
        </w:rPr>
      </w:pPr>
      <w:r w:rsidRPr="47A47209">
        <w:rPr>
          <w:rFonts w:eastAsiaTheme="minorEastAsia"/>
          <w:sz w:val="24"/>
          <w:szCs w:val="24"/>
        </w:rPr>
        <w:lastRenderedPageBreak/>
        <w:t>Um solo úmido e com temperatura ideal assegura uma brotação rápida. Esta brotação rápida resulta em uma respiração aumentada, sendo assim, uma boa aeração (mover o O2 e CO2 entre os poros do solo, a</w:t>
      </w:r>
      <w:r w:rsidR="1245C0AB" w:rsidRPr="47A47209">
        <w:rPr>
          <w:rFonts w:eastAsiaTheme="minorEastAsia"/>
          <w:sz w:val="24"/>
          <w:szCs w:val="24"/>
        </w:rPr>
        <w:t xml:space="preserve"> </w:t>
      </w:r>
      <w:r w:rsidRPr="47A47209">
        <w:rPr>
          <w:rFonts w:eastAsiaTheme="minorEastAsia"/>
          <w:sz w:val="24"/>
          <w:szCs w:val="24"/>
        </w:rPr>
        <w:t>fim de evitar a fome de oxigênio na plantação) do solo é importante, já que solos mais porosos facilitam uma brotação melhor. Solos mais porosos com uma boa aeração asseguram cerca de 60 por cento da brotação, podendo ser considerada segura para um cultivo satisfatório.</w:t>
      </w:r>
    </w:p>
    <w:p w14:paraId="6544A767" w14:textId="353CAE9A" w:rsidR="009F68F4" w:rsidRDefault="47C3FDF2" w:rsidP="47A47209">
      <w:pPr>
        <w:spacing w:line="360" w:lineRule="auto"/>
        <w:jc w:val="both"/>
        <w:rPr>
          <w:rFonts w:eastAsiaTheme="minorEastAsia"/>
          <w:sz w:val="24"/>
          <w:szCs w:val="24"/>
        </w:rPr>
      </w:pPr>
      <w:r w:rsidRPr="47A47209">
        <w:rPr>
          <w:rFonts w:eastAsiaTheme="minorEastAsia"/>
          <w:sz w:val="24"/>
          <w:szCs w:val="24"/>
        </w:rPr>
        <w:t xml:space="preserve"> </w:t>
      </w:r>
    </w:p>
    <w:p w14:paraId="7B044C03" w14:textId="35CC77E1" w:rsidR="009F68F4" w:rsidRPr="00F56608" w:rsidRDefault="47C3FDF2" w:rsidP="47A47209">
      <w:pPr>
        <w:pStyle w:val="Ttulo1"/>
        <w:rPr>
          <w:rFonts w:asciiTheme="minorHAnsi" w:eastAsiaTheme="minorEastAsia" w:hAnsiTheme="minorHAnsi" w:cstheme="minorBidi"/>
          <w:b/>
          <w:bCs/>
          <w:color w:val="4F6228"/>
          <w:sz w:val="28"/>
          <w:szCs w:val="28"/>
        </w:rPr>
      </w:pPr>
      <w:bookmarkStart w:id="1" w:name="_Toc116229653"/>
      <w:r w:rsidRPr="00F56608">
        <w:rPr>
          <w:rFonts w:asciiTheme="minorHAnsi" w:eastAsiaTheme="minorEastAsia" w:hAnsiTheme="minorHAnsi" w:cstheme="minorBidi"/>
          <w:b/>
          <w:bCs/>
          <w:color w:val="4F6228"/>
          <w:sz w:val="28"/>
          <w:szCs w:val="28"/>
        </w:rPr>
        <w:t>Estágios da cana-de-açúcar</w:t>
      </w:r>
      <w:bookmarkEnd w:id="1"/>
    </w:p>
    <w:p w14:paraId="48878303" w14:textId="0E48CB1E" w:rsidR="009F68F4" w:rsidRDefault="47C3FDF2" w:rsidP="47A47209">
      <w:pPr>
        <w:spacing w:line="276" w:lineRule="auto"/>
        <w:rPr>
          <w:rFonts w:eastAsiaTheme="minorEastAsia"/>
        </w:rPr>
      </w:pPr>
      <w:r w:rsidRPr="47A47209">
        <w:rPr>
          <w:rFonts w:eastAsiaTheme="minorEastAsia"/>
        </w:rPr>
        <w:t xml:space="preserve"> </w:t>
      </w:r>
    </w:p>
    <w:tbl>
      <w:tblPr>
        <w:tblStyle w:val="Tabelacomgrade"/>
        <w:tblW w:w="0" w:type="auto"/>
        <w:tblLayout w:type="fixed"/>
        <w:tblLook w:val="06A0" w:firstRow="1" w:lastRow="0" w:firstColumn="1" w:lastColumn="0" w:noHBand="1" w:noVBand="1"/>
      </w:tblPr>
      <w:tblGrid>
        <w:gridCol w:w="3750"/>
        <w:gridCol w:w="5610"/>
      </w:tblGrid>
      <w:tr w:rsidR="47A47209" w14:paraId="06B175E8" w14:textId="77777777" w:rsidTr="47A47209">
        <w:tc>
          <w:tcPr>
            <w:tcW w:w="37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856DFD" w14:textId="3CD99219" w:rsidR="47A47209" w:rsidRPr="00353188" w:rsidRDefault="47A47209" w:rsidP="00353188">
            <w:pPr>
              <w:pStyle w:val="PargrafodaLista"/>
              <w:numPr>
                <w:ilvl w:val="0"/>
                <w:numId w:val="11"/>
              </w:numPr>
              <w:spacing w:line="360" w:lineRule="auto"/>
              <w:jc w:val="both"/>
              <w:rPr>
                <w:rFonts w:eastAsiaTheme="minorEastAsia"/>
                <w:b/>
                <w:bCs/>
                <w:sz w:val="24"/>
                <w:szCs w:val="24"/>
              </w:rPr>
            </w:pPr>
            <w:r w:rsidRPr="00353188">
              <w:rPr>
                <w:rFonts w:eastAsiaTheme="minorEastAsia"/>
                <w:b/>
                <w:bCs/>
                <w:sz w:val="24"/>
                <w:szCs w:val="24"/>
              </w:rPr>
              <w:t>BROTAÇÃO</w:t>
            </w:r>
          </w:p>
          <w:p w14:paraId="5271E4AA" w14:textId="2DBD57B2" w:rsidR="00353188" w:rsidRPr="00353188" w:rsidRDefault="00353188" w:rsidP="00353188">
            <w:pPr>
              <w:spacing w:line="360" w:lineRule="auto"/>
              <w:ind w:left="360"/>
              <w:jc w:val="both"/>
              <w:rPr>
                <w:rFonts w:eastAsiaTheme="minorEastAsia"/>
                <w:b/>
                <w:bCs/>
                <w:sz w:val="24"/>
                <w:szCs w:val="24"/>
              </w:rPr>
            </w:pPr>
            <w:r w:rsidRPr="00FD75D8">
              <w:rPr>
                <w:noProof/>
                <w:lang w:eastAsia="pt-BR"/>
              </w:rPr>
              <w:drawing>
                <wp:inline distT="0" distB="0" distL="0" distR="0" wp14:anchorId="53DA0BA0" wp14:editId="6EFCC94C">
                  <wp:extent cx="1800500" cy="1041991"/>
                  <wp:effectExtent l="0" t="0" r="0" b="6350"/>
                  <wp:docPr id="351141903" name="Imagem 351141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1831535" cy="1059952"/>
                          </a:xfrm>
                          <a:prstGeom prst="rect">
                            <a:avLst/>
                          </a:prstGeom>
                        </pic:spPr>
                      </pic:pic>
                    </a:graphicData>
                  </a:graphic>
                </wp:inline>
              </w:drawing>
            </w:r>
          </w:p>
        </w:tc>
        <w:tc>
          <w:tcPr>
            <w:tcW w:w="56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FF2A64" w14:textId="30FE36F5" w:rsidR="47A47209" w:rsidRDefault="47A47209" w:rsidP="47A47209">
            <w:pPr>
              <w:spacing w:line="360" w:lineRule="auto"/>
              <w:jc w:val="both"/>
              <w:rPr>
                <w:rFonts w:eastAsiaTheme="minorEastAsia"/>
                <w:sz w:val="24"/>
                <w:szCs w:val="24"/>
              </w:rPr>
            </w:pPr>
            <w:r w:rsidRPr="47A47209">
              <w:rPr>
                <w:rFonts w:eastAsiaTheme="minorEastAsia"/>
                <w:sz w:val="24"/>
                <w:szCs w:val="24"/>
              </w:rPr>
              <w:t>É a fase que se dá no início, nos 30 primeiros dias após o plantio. Para ter sucesso, as temperaturas não podem estar muito frias: é preciso uma temperatura mínima de 12 ºC, ainda que o recomendado para melhor produtividade sejam temperaturas acima de 20 ºC. Nesta fase, a luminosidade ainda não é um fator limitante. Sendo o ideal de 30°C.</w:t>
            </w:r>
          </w:p>
        </w:tc>
      </w:tr>
    </w:tbl>
    <w:p w14:paraId="58C44A79" w14:textId="42F7B7F3" w:rsidR="009F68F4" w:rsidRDefault="47C3FDF2" w:rsidP="47A47209">
      <w:pPr>
        <w:spacing w:line="360" w:lineRule="auto"/>
        <w:jc w:val="both"/>
        <w:rPr>
          <w:rFonts w:eastAsiaTheme="minorEastAsia"/>
          <w:sz w:val="24"/>
          <w:szCs w:val="24"/>
        </w:rPr>
      </w:pPr>
      <w:r w:rsidRPr="47A47209">
        <w:rPr>
          <w:rFonts w:eastAsiaTheme="minorEastAsia"/>
          <w:sz w:val="24"/>
          <w:szCs w:val="24"/>
        </w:rPr>
        <w:t xml:space="preserve"> </w:t>
      </w:r>
    </w:p>
    <w:tbl>
      <w:tblPr>
        <w:tblStyle w:val="Tabelacomgrade"/>
        <w:tblW w:w="0" w:type="auto"/>
        <w:tblLayout w:type="fixed"/>
        <w:tblLook w:val="06A0" w:firstRow="1" w:lastRow="0" w:firstColumn="1" w:lastColumn="0" w:noHBand="1" w:noVBand="1"/>
      </w:tblPr>
      <w:tblGrid>
        <w:gridCol w:w="3720"/>
        <w:gridCol w:w="5565"/>
      </w:tblGrid>
      <w:tr w:rsidR="47A47209" w14:paraId="44EED95B" w14:textId="77777777" w:rsidTr="47A47209">
        <w:trPr>
          <w:trHeight w:val="2685"/>
        </w:trPr>
        <w:tc>
          <w:tcPr>
            <w:tcW w:w="372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6D801D" w14:textId="1ED8ACAF" w:rsidR="00353188" w:rsidRPr="00353188" w:rsidRDefault="47A47209" w:rsidP="00353188">
            <w:pPr>
              <w:pStyle w:val="PargrafodaLista"/>
              <w:numPr>
                <w:ilvl w:val="0"/>
                <w:numId w:val="11"/>
              </w:numPr>
              <w:spacing w:line="360" w:lineRule="auto"/>
              <w:rPr>
                <w:rFonts w:eastAsiaTheme="minorEastAsia"/>
                <w:b/>
                <w:bCs/>
                <w:sz w:val="24"/>
                <w:szCs w:val="24"/>
              </w:rPr>
            </w:pPr>
            <w:r w:rsidRPr="00353188">
              <w:rPr>
                <w:rFonts w:eastAsiaTheme="minorEastAsia"/>
                <w:b/>
                <w:bCs/>
                <w:sz w:val="24"/>
                <w:szCs w:val="24"/>
              </w:rPr>
              <w:t xml:space="preserve">PERFILHAMENTO </w:t>
            </w:r>
          </w:p>
          <w:p w14:paraId="785FC43A" w14:textId="3F1BC331" w:rsidR="47A47209" w:rsidRPr="00353188" w:rsidRDefault="00353188" w:rsidP="00353188">
            <w:pPr>
              <w:spacing w:line="360" w:lineRule="auto"/>
              <w:ind w:left="360"/>
              <w:rPr>
                <w:rFonts w:eastAsiaTheme="minorEastAsia"/>
                <w:b/>
                <w:bCs/>
                <w:sz w:val="24"/>
                <w:szCs w:val="24"/>
              </w:rPr>
            </w:pPr>
            <w:r w:rsidRPr="00FD75D8">
              <w:rPr>
                <w:noProof/>
                <w:lang w:eastAsia="pt-BR"/>
              </w:rPr>
              <w:drawing>
                <wp:inline distT="0" distB="0" distL="0" distR="0" wp14:anchorId="271C1621" wp14:editId="7B89B5F8">
                  <wp:extent cx="1605517" cy="1233377"/>
                  <wp:effectExtent l="0" t="0" r="0" b="5080"/>
                  <wp:docPr id="710176124" name="Imagem 710176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b="27317"/>
                          <a:stretch/>
                        </pic:blipFill>
                        <pic:spPr bwMode="auto">
                          <a:xfrm>
                            <a:off x="0" y="0"/>
                            <a:ext cx="1613919" cy="1239832"/>
                          </a:xfrm>
                          <a:prstGeom prst="rect">
                            <a:avLst/>
                          </a:prstGeom>
                          <a:ln>
                            <a:noFill/>
                          </a:ln>
                          <a:extLst>
                            <a:ext uri="{53640926-AAD7-44D8-BBD7-CCE9431645EC}">
                              <a14:shadowObscured xmlns:a14="http://schemas.microsoft.com/office/drawing/2010/main"/>
                            </a:ext>
                          </a:extLst>
                        </pic:spPr>
                      </pic:pic>
                    </a:graphicData>
                  </a:graphic>
                </wp:inline>
              </w:drawing>
            </w:r>
            <w:r w:rsidR="47A47209">
              <w:br/>
            </w:r>
          </w:p>
        </w:tc>
        <w:tc>
          <w:tcPr>
            <w:tcW w:w="55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B96A107" w14:textId="1C4CAC79" w:rsidR="47A47209" w:rsidRDefault="47A47209" w:rsidP="47A47209">
            <w:pPr>
              <w:spacing w:line="360" w:lineRule="auto"/>
              <w:jc w:val="both"/>
              <w:rPr>
                <w:rFonts w:eastAsiaTheme="minorEastAsia"/>
                <w:sz w:val="24"/>
                <w:szCs w:val="24"/>
              </w:rPr>
            </w:pPr>
            <w:r w:rsidRPr="47A47209">
              <w:rPr>
                <w:rFonts w:eastAsiaTheme="minorEastAsia"/>
                <w:sz w:val="24"/>
                <w:szCs w:val="24"/>
              </w:rPr>
              <w:t>Ocorre de 40 a 120 dias após o plantio. A presença de luz é indispensável e há necessidade de temperaturas mais altas, uma vez que, abaixo de 20 ºC, podem retardar esta etapa. O ideal é a temperatura de 30 ºC.</w:t>
            </w:r>
          </w:p>
        </w:tc>
      </w:tr>
    </w:tbl>
    <w:p w14:paraId="5D6E9B18" w14:textId="1D2D00A3" w:rsidR="009F68F4" w:rsidRDefault="47C3FDF2" w:rsidP="47A47209">
      <w:pPr>
        <w:spacing w:line="360" w:lineRule="auto"/>
        <w:jc w:val="both"/>
        <w:rPr>
          <w:rFonts w:eastAsiaTheme="minorEastAsia"/>
          <w:sz w:val="24"/>
          <w:szCs w:val="24"/>
        </w:rPr>
      </w:pPr>
      <w:r w:rsidRPr="47A47209">
        <w:rPr>
          <w:rFonts w:eastAsiaTheme="minorEastAsia"/>
          <w:sz w:val="24"/>
          <w:szCs w:val="24"/>
        </w:rPr>
        <w:t xml:space="preserve"> </w:t>
      </w:r>
    </w:p>
    <w:tbl>
      <w:tblPr>
        <w:tblStyle w:val="Tabelacomgrade"/>
        <w:tblW w:w="0" w:type="auto"/>
        <w:tblLayout w:type="fixed"/>
        <w:tblLook w:val="06A0" w:firstRow="1" w:lastRow="0" w:firstColumn="1" w:lastColumn="0" w:noHBand="1" w:noVBand="1"/>
      </w:tblPr>
      <w:tblGrid>
        <w:gridCol w:w="3750"/>
        <w:gridCol w:w="5610"/>
      </w:tblGrid>
      <w:tr w:rsidR="47A47209" w14:paraId="738D67DA" w14:textId="77777777" w:rsidTr="47A47209">
        <w:trPr>
          <w:trHeight w:val="3825"/>
        </w:trPr>
        <w:tc>
          <w:tcPr>
            <w:tcW w:w="37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020D7A" w14:textId="44CBCD5F" w:rsidR="00353188" w:rsidRPr="00353188" w:rsidRDefault="47A47209" w:rsidP="00353188">
            <w:pPr>
              <w:pStyle w:val="PargrafodaLista"/>
              <w:numPr>
                <w:ilvl w:val="0"/>
                <w:numId w:val="11"/>
              </w:numPr>
              <w:spacing w:line="360" w:lineRule="auto"/>
              <w:rPr>
                <w:rFonts w:eastAsiaTheme="minorEastAsia"/>
                <w:b/>
                <w:bCs/>
                <w:sz w:val="24"/>
                <w:szCs w:val="24"/>
              </w:rPr>
            </w:pPr>
            <w:r w:rsidRPr="00353188">
              <w:rPr>
                <w:rFonts w:eastAsiaTheme="minorEastAsia"/>
                <w:b/>
                <w:bCs/>
                <w:sz w:val="24"/>
                <w:szCs w:val="24"/>
              </w:rPr>
              <w:lastRenderedPageBreak/>
              <w:t>CRESCIMENTO DE COLMOS</w:t>
            </w:r>
          </w:p>
          <w:p w14:paraId="40B821EE" w14:textId="4DC488F9" w:rsidR="47A47209" w:rsidRPr="00353188" w:rsidRDefault="00353188" w:rsidP="00353188">
            <w:pPr>
              <w:spacing w:line="360" w:lineRule="auto"/>
              <w:ind w:left="360"/>
              <w:rPr>
                <w:rFonts w:eastAsiaTheme="minorEastAsia"/>
                <w:b/>
                <w:bCs/>
                <w:sz w:val="24"/>
                <w:szCs w:val="24"/>
              </w:rPr>
            </w:pPr>
            <w:r w:rsidRPr="00FD75D8">
              <w:rPr>
                <w:noProof/>
                <w:lang w:eastAsia="pt-BR"/>
              </w:rPr>
              <w:drawing>
                <wp:inline distT="0" distB="0" distL="0" distR="0" wp14:anchorId="07C79F90" wp14:editId="10410865">
                  <wp:extent cx="1275907" cy="1562986"/>
                  <wp:effectExtent l="0" t="0" r="635" b="0"/>
                  <wp:docPr id="104827879" name="Imagem 104827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b="20950"/>
                          <a:stretch/>
                        </pic:blipFill>
                        <pic:spPr bwMode="auto">
                          <a:xfrm>
                            <a:off x="0" y="0"/>
                            <a:ext cx="1296602" cy="1588337"/>
                          </a:xfrm>
                          <a:prstGeom prst="rect">
                            <a:avLst/>
                          </a:prstGeom>
                          <a:ln>
                            <a:noFill/>
                          </a:ln>
                          <a:extLst>
                            <a:ext uri="{53640926-AAD7-44D8-BBD7-CCE9431645EC}">
                              <a14:shadowObscured xmlns:a14="http://schemas.microsoft.com/office/drawing/2010/main"/>
                            </a:ext>
                          </a:extLst>
                        </pic:spPr>
                      </pic:pic>
                    </a:graphicData>
                  </a:graphic>
                </wp:inline>
              </w:drawing>
            </w:r>
            <w:r w:rsidR="47A47209">
              <w:br/>
            </w:r>
            <w:r w:rsidR="47A47209" w:rsidRPr="00353188">
              <w:rPr>
                <w:rFonts w:eastAsiaTheme="minorEastAsia"/>
                <w:b/>
                <w:bCs/>
                <w:sz w:val="24"/>
                <w:szCs w:val="24"/>
              </w:rPr>
              <w:t xml:space="preserve"> </w:t>
            </w:r>
          </w:p>
        </w:tc>
        <w:tc>
          <w:tcPr>
            <w:tcW w:w="56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DD51C3" w14:textId="6F67E626" w:rsidR="47A47209" w:rsidRDefault="47A47209" w:rsidP="47A47209">
            <w:pPr>
              <w:spacing w:line="360" w:lineRule="auto"/>
              <w:jc w:val="both"/>
              <w:rPr>
                <w:rFonts w:eastAsiaTheme="minorEastAsia"/>
                <w:sz w:val="24"/>
                <w:szCs w:val="24"/>
              </w:rPr>
            </w:pPr>
            <w:r w:rsidRPr="47A47209">
              <w:rPr>
                <w:rFonts w:eastAsiaTheme="minorEastAsia"/>
                <w:sz w:val="24"/>
                <w:szCs w:val="24"/>
              </w:rPr>
              <w:t>Inicia-se de 120 a 270 dias após o plantio. Nela ocorre o crescimento sucessivo de folhas e é uma fase que requer grande quantidade de luz. Aqui o clima não influencia tanto, embora temperaturas amenas sejam desejáveis.</w:t>
            </w:r>
          </w:p>
        </w:tc>
      </w:tr>
    </w:tbl>
    <w:p w14:paraId="5ECD8DC4" w14:textId="16387A94" w:rsidR="009F68F4" w:rsidRDefault="47C3FDF2" w:rsidP="47A47209">
      <w:pPr>
        <w:spacing w:line="360" w:lineRule="auto"/>
        <w:jc w:val="both"/>
        <w:rPr>
          <w:rFonts w:eastAsiaTheme="minorEastAsia"/>
          <w:sz w:val="24"/>
          <w:szCs w:val="24"/>
        </w:rPr>
      </w:pPr>
      <w:r w:rsidRPr="47A47209">
        <w:rPr>
          <w:rFonts w:eastAsiaTheme="minorEastAsia"/>
          <w:sz w:val="24"/>
          <w:szCs w:val="24"/>
        </w:rPr>
        <w:t xml:space="preserve"> </w:t>
      </w:r>
    </w:p>
    <w:tbl>
      <w:tblPr>
        <w:tblStyle w:val="Tabelacomgrade"/>
        <w:tblW w:w="0" w:type="auto"/>
        <w:tblLayout w:type="fixed"/>
        <w:tblLook w:val="06A0" w:firstRow="1" w:lastRow="0" w:firstColumn="1" w:lastColumn="0" w:noHBand="1" w:noVBand="1"/>
      </w:tblPr>
      <w:tblGrid>
        <w:gridCol w:w="3750"/>
        <w:gridCol w:w="5610"/>
      </w:tblGrid>
      <w:tr w:rsidR="47A47209" w14:paraId="1443E4C1" w14:textId="77777777" w:rsidTr="00353188">
        <w:trPr>
          <w:trHeight w:val="7664"/>
        </w:trPr>
        <w:tc>
          <w:tcPr>
            <w:tcW w:w="37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05E3E6" w14:textId="0304D1C4" w:rsidR="47A47209" w:rsidRPr="00353188" w:rsidRDefault="47A47209" w:rsidP="00353188">
            <w:pPr>
              <w:pStyle w:val="PargrafodaLista"/>
              <w:numPr>
                <w:ilvl w:val="0"/>
                <w:numId w:val="11"/>
              </w:numPr>
              <w:spacing w:line="360" w:lineRule="auto"/>
              <w:rPr>
                <w:rFonts w:eastAsiaTheme="minorEastAsia"/>
                <w:sz w:val="24"/>
                <w:szCs w:val="24"/>
              </w:rPr>
            </w:pPr>
            <w:r w:rsidRPr="00353188">
              <w:rPr>
                <w:rFonts w:eastAsiaTheme="minorEastAsia"/>
                <w:b/>
                <w:bCs/>
                <w:sz w:val="24"/>
                <w:szCs w:val="24"/>
              </w:rPr>
              <w:t>MATURAÇÃO</w:t>
            </w:r>
            <w:r w:rsidRPr="00353188">
              <w:rPr>
                <w:rFonts w:eastAsiaTheme="minorEastAsia"/>
                <w:sz w:val="24"/>
                <w:szCs w:val="24"/>
              </w:rPr>
              <w:t xml:space="preserve"> </w:t>
            </w:r>
          </w:p>
          <w:p w14:paraId="7C8EFE2E" w14:textId="29021D04" w:rsidR="00353188" w:rsidRPr="00353188" w:rsidRDefault="00353188" w:rsidP="00353188">
            <w:pPr>
              <w:spacing w:line="360" w:lineRule="auto"/>
              <w:ind w:left="360"/>
              <w:rPr>
                <w:rFonts w:eastAsiaTheme="minorEastAsia"/>
                <w:sz w:val="24"/>
                <w:szCs w:val="24"/>
              </w:rPr>
            </w:pPr>
            <w:r w:rsidRPr="00FD75D8">
              <w:rPr>
                <w:noProof/>
                <w:lang w:eastAsia="pt-BR"/>
              </w:rPr>
              <w:drawing>
                <wp:inline distT="0" distB="0" distL="0" distR="0" wp14:anchorId="511FF506" wp14:editId="5207C776">
                  <wp:extent cx="1435396" cy="2126511"/>
                  <wp:effectExtent l="0" t="0" r="0" b="7620"/>
                  <wp:docPr id="1241028102" name="Imagem 1241028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38275" cy="2130776"/>
                          </a:xfrm>
                          <a:prstGeom prst="rect">
                            <a:avLst/>
                          </a:prstGeom>
                        </pic:spPr>
                      </pic:pic>
                    </a:graphicData>
                  </a:graphic>
                </wp:inline>
              </w:drawing>
            </w:r>
          </w:p>
        </w:tc>
        <w:tc>
          <w:tcPr>
            <w:tcW w:w="56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5DB9AF" w14:textId="7DA52C29" w:rsidR="47A47209" w:rsidRDefault="47A47209" w:rsidP="47A47209">
            <w:pPr>
              <w:spacing w:line="360" w:lineRule="auto"/>
              <w:jc w:val="both"/>
              <w:rPr>
                <w:rFonts w:eastAsiaTheme="minorEastAsia"/>
                <w:sz w:val="24"/>
                <w:szCs w:val="24"/>
              </w:rPr>
            </w:pPr>
            <w:r w:rsidRPr="47A47209">
              <w:rPr>
                <w:rFonts w:eastAsiaTheme="minorEastAsia"/>
                <w:sz w:val="24"/>
                <w:szCs w:val="24"/>
              </w:rPr>
              <w:t>A maturação começa de 270 a 360 dias após o plantio. Esta é a fase mais longa e pode durar por até 6 meses, sendo uma das mais influenciadas pelo clima. É nela que o vegetal deve parar de crescer e ocorre o máximo acúmulo de sacarose no colmo.</w:t>
            </w:r>
            <w:r>
              <w:br/>
            </w:r>
            <w:r w:rsidRPr="47A47209">
              <w:rPr>
                <w:rFonts w:eastAsiaTheme="minorEastAsia"/>
                <w:sz w:val="24"/>
                <w:szCs w:val="24"/>
              </w:rPr>
              <w:t xml:space="preserve"> Ao contrário da brotação, temperaturas mais baixas são bem-vindas aqui. A faixa ideal para a maturação é de 10° a 20° C, para impedir o crescimento da planta e aumentar a produção de sacarose.</w:t>
            </w:r>
            <w:r>
              <w:br/>
            </w:r>
            <w:r w:rsidRPr="47A47209">
              <w:rPr>
                <w:rFonts w:eastAsiaTheme="minorEastAsia"/>
                <w:sz w:val="24"/>
                <w:szCs w:val="24"/>
              </w:rPr>
              <w:t xml:space="preserve"> Além disso, também é importante que haja ausência de chuvas, corte da irrigação e deficiência de nitrogênio no solo.</w:t>
            </w:r>
          </w:p>
        </w:tc>
      </w:tr>
      <w:tr w:rsidR="47A47209" w14:paraId="27AE2B56" w14:textId="77777777" w:rsidTr="47A47209">
        <w:tc>
          <w:tcPr>
            <w:tcW w:w="375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308B047" w14:textId="0F5F7C3F" w:rsidR="47A47209" w:rsidRPr="00353188" w:rsidRDefault="47A47209" w:rsidP="00353188">
            <w:pPr>
              <w:pStyle w:val="PargrafodaLista"/>
              <w:numPr>
                <w:ilvl w:val="0"/>
                <w:numId w:val="11"/>
              </w:numPr>
              <w:spacing w:line="360" w:lineRule="auto"/>
              <w:rPr>
                <w:rFonts w:eastAsiaTheme="minorEastAsia"/>
                <w:sz w:val="24"/>
                <w:szCs w:val="24"/>
              </w:rPr>
            </w:pPr>
            <w:r w:rsidRPr="00353188">
              <w:rPr>
                <w:rFonts w:eastAsiaTheme="minorEastAsia"/>
                <w:b/>
                <w:bCs/>
                <w:sz w:val="24"/>
                <w:szCs w:val="24"/>
              </w:rPr>
              <w:lastRenderedPageBreak/>
              <w:t>FLORESCIMENTO</w:t>
            </w:r>
            <w:r w:rsidRPr="00353188">
              <w:rPr>
                <w:rFonts w:eastAsiaTheme="minorEastAsia"/>
                <w:sz w:val="24"/>
                <w:szCs w:val="24"/>
              </w:rPr>
              <w:t xml:space="preserve"> </w:t>
            </w:r>
          </w:p>
          <w:p w14:paraId="59DD2BDF" w14:textId="06AFA8F6" w:rsidR="00353188" w:rsidRPr="00353188" w:rsidRDefault="00353188" w:rsidP="00353188">
            <w:pPr>
              <w:spacing w:line="360" w:lineRule="auto"/>
              <w:ind w:left="360"/>
              <w:rPr>
                <w:rFonts w:eastAsiaTheme="minorEastAsia"/>
                <w:sz w:val="24"/>
                <w:szCs w:val="24"/>
              </w:rPr>
            </w:pPr>
            <w:r w:rsidRPr="00FD75D8">
              <w:rPr>
                <w:noProof/>
                <w:lang w:eastAsia="pt-BR"/>
              </w:rPr>
              <w:drawing>
                <wp:inline distT="0" distB="0" distL="0" distR="0" wp14:anchorId="1BF191E1" wp14:editId="1D76142C">
                  <wp:extent cx="1448789" cy="2254738"/>
                  <wp:effectExtent l="0" t="0" r="0" b="0"/>
                  <wp:docPr id="595023230" name="Imagem 595023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76907" cy="2298498"/>
                          </a:xfrm>
                          <a:prstGeom prst="rect">
                            <a:avLst/>
                          </a:prstGeom>
                        </pic:spPr>
                      </pic:pic>
                    </a:graphicData>
                  </a:graphic>
                </wp:inline>
              </w:drawing>
            </w:r>
          </w:p>
        </w:tc>
        <w:tc>
          <w:tcPr>
            <w:tcW w:w="56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F2BFD7" w14:textId="1F8A5362" w:rsidR="47A47209" w:rsidRDefault="47A47209" w:rsidP="47A47209">
            <w:pPr>
              <w:spacing w:line="360" w:lineRule="auto"/>
              <w:jc w:val="both"/>
              <w:rPr>
                <w:rFonts w:eastAsiaTheme="minorEastAsia"/>
                <w:sz w:val="24"/>
                <w:szCs w:val="24"/>
              </w:rPr>
            </w:pPr>
            <w:r w:rsidRPr="47A47209">
              <w:rPr>
                <w:rFonts w:eastAsiaTheme="minorEastAsia"/>
                <w:sz w:val="24"/>
                <w:szCs w:val="24"/>
              </w:rPr>
              <w:t xml:space="preserve">Esta fase é </w:t>
            </w:r>
            <w:r w:rsidRPr="47A47209">
              <w:rPr>
                <w:rFonts w:eastAsiaTheme="minorEastAsia"/>
                <w:b/>
                <w:bCs/>
                <w:sz w:val="24"/>
                <w:szCs w:val="24"/>
              </w:rPr>
              <w:t>indesejável</w:t>
            </w:r>
            <w:r w:rsidRPr="47A47209">
              <w:rPr>
                <w:rFonts w:eastAsiaTheme="minorEastAsia"/>
                <w:sz w:val="24"/>
                <w:szCs w:val="24"/>
              </w:rPr>
              <w:t xml:space="preserve"> para um canavial! Se ocorrer o florescimento, a cana começa a utilizar as suas reservas, consequentemente ficando mais fibrosa, o que dificulta a sua industrialização.</w:t>
            </w:r>
            <w:r>
              <w:br/>
            </w:r>
            <w:r w:rsidRPr="47A47209">
              <w:rPr>
                <w:rFonts w:eastAsiaTheme="minorEastAsia"/>
                <w:sz w:val="24"/>
                <w:szCs w:val="24"/>
              </w:rPr>
              <w:t xml:space="preserve"> Com ele, o rendimento cai cerca de 30%: a cada 100 ton/ha, são produzidas apenas 70 toneladas.</w:t>
            </w:r>
            <w:r>
              <w:br/>
            </w:r>
            <w:r w:rsidRPr="47A47209">
              <w:rPr>
                <w:rFonts w:eastAsiaTheme="minorEastAsia"/>
                <w:sz w:val="24"/>
                <w:szCs w:val="24"/>
              </w:rPr>
              <w:t xml:space="preserve"> E são os fatores climáticos como tempo de insolação, temperatura e umidade que influenciarão o florescimento. Para evitá-lo, baixas temperaturas e baixa umidade são fundamentais. É importante também utilizar inibidores de florescimento, quando a planta já apresentar 4 colmos visíveis.</w:t>
            </w:r>
          </w:p>
        </w:tc>
      </w:tr>
    </w:tbl>
    <w:p w14:paraId="35B36552" w14:textId="12066733" w:rsidR="009F68F4" w:rsidRDefault="47C3FDF2" w:rsidP="47A47209">
      <w:pPr>
        <w:spacing w:line="276" w:lineRule="auto"/>
        <w:rPr>
          <w:rFonts w:eastAsiaTheme="minorEastAsia"/>
          <w:sz w:val="24"/>
          <w:szCs w:val="24"/>
        </w:rPr>
      </w:pPr>
      <w:r w:rsidRPr="47A47209">
        <w:rPr>
          <w:rFonts w:eastAsiaTheme="minorEastAsia"/>
          <w:sz w:val="24"/>
          <w:szCs w:val="24"/>
        </w:rPr>
        <w:t xml:space="preserve"> </w:t>
      </w:r>
    </w:p>
    <w:p w14:paraId="6EA68734" w14:textId="3567E763" w:rsidR="009F68F4" w:rsidRDefault="47C3FDF2" w:rsidP="47A47209">
      <w:pPr>
        <w:spacing w:line="276" w:lineRule="auto"/>
        <w:rPr>
          <w:rFonts w:eastAsiaTheme="minorEastAsia"/>
          <w:sz w:val="24"/>
          <w:szCs w:val="24"/>
        </w:rPr>
      </w:pPr>
      <w:r w:rsidRPr="47A47209">
        <w:rPr>
          <w:rFonts w:eastAsiaTheme="minorEastAsia"/>
          <w:sz w:val="24"/>
          <w:szCs w:val="24"/>
        </w:rPr>
        <w:t xml:space="preserve"> </w:t>
      </w:r>
    </w:p>
    <w:p w14:paraId="6A234A34" w14:textId="2DE5D415" w:rsidR="009F68F4" w:rsidRPr="00F56608" w:rsidRDefault="47C3FDF2" w:rsidP="47A47209">
      <w:pPr>
        <w:pStyle w:val="Ttulo1"/>
        <w:rPr>
          <w:rFonts w:asciiTheme="minorHAnsi" w:eastAsiaTheme="minorEastAsia" w:hAnsiTheme="minorHAnsi" w:cstheme="minorBidi"/>
          <w:b/>
          <w:bCs/>
          <w:color w:val="4F6228"/>
          <w:sz w:val="28"/>
          <w:szCs w:val="28"/>
        </w:rPr>
      </w:pPr>
      <w:bookmarkStart w:id="2" w:name="_Toc116229654"/>
      <w:r w:rsidRPr="00F56608">
        <w:rPr>
          <w:rFonts w:asciiTheme="minorHAnsi" w:eastAsiaTheme="minorEastAsia" w:hAnsiTheme="minorHAnsi" w:cstheme="minorBidi"/>
          <w:b/>
          <w:bCs/>
          <w:color w:val="4F6228"/>
          <w:sz w:val="28"/>
          <w:szCs w:val="28"/>
        </w:rPr>
        <w:t>Rendimento e Gastos da Cana-de-açúcar</w:t>
      </w:r>
      <w:bookmarkEnd w:id="2"/>
    </w:p>
    <w:p w14:paraId="7B21E14F" w14:textId="6A064300" w:rsidR="009F68F4" w:rsidRDefault="47C3FDF2" w:rsidP="47A47209">
      <w:pPr>
        <w:spacing w:line="276" w:lineRule="auto"/>
        <w:rPr>
          <w:rFonts w:eastAsiaTheme="minorEastAsia"/>
        </w:rPr>
      </w:pPr>
      <w:r w:rsidRPr="47A47209">
        <w:rPr>
          <w:rFonts w:eastAsiaTheme="minorEastAsia"/>
        </w:rPr>
        <w:t xml:space="preserve"> </w:t>
      </w:r>
    </w:p>
    <w:p w14:paraId="0CE89F30" w14:textId="6A28701A" w:rsidR="009F68F4" w:rsidRDefault="47C3FDF2" w:rsidP="47A47209">
      <w:pPr>
        <w:jc w:val="both"/>
        <w:rPr>
          <w:rFonts w:eastAsiaTheme="minorEastAsia"/>
          <w:b/>
          <w:bCs/>
          <w:sz w:val="24"/>
          <w:szCs w:val="24"/>
        </w:rPr>
      </w:pPr>
      <w:r w:rsidRPr="47A47209">
        <w:rPr>
          <w:rFonts w:eastAsiaTheme="minorEastAsia"/>
          <w:b/>
          <w:bCs/>
          <w:sz w:val="24"/>
          <w:szCs w:val="24"/>
        </w:rPr>
        <w:t xml:space="preserve">PIB setor </w:t>
      </w:r>
      <w:r w:rsidRPr="47A47209">
        <w:rPr>
          <w:rFonts w:eastAsiaTheme="minorEastAsia"/>
          <w:b/>
          <w:bCs/>
          <w:color w:val="202124"/>
          <w:sz w:val="24"/>
          <w:szCs w:val="24"/>
        </w:rPr>
        <w:t>sucroenergético (</w:t>
      </w:r>
      <w:r w:rsidRPr="47A47209">
        <w:rPr>
          <w:rFonts w:eastAsiaTheme="minorEastAsia"/>
          <w:b/>
          <w:bCs/>
          <w:sz w:val="24"/>
          <w:szCs w:val="24"/>
        </w:rPr>
        <w:t>setor cana-de-açúcar)</w:t>
      </w:r>
    </w:p>
    <w:p w14:paraId="06746FCC" w14:textId="364B1331" w:rsidR="009F68F4" w:rsidRDefault="47C3FDF2" w:rsidP="47A47209">
      <w:pPr>
        <w:spacing w:line="360" w:lineRule="auto"/>
        <w:jc w:val="both"/>
        <w:rPr>
          <w:rFonts w:eastAsiaTheme="minorEastAsia"/>
          <w:color w:val="000000" w:themeColor="text1"/>
          <w:sz w:val="24"/>
          <w:szCs w:val="24"/>
        </w:rPr>
      </w:pPr>
      <w:r w:rsidRPr="47A47209">
        <w:rPr>
          <w:rFonts w:eastAsiaTheme="minorEastAsia"/>
          <w:color w:val="000000" w:themeColor="text1"/>
          <w:sz w:val="24"/>
          <w:szCs w:val="24"/>
        </w:rPr>
        <w:t xml:space="preserve">O setor </w:t>
      </w:r>
      <w:r w:rsidRPr="47A47209">
        <w:rPr>
          <w:rFonts w:eastAsiaTheme="minorEastAsia"/>
          <w:color w:val="202124"/>
          <w:sz w:val="24"/>
          <w:szCs w:val="24"/>
        </w:rPr>
        <w:t>sucroenergético</w:t>
      </w:r>
      <w:r w:rsidRPr="47A47209">
        <w:rPr>
          <w:rFonts w:eastAsiaTheme="minorEastAsia"/>
          <w:b/>
          <w:bCs/>
          <w:color w:val="202124"/>
          <w:sz w:val="24"/>
          <w:szCs w:val="24"/>
        </w:rPr>
        <w:t xml:space="preserve"> </w:t>
      </w:r>
      <w:r w:rsidRPr="47A47209">
        <w:rPr>
          <w:rFonts w:eastAsiaTheme="minorEastAsia"/>
          <w:color w:val="000000" w:themeColor="text1"/>
          <w:sz w:val="24"/>
          <w:szCs w:val="24"/>
        </w:rPr>
        <w:t>é responsável por 2% do produto interno bruto (PIB) nacional, seja para a produção de açúcar ou de álcool (etanol) como para a exportação desses produtos.</w:t>
      </w:r>
    </w:p>
    <w:p w14:paraId="056C1AC4" w14:textId="0D453929" w:rsidR="00353188" w:rsidRDefault="00353188" w:rsidP="47A47209">
      <w:pPr>
        <w:spacing w:line="360" w:lineRule="auto"/>
        <w:jc w:val="both"/>
        <w:rPr>
          <w:rFonts w:eastAsiaTheme="minorEastAsia"/>
          <w:color w:val="000000" w:themeColor="text1"/>
          <w:sz w:val="24"/>
          <w:szCs w:val="24"/>
        </w:rPr>
      </w:pPr>
      <w:r w:rsidRPr="00762322">
        <w:rPr>
          <w:noProof/>
          <w:lang w:eastAsia="pt-BR"/>
        </w:rPr>
        <w:drawing>
          <wp:anchor distT="0" distB="0" distL="114300" distR="114300" simplePos="0" relativeHeight="251659264" behindDoc="0" locked="0" layoutInCell="1" allowOverlap="1" wp14:anchorId="309AE876" wp14:editId="409E2B54">
            <wp:simplePos x="0" y="0"/>
            <wp:positionH relativeFrom="column">
              <wp:posOffset>1295400</wp:posOffset>
            </wp:positionH>
            <wp:positionV relativeFrom="paragraph">
              <wp:posOffset>57150</wp:posOffset>
            </wp:positionV>
            <wp:extent cx="3423285" cy="2105660"/>
            <wp:effectExtent l="0" t="0" r="5715" b="8890"/>
            <wp:wrapNone/>
            <wp:docPr id="1" name="Imagem 1" descr="Países importadores da da produção brasileir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íses importadores da da produção brasileira "/>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11966"/>
                    <a:stretch/>
                  </pic:blipFill>
                  <pic:spPr bwMode="auto">
                    <a:xfrm>
                      <a:off x="0" y="0"/>
                      <a:ext cx="3423285" cy="21056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C18269" w14:textId="724DF8E1" w:rsidR="00353188" w:rsidRDefault="00353188" w:rsidP="47A47209">
      <w:pPr>
        <w:jc w:val="both"/>
        <w:rPr>
          <w:rFonts w:eastAsiaTheme="minorEastAsia"/>
          <w:b/>
          <w:bCs/>
          <w:sz w:val="24"/>
          <w:szCs w:val="24"/>
        </w:rPr>
      </w:pPr>
    </w:p>
    <w:p w14:paraId="505F13EA" w14:textId="77777777" w:rsidR="00353188" w:rsidRDefault="00353188" w:rsidP="47A47209">
      <w:pPr>
        <w:jc w:val="both"/>
        <w:rPr>
          <w:rFonts w:eastAsiaTheme="minorEastAsia"/>
          <w:b/>
          <w:bCs/>
          <w:sz w:val="24"/>
          <w:szCs w:val="24"/>
        </w:rPr>
      </w:pPr>
    </w:p>
    <w:p w14:paraId="11B35B5C" w14:textId="77777777" w:rsidR="00353188" w:rsidRDefault="00353188" w:rsidP="47A47209">
      <w:pPr>
        <w:jc w:val="both"/>
        <w:rPr>
          <w:rFonts w:eastAsiaTheme="minorEastAsia"/>
          <w:b/>
          <w:bCs/>
          <w:sz w:val="24"/>
          <w:szCs w:val="24"/>
        </w:rPr>
      </w:pPr>
    </w:p>
    <w:p w14:paraId="187C999E" w14:textId="77777777" w:rsidR="00353188" w:rsidRDefault="00353188" w:rsidP="47A47209">
      <w:pPr>
        <w:jc w:val="both"/>
        <w:rPr>
          <w:rFonts w:eastAsiaTheme="minorEastAsia"/>
          <w:b/>
          <w:bCs/>
          <w:sz w:val="24"/>
          <w:szCs w:val="24"/>
        </w:rPr>
      </w:pPr>
    </w:p>
    <w:p w14:paraId="3A910E01" w14:textId="77777777" w:rsidR="00353188" w:rsidRDefault="00353188" w:rsidP="47A47209">
      <w:pPr>
        <w:jc w:val="both"/>
        <w:rPr>
          <w:rFonts w:eastAsiaTheme="minorEastAsia"/>
          <w:b/>
          <w:bCs/>
          <w:sz w:val="24"/>
          <w:szCs w:val="24"/>
        </w:rPr>
      </w:pPr>
    </w:p>
    <w:p w14:paraId="6388C93B" w14:textId="77777777" w:rsidR="00353188" w:rsidRDefault="00353188" w:rsidP="47A47209">
      <w:pPr>
        <w:jc w:val="both"/>
        <w:rPr>
          <w:rFonts w:eastAsiaTheme="minorEastAsia"/>
          <w:b/>
          <w:bCs/>
          <w:sz w:val="24"/>
          <w:szCs w:val="24"/>
        </w:rPr>
      </w:pPr>
    </w:p>
    <w:p w14:paraId="477345C9" w14:textId="77777777" w:rsidR="00353188" w:rsidRDefault="00353188" w:rsidP="47A47209">
      <w:pPr>
        <w:jc w:val="both"/>
        <w:rPr>
          <w:rFonts w:eastAsiaTheme="minorEastAsia"/>
          <w:b/>
          <w:bCs/>
          <w:sz w:val="24"/>
          <w:szCs w:val="24"/>
        </w:rPr>
      </w:pPr>
    </w:p>
    <w:p w14:paraId="3D02A455" w14:textId="119CCD0E" w:rsidR="009F68F4" w:rsidRDefault="47C3FDF2" w:rsidP="47A47209">
      <w:pPr>
        <w:jc w:val="both"/>
        <w:rPr>
          <w:rFonts w:eastAsiaTheme="minorEastAsia"/>
          <w:b/>
          <w:bCs/>
          <w:sz w:val="24"/>
          <w:szCs w:val="24"/>
        </w:rPr>
      </w:pPr>
      <w:r w:rsidRPr="47A47209">
        <w:rPr>
          <w:rFonts w:eastAsiaTheme="minorEastAsia"/>
          <w:b/>
          <w:bCs/>
          <w:sz w:val="24"/>
          <w:szCs w:val="24"/>
        </w:rPr>
        <w:lastRenderedPageBreak/>
        <w:t>Custo Hectare</w:t>
      </w:r>
    </w:p>
    <w:p w14:paraId="77D5F4A0" w14:textId="35A47B38" w:rsidR="009F68F4" w:rsidRDefault="47C3FDF2" w:rsidP="47A47209">
      <w:pPr>
        <w:spacing w:line="360" w:lineRule="auto"/>
        <w:jc w:val="both"/>
        <w:rPr>
          <w:rFonts w:eastAsiaTheme="minorEastAsia"/>
          <w:sz w:val="24"/>
          <w:szCs w:val="24"/>
        </w:rPr>
      </w:pPr>
      <w:r w:rsidRPr="47A47209">
        <w:rPr>
          <w:rFonts w:eastAsiaTheme="minorEastAsia"/>
          <w:sz w:val="24"/>
          <w:szCs w:val="24"/>
        </w:rPr>
        <w:t xml:space="preserve">O custo do hectare no primeiro semestre de 2022 chegou a R$ 12.500/hectare. </w:t>
      </w:r>
    </w:p>
    <w:p w14:paraId="466E8531" w14:textId="3BA3BB65" w:rsidR="009F68F4" w:rsidRDefault="47C3FDF2" w:rsidP="47A47209">
      <w:pPr>
        <w:spacing w:line="360" w:lineRule="auto"/>
        <w:jc w:val="both"/>
        <w:rPr>
          <w:rFonts w:eastAsiaTheme="minorEastAsia"/>
          <w:b/>
          <w:bCs/>
          <w:sz w:val="24"/>
          <w:szCs w:val="24"/>
        </w:rPr>
      </w:pPr>
      <w:r w:rsidRPr="47A47209">
        <w:rPr>
          <w:rFonts w:eastAsiaTheme="minorEastAsia"/>
          <w:b/>
          <w:bCs/>
          <w:sz w:val="24"/>
          <w:szCs w:val="24"/>
        </w:rPr>
        <w:t xml:space="preserve"> </w:t>
      </w:r>
    </w:p>
    <w:p w14:paraId="4A70B0E0" w14:textId="04D19016" w:rsidR="009F68F4" w:rsidRDefault="47C3FDF2" w:rsidP="47A47209">
      <w:pPr>
        <w:spacing w:line="360" w:lineRule="auto"/>
        <w:jc w:val="both"/>
        <w:rPr>
          <w:rFonts w:eastAsiaTheme="minorEastAsia"/>
          <w:b/>
          <w:bCs/>
          <w:sz w:val="24"/>
          <w:szCs w:val="24"/>
        </w:rPr>
      </w:pPr>
      <w:r w:rsidRPr="47A47209">
        <w:rPr>
          <w:rFonts w:eastAsiaTheme="minorEastAsia"/>
          <w:b/>
          <w:bCs/>
          <w:sz w:val="24"/>
          <w:szCs w:val="24"/>
        </w:rPr>
        <w:t>Quantidade de cana-de-açúcar por hectare</w:t>
      </w:r>
    </w:p>
    <w:p w14:paraId="43441E0D" w14:textId="1A989E2A" w:rsidR="009F68F4" w:rsidRDefault="47C3FDF2" w:rsidP="47A47209">
      <w:pPr>
        <w:spacing w:line="360" w:lineRule="auto"/>
        <w:jc w:val="both"/>
        <w:rPr>
          <w:rFonts w:eastAsiaTheme="minorEastAsia"/>
          <w:sz w:val="24"/>
          <w:szCs w:val="24"/>
        </w:rPr>
      </w:pPr>
      <w:r w:rsidRPr="47A47209">
        <w:rPr>
          <w:rFonts w:eastAsiaTheme="minorEastAsia"/>
          <w:sz w:val="24"/>
          <w:szCs w:val="24"/>
        </w:rPr>
        <w:t xml:space="preserve">Rendimento dos canaviais: </w:t>
      </w:r>
      <w:r w:rsidR="3C504240" w:rsidRPr="47A47209">
        <w:rPr>
          <w:rFonts w:eastAsiaTheme="minorEastAsia"/>
          <w:sz w:val="24"/>
          <w:szCs w:val="24"/>
        </w:rPr>
        <w:t>I</w:t>
      </w:r>
      <w:r w:rsidRPr="47A47209">
        <w:rPr>
          <w:rFonts w:eastAsiaTheme="minorEastAsia"/>
          <w:sz w:val="24"/>
          <w:szCs w:val="24"/>
        </w:rPr>
        <w:t>nformações divulgadas pelo Centro de Tecnologia Canavieira indicam que foram colhidas 77,5 toneladas por hectare em junho de 2022.</w:t>
      </w:r>
    </w:p>
    <w:p w14:paraId="25F0E67A" w14:textId="29C1C942" w:rsidR="009F68F4" w:rsidRDefault="47C3FDF2" w:rsidP="47A47209">
      <w:pPr>
        <w:spacing w:line="360" w:lineRule="auto"/>
        <w:jc w:val="both"/>
        <w:rPr>
          <w:rFonts w:eastAsiaTheme="minorEastAsia"/>
          <w:b/>
          <w:bCs/>
          <w:sz w:val="24"/>
          <w:szCs w:val="24"/>
        </w:rPr>
      </w:pPr>
      <w:r w:rsidRPr="47A47209">
        <w:rPr>
          <w:rFonts w:eastAsiaTheme="minorEastAsia"/>
          <w:b/>
          <w:bCs/>
          <w:sz w:val="24"/>
          <w:szCs w:val="24"/>
        </w:rPr>
        <w:t xml:space="preserve"> </w:t>
      </w:r>
    </w:p>
    <w:p w14:paraId="6C511298" w14:textId="60A665CC" w:rsidR="009F68F4" w:rsidRDefault="47C3FDF2" w:rsidP="47A47209">
      <w:pPr>
        <w:spacing w:line="360" w:lineRule="auto"/>
        <w:jc w:val="both"/>
        <w:rPr>
          <w:rFonts w:eastAsiaTheme="minorEastAsia"/>
          <w:b/>
          <w:bCs/>
          <w:sz w:val="24"/>
          <w:szCs w:val="24"/>
        </w:rPr>
      </w:pPr>
      <w:r w:rsidRPr="47A47209">
        <w:rPr>
          <w:rFonts w:eastAsiaTheme="minorEastAsia"/>
          <w:b/>
          <w:bCs/>
          <w:sz w:val="24"/>
          <w:szCs w:val="24"/>
        </w:rPr>
        <w:t xml:space="preserve">Produção – </w:t>
      </w:r>
      <w:r w:rsidR="09F10281" w:rsidRPr="47A47209">
        <w:rPr>
          <w:rFonts w:eastAsiaTheme="minorEastAsia"/>
          <w:b/>
          <w:bCs/>
          <w:sz w:val="24"/>
          <w:szCs w:val="24"/>
        </w:rPr>
        <w:t>Açúcar</w:t>
      </w:r>
    </w:p>
    <w:p w14:paraId="2A038A07" w14:textId="5F8B9AC1" w:rsidR="009F68F4" w:rsidRDefault="47C3FDF2" w:rsidP="47A47209">
      <w:pPr>
        <w:spacing w:line="360" w:lineRule="auto"/>
        <w:jc w:val="both"/>
        <w:rPr>
          <w:rFonts w:eastAsiaTheme="minorEastAsia"/>
          <w:sz w:val="24"/>
          <w:szCs w:val="24"/>
        </w:rPr>
      </w:pPr>
      <w:r w:rsidRPr="47A47209">
        <w:rPr>
          <w:rFonts w:eastAsiaTheme="minorEastAsia"/>
          <w:sz w:val="24"/>
          <w:szCs w:val="24"/>
        </w:rPr>
        <w:t>O Brasil é o maior produtor mundial de cana-de-açúcar e, na safra 2020/21, foi responsável pela produção de 654,5 milhões de toneladas destinados à produção de 41,2 milhões de toneladas de açúcar.</w:t>
      </w:r>
    </w:p>
    <w:p w14:paraId="4A4F48B3" w14:textId="4F0CBD0C" w:rsidR="009F68F4" w:rsidRDefault="47C3FDF2" w:rsidP="47A47209">
      <w:pPr>
        <w:spacing w:line="360" w:lineRule="auto"/>
        <w:jc w:val="both"/>
        <w:rPr>
          <w:rFonts w:eastAsiaTheme="minorEastAsia"/>
          <w:sz w:val="24"/>
          <w:szCs w:val="24"/>
        </w:rPr>
      </w:pPr>
      <w:r w:rsidRPr="47A47209">
        <w:rPr>
          <w:rFonts w:eastAsiaTheme="minorEastAsia"/>
          <w:sz w:val="24"/>
          <w:szCs w:val="24"/>
        </w:rPr>
        <w:t xml:space="preserve"> </w:t>
      </w:r>
    </w:p>
    <w:p w14:paraId="35DB5A69" w14:textId="0A521036" w:rsidR="009F68F4" w:rsidRDefault="47C3FDF2" w:rsidP="47A47209">
      <w:pPr>
        <w:spacing w:line="360" w:lineRule="auto"/>
        <w:jc w:val="both"/>
        <w:rPr>
          <w:rFonts w:eastAsiaTheme="minorEastAsia"/>
          <w:b/>
          <w:bCs/>
          <w:sz w:val="24"/>
          <w:szCs w:val="24"/>
        </w:rPr>
      </w:pPr>
      <w:r w:rsidRPr="47A47209">
        <w:rPr>
          <w:rFonts w:eastAsiaTheme="minorEastAsia"/>
          <w:b/>
          <w:bCs/>
          <w:sz w:val="24"/>
          <w:szCs w:val="24"/>
        </w:rPr>
        <w:t>Valor de exportação – Açúcar – Reais</w:t>
      </w:r>
    </w:p>
    <w:p w14:paraId="1550C026" w14:textId="129B1C08" w:rsidR="009F68F4" w:rsidRDefault="47C3FDF2" w:rsidP="47A47209">
      <w:pPr>
        <w:spacing w:line="360" w:lineRule="auto"/>
        <w:jc w:val="both"/>
        <w:rPr>
          <w:rFonts w:eastAsiaTheme="minorEastAsia"/>
          <w:sz w:val="24"/>
          <w:szCs w:val="24"/>
        </w:rPr>
      </w:pPr>
      <w:r w:rsidRPr="47A47209">
        <w:rPr>
          <w:rFonts w:eastAsiaTheme="minorEastAsia"/>
          <w:sz w:val="24"/>
          <w:szCs w:val="24"/>
        </w:rPr>
        <w:t xml:space="preserve">O preço médio que as usinas (refinamento de </w:t>
      </w:r>
      <w:r w:rsidR="31779523" w:rsidRPr="47A47209">
        <w:rPr>
          <w:rFonts w:eastAsiaTheme="minorEastAsia"/>
          <w:sz w:val="24"/>
          <w:szCs w:val="24"/>
        </w:rPr>
        <w:t>açúcar</w:t>
      </w:r>
      <w:r w:rsidRPr="47A47209">
        <w:rPr>
          <w:rFonts w:eastAsiaTheme="minorEastAsia"/>
          <w:sz w:val="24"/>
          <w:szCs w:val="24"/>
        </w:rPr>
        <w:t>) obtiveram na fixação dos açúcares de exportação da safra 2021/22, recém-encerrada, foi de R$ 1,640/t, que atualizado para valores de hoje alcança R$ 1,872/t (2022/2023).</w:t>
      </w:r>
    </w:p>
    <w:p w14:paraId="4F387E72" w14:textId="6750354D" w:rsidR="009F68F4" w:rsidRDefault="47C3FDF2" w:rsidP="47A47209">
      <w:pPr>
        <w:spacing w:line="360" w:lineRule="auto"/>
        <w:jc w:val="both"/>
        <w:rPr>
          <w:rFonts w:eastAsiaTheme="minorEastAsia"/>
          <w:b/>
          <w:bCs/>
          <w:sz w:val="24"/>
          <w:szCs w:val="24"/>
        </w:rPr>
      </w:pPr>
      <w:r w:rsidRPr="47A47209">
        <w:rPr>
          <w:rFonts w:eastAsiaTheme="minorEastAsia"/>
          <w:b/>
          <w:bCs/>
          <w:sz w:val="24"/>
          <w:szCs w:val="24"/>
        </w:rPr>
        <w:t xml:space="preserve"> </w:t>
      </w:r>
    </w:p>
    <w:p w14:paraId="4FC91361" w14:textId="7C933C95" w:rsidR="009F68F4" w:rsidRDefault="47C3FDF2" w:rsidP="47A47209">
      <w:pPr>
        <w:spacing w:line="360" w:lineRule="auto"/>
        <w:jc w:val="both"/>
        <w:rPr>
          <w:rFonts w:eastAsiaTheme="minorEastAsia"/>
          <w:b/>
          <w:bCs/>
          <w:sz w:val="24"/>
          <w:szCs w:val="24"/>
        </w:rPr>
      </w:pPr>
      <w:r w:rsidRPr="47A47209">
        <w:rPr>
          <w:rFonts w:eastAsiaTheme="minorEastAsia"/>
          <w:b/>
          <w:bCs/>
          <w:sz w:val="24"/>
          <w:szCs w:val="24"/>
        </w:rPr>
        <w:t xml:space="preserve">Valor de exportação – </w:t>
      </w:r>
      <w:r w:rsidR="1E42396C" w:rsidRPr="47A47209">
        <w:rPr>
          <w:rFonts w:eastAsiaTheme="minorEastAsia"/>
          <w:b/>
          <w:bCs/>
          <w:sz w:val="24"/>
          <w:szCs w:val="24"/>
        </w:rPr>
        <w:t>Açúcar</w:t>
      </w:r>
      <w:r w:rsidRPr="47A47209">
        <w:rPr>
          <w:rFonts w:eastAsiaTheme="minorEastAsia"/>
          <w:b/>
          <w:bCs/>
          <w:sz w:val="24"/>
          <w:szCs w:val="24"/>
        </w:rPr>
        <w:t xml:space="preserve"> – </w:t>
      </w:r>
      <w:r w:rsidR="1FC231C4" w:rsidRPr="47A47209">
        <w:rPr>
          <w:rFonts w:eastAsiaTheme="minorEastAsia"/>
          <w:b/>
          <w:bCs/>
          <w:sz w:val="24"/>
          <w:szCs w:val="24"/>
        </w:rPr>
        <w:t>Dólar</w:t>
      </w:r>
    </w:p>
    <w:p w14:paraId="289A48CD" w14:textId="7F72DE6C" w:rsidR="009F68F4" w:rsidRDefault="47C3FDF2" w:rsidP="47A47209">
      <w:pPr>
        <w:spacing w:line="360" w:lineRule="auto"/>
        <w:jc w:val="both"/>
        <w:rPr>
          <w:rFonts w:eastAsiaTheme="minorEastAsia"/>
          <w:sz w:val="24"/>
          <w:szCs w:val="24"/>
        </w:rPr>
      </w:pPr>
      <w:r w:rsidRPr="47A47209">
        <w:rPr>
          <w:rFonts w:eastAsiaTheme="minorEastAsia"/>
          <w:sz w:val="24"/>
          <w:szCs w:val="24"/>
        </w:rPr>
        <w:t>Somando os envios feitos desde o começo do ano, o Brasil já exportou 5,81 milhões de toneladas de açúcar.</w:t>
      </w:r>
    </w:p>
    <w:p w14:paraId="6CC0513C" w14:textId="40BBBF77" w:rsidR="009F68F4" w:rsidRDefault="00353188" w:rsidP="47A47209">
      <w:pPr>
        <w:spacing w:line="360" w:lineRule="auto"/>
        <w:jc w:val="both"/>
        <w:rPr>
          <w:rFonts w:eastAsiaTheme="minorEastAsia"/>
          <w:sz w:val="24"/>
          <w:szCs w:val="24"/>
        </w:rPr>
      </w:pPr>
      <w:r w:rsidRPr="000512DA">
        <w:rPr>
          <w:noProof/>
          <w:lang w:eastAsia="pt-BR"/>
        </w:rPr>
        <w:drawing>
          <wp:anchor distT="0" distB="0" distL="114300" distR="114300" simplePos="0" relativeHeight="251661312" behindDoc="0" locked="0" layoutInCell="1" allowOverlap="1" wp14:anchorId="67692C30" wp14:editId="7DAD0F25">
            <wp:simplePos x="0" y="0"/>
            <wp:positionH relativeFrom="margin">
              <wp:align>center</wp:align>
            </wp:positionH>
            <wp:positionV relativeFrom="paragraph">
              <wp:posOffset>582930</wp:posOffset>
            </wp:positionV>
            <wp:extent cx="5400040" cy="1154430"/>
            <wp:effectExtent l="0" t="0" r="0" b="7620"/>
            <wp:wrapNone/>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00040" cy="1154430"/>
                    </a:xfrm>
                    <a:prstGeom prst="rect">
                      <a:avLst/>
                    </a:prstGeom>
                  </pic:spPr>
                </pic:pic>
              </a:graphicData>
            </a:graphic>
            <wp14:sizeRelH relativeFrom="page">
              <wp14:pctWidth>0</wp14:pctWidth>
            </wp14:sizeRelH>
            <wp14:sizeRelV relativeFrom="page">
              <wp14:pctHeight>0</wp14:pctHeight>
            </wp14:sizeRelV>
          </wp:anchor>
        </w:drawing>
      </w:r>
      <w:r w:rsidR="47C3FDF2" w:rsidRPr="47A47209">
        <w:rPr>
          <w:rFonts w:eastAsiaTheme="minorEastAsia"/>
          <w:sz w:val="24"/>
          <w:szCs w:val="24"/>
        </w:rPr>
        <w:t>No período, 2022, o preço médio foi de US$ 385,63/t (+20,6%), gerando uma receita de US$ 2,24 bilhões.</w:t>
      </w:r>
    </w:p>
    <w:p w14:paraId="3B9E9FE0" w14:textId="5BB4C378" w:rsidR="00353188" w:rsidRDefault="00353188" w:rsidP="47A47209">
      <w:pPr>
        <w:spacing w:line="360" w:lineRule="auto"/>
        <w:jc w:val="both"/>
        <w:rPr>
          <w:rFonts w:eastAsiaTheme="minorEastAsia"/>
          <w:sz w:val="24"/>
          <w:szCs w:val="24"/>
        </w:rPr>
      </w:pPr>
    </w:p>
    <w:p w14:paraId="052CFE97" w14:textId="15243213" w:rsidR="009F68F4" w:rsidRDefault="47C3FDF2" w:rsidP="47A47209">
      <w:pPr>
        <w:spacing w:line="360" w:lineRule="auto"/>
        <w:jc w:val="both"/>
        <w:rPr>
          <w:rFonts w:eastAsiaTheme="minorEastAsia"/>
          <w:sz w:val="24"/>
          <w:szCs w:val="24"/>
        </w:rPr>
      </w:pPr>
      <w:r w:rsidRPr="47A47209">
        <w:rPr>
          <w:rFonts w:eastAsiaTheme="minorEastAsia"/>
          <w:sz w:val="24"/>
          <w:szCs w:val="24"/>
        </w:rPr>
        <w:t xml:space="preserve"> </w:t>
      </w:r>
    </w:p>
    <w:p w14:paraId="4692FB18" w14:textId="1189D050" w:rsidR="009F68F4" w:rsidRDefault="47C3FDF2" w:rsidP="47A47209">
      <w:pPr>
        <w:spacing w:line="360" w:lineRule="auto"/>
        <w:jc w:val="both"/>
        <w:rPr>
          <w:rFonts w:eastAsiaTheme="minorEastAsia"/>
          <w:b/>
          <w:bCs/>
          <w:sz w:val="24"/>
          <w:szCs w:val="24"/>
        </w:rPr>
      </w:pPr>
      <w:r w:rsidRPr="47A47209">
        <w:rPr>
          <w:rFonts w:eastAsiaTheme="minorEastAsia"/>
          <w:b/>
          <w:bCs/>
          <w:sz w:val="24"/>
          <w:szCs w:val="24"/>
        </w:rPr>
        <w:lastRenderedPageBreak/>
        <w:t xml:space="preserve">Valor de exportação – Etanol – </w:t>
      </w:r>
      <w:r w:rsidR="0EDB3803" w:rsidRPr="47A47209">
        <w:rPr>
          <w:rFonts w:eastAsiaTheme="minorEastAsia"/>
          <w:b/>
          <w:bCs/>
          <w:sz w:val="24"/>
          <w:szCs w:val="24"/>
        </w:rPr>
        <w:t>dólar</w:t>
      </w:r>
      <w:r w:rsidRPr="47A47209">
        <w:rPr>
          <w:rFonts w:eastAsiaTheme="minorEastAsia"/>
          <w:b/>
          <w:bCs/>
          <w:sz w:val="24"/>
          <w:szCs w:val="24"/>
        </w:rPr>
        <w:t>/reais</w:t>
      </w:r>
    </w:p>
    <w:p w14:paraId="1F7285EC" w14:textId="5D63EA30" w:rsidR="009F68F4" w:rsidRDefault="47C3FDF2" w:rsidP="47A47209">
      <w:pPr>
        <w:spacing w:line="360" w:lineRule="auto"/>
        <w:jc w:val="both"/>
        <w:rPr>
          <w:rFonts w:eastAsiaTheme="minorEastAsia"/>
          <w:sz w:val="24"/>
          <w:szCs w:val="24"/>
        </w:rPr>
      </w:pPr>
      <w:r w:rsidRPr="47A47209">
        <w:rPr>
          <w:rFonts w:eastAsiaTheme="minorEastAsia"/>
          <w:sz w:val="24"/>
          <w:szCs w:val="24"/>
        </w:rPr>
        <w:t>De janeiro a junho deste ano (2022), as usinas brasileiras enviaram 753,34 milhões de litros de etanol ao exterior. Somando uma receita de US$ 549,40 milhões. Isso ocorreu devido à elevação no preço médio do etanol para US$ 729,29/metro cúbico.</w:t>
      </w:r>
    </w:p>
    <w:p w14:paraId="56ECD0F6" w14:textId="4995BA89" w:rsidR="009F68F4" w:rsidRDefault="47C3FDF2" w:rsidP="47A47209">
      <w:pPr>
        <w:spacing w:line="360" w:lineRule="auto"/>
        <w:jc w:val="both"/>
        <w:rPr>
          <w:rFonts w:eastAsiaTheme="minorEastAsia"/>
          <w:sz w:val="24"/>
          <w:szCs w:val="24"/>
        </w:rPr>
      </w:pPr>
      <w:r w:rsidRPr="47A47209">
        <w:rPr>
          <w:rFonts w:eastAsiaTheme="minorEastAsia"/>
          <w:sz w:val="24"/>
          <w:szCs w:val="24"/>
        </w:rPr>
        <w:t xml:space="preserve">Os principais destinos do etanol brasileiro no semestre foram: </w:t>
      </w:r>
    </w:p>
    <w:p w14:paraId="05D1881E" w14:textId="0CF2B530" w:rsidR="009F68F4" w:rsidRDefault="47C3FDF2" w:rsidP="47A47209">
      <w:pPr>
        <w:pStyle w:val="PargrafodaLista"/>
        <w:numPr>
          <w:ilvl w:val="0"/>
          <w:numId w:val="10"/>
        </w:numPr>
      </w:pPr>
      <w:r w:rsidRPr="47A47209">
        <w:rPr>
          <w:rFonts w:eastAsiaTheme="minorEastAsia"/>
        </w:rPr>
        <w:t xml:space="preserve">Coreia do Sul (283,36 mi L); </w:t>
      </w:r>
    </w:p>
    <w:p w14:paraId="5B1E9436" w14:textId="6285144F" w:rsidR="009F68F4" w:rsidRDefault="47C3FDF2" w:rsidP="47A47209">
      <w:pPr>
        <w:pStyle w:val="PargrafodaLista"/>
        <w:numPr>
          <w:ilvl w:val="0"/>
          <w:numId w:val="10"/>
        </w:numPr>
      </w:pPr>
      <w:r w:rsidRPr="47A47209">
        <w:rPr>
          <w:rFonts w:eastAsiaTheme="minorEastAsia"/>
        </w:rPr>
        <w:t xml:space="preserve">Países Baixos (179,06 mi L); </w:t>
      </w:r>
    </w:p>
    <w:p w14:paraId="3CFEBD54" w14:textId="431E755B" w:rsidR="009F68F4" w:rsidRDefault="47C3FDF2" w:rsidP="47A47209">
      <w:pPr>
        <w:pStyle w:val="PargrafodaLista"/>
        <w:numPr>
          <w:ilvl w:val="0"/>
          <w:numId w:val="10"/>
        </w:numPr>
      </w:pPr>
      <w:r w:rsidRPr="47A47209">
        <w:rPr>
          <w:rFonts w:eastAsiaTheme="minorEastAsia"/>
        </w:rPr>
        <w:t xml:space="preserve">Estados Unidos (154,28 mi L); </w:t>
      </w:r>
    </w:p>
    <w:p w14:paraId="2DB1B1A2" w14:textId="36EE786D" w:rsidR="009F68F4" w:rsidRPr="00A90BC7" w:rsidRDefault="47C3FDF2" w:rsidP="00A90BC7">
      <w:pPr>
        <w:pStyle w:val="PargrafodaLista"/>
        <w:numPr>
          <w:ilvl w:val="0"/>
          <w:numId w:val="10"/>
        </w:numPr>
        <w:rPr>
          <w:rFonts w:eastAsiaTheme="minorEastAsia"/>
        </w:rPr>
      </w:pPr>
      <w:r w:rsidRPr="00A90BC7">
        <w:rPr>
          <w:rFonts w:eastAsiaTheme="minorEastAsia"/>
        </w:rPr>
        <w:t xml:space="preserve">Japão (37,71 mi L); </w:t>
      </w:r>
    </w:p>
    <w:p w14:paraId="5C63F005" w14:textId="45968C4E" w:rsidR="009F68F4" w:rsidRPr="00A90BC7" w:rsidRDefault="47C3FDF2" w:rsidP="47A47209">
      <w:pPr>
        <w:pStyle w:val="PargrafodaLista"/>
        <w:numPr>
          <w:ilvl w:val="0"/>
          <w:numId w:val="10"/>
        </w:numPr>
      </w:pPr>
      <w:r w:rsidRPr="47A47209">
        <w:rPr>
          <w:rFonts w:eastAsiaTheme="minorEastAsia"/>
        </w:rPr>
        <w:t>Reino Unido (32,82 mi L).</w:t>
      </w:r>
    </w:p>
    <w:p w14:paraId="21ACDE10" w14:textId="758EB5C0" w:rsidR="00A90BC7" w:rsidRDefault="00A90BC7" w:rsidP="00A90BC7">
      <w:r w:rsidRPr="007F0D3B">
        <w:rPr>
          <w:rFonts w:eastAsia="Times New Roman"/>
          <w:noProof/>
          <w:lang w:eastAsia="pt-BR"/>
        </w:rPr>
        <w:drawing>
          <wp:anchor distT="0" distB="0" distL="114300" distR="114300" simplePos="0" relativeHeight="251663360" behindDoc="0" locked="0" layoutInCell="1" allowOverlap="1" wp14:anchorId="595D91D3" wp14:editId="34685672">
            <wp:simplePos x="0" y="0"/>
            <wp:positionH relativeFrom="margin">
              <wp:posOffset>285750</wp:posOffset>
            </wp:positionH>
            <wp:positionV relativeFrom="paragraph">
              <wp:posOffset>104140</wp:posOffset>
            </wp:positionV>
            <wp:extent cx="5390515" cy="1109345"/>
            <wp:effectExtent l="0" t="0" r="635"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5352" r="6346"/>
                    <a:stretch/>
                  </pic:blipFill>
                  <pic:spPr bwMode="auto">
                    <a:xfrm>
                      <a:off x="0" y="0"/>
                      <a:ext cx="5390515" cy="11093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B75620" w14:textId="77777777" w:rsidR="00A90BC7" w:rsidRDefault="00A90BC7" w:rsidP="47A47209">
      <w:pPr>
        <w:spacing w:line="360" w:lineRule="auto"/>
        <w:jc w:val="both"/>
        <w:rPr>
          <w:rFonts w:eastAsiaTheme="minorEastAsia"/>
          <w:b/>
          <w:bCs/>
          <w:sz w:val="24"/>
          <w:szCs w:val="24"/>
        </w:rPr>
      </w:pPr>
    </w:p>
    <w:p w14:paraId="3B0B403C" w14:textId="77777777" w:rsidR="00A90BC7" w:rsidRDefault="00A90BC7" w:rsidP="47A47209">
      <w:pPr>
        <w:spacing w:line="360" w:lineRule="auto"/>
        <w:jc w:val="both"/>
        <w:rPr>
          <w:rFonts w:eastAsiaTheme="minorEastAsia"/>
          <w:b/>
          <w:bCs/>
          <w:sz w:val="24"/>
          <w:szCs w:val="24"/>
        </w:rPr>
      </w:pPr>
    </w:p>
    <w:p w14:paraId="726C59B4" w14:textId="77777777" w:rsidR="00A90BC7" w:rsidRDefault="00A90BC7" w:rsidP="47A47209">
      <w:pPr>
        <w:spacing w:line="360" w:lineRule="auto"/>
        <w:jc w:val="both"/>
        <w:rPr>
          <w:rFonts w:eastAsiaTheme="minorEastAsia"/>
          <w:b/>
          <w:bCs/>
          <w:sz w:val="24"/>
          <w:szCs w:val="24"/>
        </w:rPr>
      </w:pPr>
    </w:p>
    <w:p w14:paraId="4A8EF2AF" w14:textId="44C270C0" w:rsidR="009F68F4" w:rsidRDefault="47C3FDF2" w:rsidP="47A47209">
      <w:pPr>
        <w:spacing w:line="360" w:lineRule="auto"/>
        <w:jc w:val="both"/>
        <w:rPr>
          <w:rFonts w:eastAsiaTheme="minorEastAsia"/>
          <w:b/>
          <w:bCs/>
          <w:sz w:val="24"/>
          <w:szCs w:val="24"/>
        </w:rPr>
      </w:pPr>
      <w:r w:rsidRPr="47A47209">
        <w:rPr>
          <w:rFonts w:eastAsiaTheme="minorEastAsia"/>
          <w:b/>
          <w:bCs/>
          <w:sz w:val="24"/>
          <w:szCs w:val="24"/>
        </w:rPr>
        <w:t>Alguns dos derivados da cana-de-açúcar, além do açúcar e do etanol</w:t>
      </w:r>
    </w:p>
    <w:p w14:paraId="336535A6" w14:textId="549059E2" w:rsidR="009F68F4" w:rsidRDefault="47C3FDF2" w:rsidP="47A47209">
      <w:pPr>
        <w:spacing w:line="360" w:lineRule="auto"/>
        <w:jc w:val="both"/>
        <w:rPr>
          <w:rFonts w:eastAsiaTheme="minorEastAsia"/>
          <w:b/>
          <w:bCs/>
          <w:sz w:val="24"/>
          <w:szCs w:val="24"/>
        </w:rPr>
      </w:pPr>
      <w:r w:rsidRPr="47A47209">
        <w:rPr>
          <w:rFonts w:eastAsiaTheme="minorEastAsia"/>
          <w:b/>
          <w:bCs/>
          <w:sz w:val="24"/>
          <w:szCs w:val="24"/>
        </w:rPr>
        <w:t xml:space="preserve"> </w:t>
      </w:r>
    </w:p>
    <w:p w14:paraId="7182B93B" w14:textId="30560625" w:rsidR="009F68F4" w:rsidRDefault="47C3FDF2" w:rsidP="47A47209">
      <w:pPr>
        <w:spacing w:line="360" w:lineRule="auto"/>
        <w:jc w:val="both"/>
        <w:rPr>
          <w:rFonts w:eastAsiaTheme="minorEastAsia"/>
          <w:b/>
          <w:bCs/>
          <w:sz w:val="24"/>
          <w:szCs w:val="24"/>
        </w:rPr>
      </w:pPr>
      <w:r w:rsidRPr="47A47209">
        <w:rPr>
          <w:rFonts w:eastAsiaTheme="minorEastAsia"/>
          <w:b/>
          <w:bCs/>
          <w:sz w:val="24"/>
          <w:szCs w:val="24"/>
        </w:rPr>
        <w:t>Melaço</w:t>
      </w:r>
    </w:p>
    <w:p w14:paraId="76E713CE" w14:textId="3C8A49B1" w:rsidR="009F68F4" w:rsidRDefault="47C3FDF2" w:rsidP="47A47209">
      <w:pPr>
        <w:spacing w:line="360" w:lineRule="auto"/>
        <w:jc w:val="both"/>
        <w:rPr>
          <w:rFonts w:eastAsiaTheme="minorEastAsia"/>
          <w:sz w:val="24"/>
          <w:szCs w:val="24"/>
        </w:rPr>
      </w:pPr>
      <w:r w:rsidRPr="47A47209">
        <w:rPr>
          <w:rFonts w:eastAsiaTheme="minorEastAsia"/>
          <w:sz w:val="24"/>
          <w:szCs w:val="24"/>
        </w:rPr>
        <w:t>No processo de moagem da cana-de-açúcar é extraído um caldo que é purificado e centrifugado até formar o melaço, que é utilizado para a fabricação do etanol e do açúcar, além de ter utilidade no setor alimentício e até como adubo.</w:t>
      </w:r>
    </w:p>
    <w:p w14:paraId="4F17AAB0" w14:textId="1EACC59A" w:rsidR="009F68F4" w:rsidRDefault="47C3FDF2" w:rsidP="47A47209">
      <w:pPr>
        <w:spacing w:line="360" w:lineRule="auto"/>
        <w:jc w:val="both"/>
        <w:rPr>
          <w:rFonts w:eastAsiaTheme="minorEastAsia"/>
          <w:b/>
          <w:bCs/>
          <w:sz w:val="24"/>
          <w:szCs w:val="24"/>
        </w:rPr>
      </w:pPr>
      <w:r w:rsidRPr="47A47209">
        <w:rPr>
          <w:rFonts w:eastAsiaTheme="minorEastAsia"/>
          <w:b/>
          <w:bCs/>
          <w:sz w:val="24"/>
          <w:szCs w:val="24"/>
        </w:rPr>
        <w:t>Óleo f</w:t>
      </w:r>
      <w:r w:rsidR="5731A38F" w:rsidRPr="47A47209">
        <w:rPr>
          <w:rFonts w:eastAsiaTheme="minorEastAsia"/>
          <w:b/>
          <w:bCs/>
          <w:sz w:val="24"/>
          <w:szCs w:val="24"/>
        </w:rPr>
        <w:t>u</w:t>
      </w:r>
      <w:r w:rsidRPr="47A47209">
        <w:rPr>
          <w:rFonts w:eastAsiaTheme="minorEastAsia"/>
          <w:b/>
          <w:bCs/>
          <w:sz w:val="24"/>
          <w:szCs w:val="24"/>
        </w:rPr>
        <w:t>sel</w:t>
      </w:r>
    </w:p>
    <w:p w14:paraId="7AD9577B" w14:textId="1BFF09CC" w:rsidR="009F68F4" w:rsidRDefault="47C3FDF2" w:rsidP="47A47209">
      <w:pPr>
        <w:rPr>
          <w:rFonts w:eastAsiaTheme="minorEastAsia"/>
          <w:sz w:val="24"/>
          <w:szCs w:val="24"/>
        </w:rPr>
      </w:pPr>
      <w:r w:rsidRPr="47A47209">
        <w:rPr>
          <w:rFonts w:eastAsiaTheme="minorEastAsia"/>
        </w:rPr>
        <w:t>Utilizado na indústria química, na composição de bebidas alcoólicas, cosméticos, aromatizantes artificiais e até como fixador de perfumes, o óleo f</w:t>
      </w:r>
      <w:r w:rsidR="4607788D" w:rsidRPr="47A47209">
        <w:rPr>
          <w:rFonts w:eastAsiaTheme="minorEastAsia"/>
        </w:rPr>
        <w:t>u</w:t>
      </w:r>
      <w:r w:rsidRPr="47A47209">
        <w:rPr>
          <w:rFonts w:eastAsiaTheme="minorEastAsia"/>
        </w:rPr>
        <w:t xml:space="preserve">sel é a mistura de </w:t>
      </w:r>
      <w:r w:rsidR="5225228A" w:rsidRPr="47A47209">
        <w:rPr>
          <w:rFonts w:eastAsiaTheme="minorEastAsia"/>
        </w:rPr>
        <w:t>álcoois</w:t>
      </w:r>
      <w:r w:rsidRPr="47A47209">
        <w:rPr>
          <w:rFonts w:eastAsiaTheme="minorEastAsia"/>
        </w:rPr>
        <w:t xml:space="preserve"> superiores, como o isoamílico e isobutílico. Este derivado da cana-de-açúcar é obtido durante o processo de destilação do etanol e tem aparência amarelada, odor forte e consistência viscosa.</w:t>
      </w:r>
    </w:p>
    <w:p w14:paraId="1F5A8225" w14:textId="5939819A" w:rsidR="009F68F4" w:rsidRDefault="47C3FDF2" w:rsidP="47A47209">
      <w:pPr>
        <w:spacing w:line="360" w:lineRule="auto"/>
        <w:jc w:val="both"/>
        <w:rPr>
          <w:rFonts w:eastAsiaTheme="minorEastAsia"/>
          <w:b/>
          <w:bCs/>
          <w:sz w:val="24"/>
          <w:szCs w:val="24"/>
        </w:rPr>
      </w:pPr>
      <w:r w:rsidRPr="47A47209">
        <w:rPr>
          <w:rFonts w:eastAsiaTheme="minorEastAsia"/>
          <w:b/>
          <w:bCs/>
          <w:sz w:val="24"/>
          <w:szCs w:val="24"/>
        </w:rPr>
        <w:t xml:space="preserve"> </w:t>
      </w:r>
    </w:p>
    <w:p w14:paraId="1E31946A" w14:textId="7B5D4D02" w:rsidR="009F68F4" w:rsidRPr="00F56608" w:rsidRDefault="47C3FDF2" w:rsidP="00F56608">
      <w:pPr>
        <w:pStyle w:val="Ttulo1"/>
        <w:spacing w:line="360" w:lineRule="auto"/>
        <w:rPr>
          <w:rFonts w:asciiTheme="minorHAnsi" w:eastAsiaTheme="minorEastAsia" w:hAnsiTheme="minorHAnsi" w:cstheme="minorBidi"/>
          <w:b/>
          <w:bCs/>
          <w:color w:val="4F6228"/>
          <w:sz w:val="28"/>
          <w:szCs w:val="28"/>
        </w:rPr>
      </w:pPr>
      <w:bookmarkStart w:id="3" w:name="_Toc116229655"/>
      <w:r w:rsidRPr="00F56608">
        <w:rPr>
          <w:rFonts w:asciiTheme="minorHAnsi" w:eastAsiaTheme="minorEastAsia" w:hAnsiTheme="minorHAnsi" w:cstheme="minorBidi"/>
          <w:b/>
          <w:bCs/>
          <w:color w:val="4F6228"/>
          <w:sz w:val="28"/>
          <w:szCs w:val="28"/>
        </w:rPr>
        <w:lastRenderedPageBreak/>
        <w:t>Contexto do projeto:</w:t>
      </w:r>
      <w:bookmarkEnd w:id="3"/>
      <w:r w:rsidRPr="00F56608">
        <w:rPr>
          <w:rFonts w:asciiTheme="minorHAnsi" w:eastAsiaTheme="minorEastAsia" w:hAnsiTheme="minorHAnsi" w:cstheme="minorBidi"/>
          <w:b/>
          <w:bCs/>
          <w:color w:val="4F6228"/>
          <w:sz w:val="28"/>
          <w:szCs w:val="28"/>
        </w:rPr>
        <w:t xml:space="preserve"> </w:t>
      </w:r>
    </w:p>
    <w:p w14:paraId="4BB998EE" w14:textId="1F95F726" w:rsidR="009F68F4" w:rsidRDefault="47C3FDF2" w:rsidP="00F56608">
      <w:pPr>
        <w:spacing w:line="360" w:lineRule="auto"/>
        <w:jc w:val="both"/>
        <w:rPr>
          <w:rFonts w:eastAsiaTheme="minorEastAsia"/>
          <w:sz w:val="24"/>
          <w:szCs w:val="24"/>
        </w:rPr>
      </w:pPr>
      <w:r w:rsidRPr="47A47209">
        <w:rPr>
          <w:rFonts w:eastAsiaTheme="minorEastAsia"/>
          <w:sz w:val="24"/>
          <w:szCs w:val="24"/>
        </w:rPr>
        <w:t xml:space="preserve">A </w:t>
      </w:r>
      <w:r w:rsidRPr="47A47209">
        <w:rPr>
          <w:rFonts w:eastAsiaTheme="minorEastAsia"/>
          <w:i/>
          <w:iCs/>
          <w:sz w:val="24"/>
          <w:szCs w:val="24"/>
        </w:rPr>
        <w:t>Canvi Data Analytics</w:t>
      </w:r>
      <w:r w:rsidRPr="47A47209">
        <w:rPr>
          <w:rFonts w:eastAsiaTheme="minorEastAsia"/>
          <w:sz w:val="24"/>
          <w:szCs w:val="24"/>
        </w:rPr>
        <w:t xml:space="preserve"> é uma empresa de monitoramento de umidade e temperatura em agronegócios de médio e grande porte. Nós implantamos um </w:t>
      </w:r>
      <w:r w:rsidR="61365F89" w:rsidRPr="47A47209">
        <w:rPr>
          <w:rFonts w:eastAsiaTheme="minorEastAsia"/>
          <w:sz w:val="24"/>
          <w:szCs w:val="24"/>
        </w:rPr>
        <w:t>Arduino</w:t>
      </w:r>
      <w:r w:rsidRPr="47A47209">
        <w:rPr>
          <w:rFonts w:eastAsiaTheme="minorEastAsia"/>
          <w:sz w:val="24"/>
          <w:szCs w:val="24"/>
        </w:rPr>
        <w:t xml:space="preserve"> que é capaz de capturar dados e gerar gráficos em tempo real para que o agricultor possa ter o devido controle da sua plantação.</w:t>
      </w:r>
    </w:p>
    <w:p w14:paraId="3246FC16" w14:textId="47A56A00" w:rsidR="009F68F4" w:rsidRDefault="47C3FDF2" w:rsidP="47A47209">
      <w:pPr>
        <w:spacing w:line="360" w:lineRule="auto"/>
        <w:jc w:val="both"/>
        <w:rPr>
          <w:rFonts w:eastAsiaTheme="minorEastAsia"/>
          <w:sz w:val="24"/>
          <w:szCs w:val="24"/>
        </w:rPr>
      </w:pPr>
      <w:r w:rsidRPr="47A47209">
        <w:rPr>
          <w:rFonts w:eastAsiaTheme="minorEastAsia"/>
          <w:sz w:val="24"/>
          <w:szCs w:val="24"/>
        </w:rPr>
        <w:t xml:space="preserve">A </w:t>
      </w:r>
      <w:r w:rsidRPr="47A47209">
        <w:rPr>
          <w:rFonts w:eastAsiaTheme="minorEastAsia"/>
          <w:i/>
          <w:iCs/>
          <w:sz w:val="24"/>
          <w:szCs w:val="24"/>
        </w:rPr>
        <w:t>Canvi Data Analytics</w:t>
      </w:r>
      <w:r w:rsidRPr="47A47209">
        <w:rPr>
          <w:rFonts w:eastAsiaTheme="minorEastAsia"/>
          <w:b/>
          <w:bCs/>
          <w:sz w:val="24"/>
          <w:szCs w:val="24"/>
        </w:rPr>
        <w:t xml:space="preserve">, </w:t>
      </w:r>
      <w:r w:rsidRPr="47A47209">
        <w:rPr>
          <w:rFonts w:eastAsiaTheme="minorEastAsia"/>
          <w:sz w:val="24"/>
          <w:szCs w:val="24"/>
        </w:rPr>
        <w:t xml:space="preserve">conta com dois polos, um na cidade de </w:t>
      </w:r>
      <w:r w:rsidR="33D84884" w:rsidRPr="47A47209">
        <w:rPr>
          <w:rFonts w:eastAsiaTheme="minorEastAsia"/>
          <w:sz w:val="24"/>
          <w:szCs w:val="24"/>
        </w:rPr>
        <w:t>S</w:t>
      </w:r>
      <w:r w:rsidRPr="47A47209">
        <w:rPr>
          <w:rFonts w:eastAsiaTheme="minorEastAsia"/>
          <w:sz w:val="24"/>
          <w:szCs w:val="24"/>
        </w:rPr>
        <w:t xml:space="preserve">ão Paulo e outro em Florianópolis/Santa Catarina com profissionais qualificados 24h por dia atender nossos clientes. </w:t>
      </w:r>
    </w:p>
    <w:p w14:paraId="381CDD93" w14:textId="143D35F1" w:rsidR="009F68F4" w:rsidRDefault="47C3FDF2" w:rsidP="47A47209">
      <w:pPr>
        <w:spacing w:line="360" w:lineRule="auto"/>
        <w:jc w:val="both"/>
        <w:rPr>
          <w:rFonts w:eastAsiaTheme="minorEastAsia"/>
          <w:b/>
          <w:bCs/>
          <w:color w:val="76923C"/>
          <w:sz w:val="24"/>
          <w:szCs w:val="24"/>
        </w:rPr>
      </w:pPr>
      <w:r w:rsidRPr="47A47209">
        <w:rPr>
          <w:rFonts w:eastAsiaTheme="minorEastAsia"/>
          <w:b/>
          <w:bCs/>
          <w:sz w:val="24"/>
          <w:szCs w:val="24"/>
        </w:rPr>
        <w:t xml:space="preserve">Alguns serviços oferecidos pela </w:t>
      </w:r>
      <w:r w:rsidRPr="47A47209">
        <w:rPr>
          <w:rFonts w:eastAsiaTheme="minorEastAsia"/>
          <w:b/>
          <w:bCs/>
          <w:i/>
          <w:iCs/>
          <w:sz w:val="24"/>
          <w:szCs w:val="24"/>
        </w:rPr>
        <w:t>Canvi Data Analytics</w:t>
      </w:r>
      <w:r w:rsidRPr="47A47209">
        <w:rPr>
          <w:rFonts w:eastAsiaTheme="minorEastAsia"/>
          <w:b/>
          <w:bCs/>
          <w:color w:val="76923C"/>
          <w:sz w:val="24"/>
          <w:szCs w:val="24"/>
        </w:rPr>
        <w:t xml:space="preserve">: </w:t>
      </w:r>
    </w:p>
    <w:p w14:paraId="2D79DCDB" w14:textId="72423E6D" w:rsidR="009F68F4" w:rsidRDefault="47C3FDF2" w:rsidP="47A47209">
      <w:pPr>
        <w:pStyle w:val="PargrafodaLista"/>
        <w:numPr>
          <w:ilvl w:val="0"/>
          <w:numId w:val="9"/>
        </w:numPr>
      </w:pPr>
      <w:r w:rsidRPr="47A47209">
        <w:rPr>
          <w:rFonts w:eastAsiaTheme="minorEastAsia"/>
        </w:rPr>
        <w:t xml:space="preserve">Disponibilizamos dados por meio de gráficos dentro de um Sistema web onde o cliente pode ver em tempo real a umidade e temperatura da sua plantação </w:t>
      </w:r>
    </w:p>
    <w:p w14:paraId="7A39D3C8" w14:textId="4BCB545B" w:rsidR="009F68F4" w:rsidRDefault="47C3FDF2" w:rsidP="47A47209">
      <w:pPr>
        <w:pStyle w:val="PargrafodaLista"/>
        <w:numPr>
          <w:ilvl w:val="0"/>
          <w:numId w:val="9"/>
        </w:numPr>
      </w:pPr>
      <w:r w:rsidRPr="47A47209">
        <w:rPr>
          <w:rFonts w:eastAsiaTheme="minorEastAsia"/>
        </w:rPr>
        <w:t>Disponibilizamos os sensores necessários;</w:t>
      </w:r>
    </w:p>
    <w:p w14:paraId="56B9D329" w14:textId="3CCD9E76" w:rsidR="009F68F4" w:rsidRDefault="5BBF5874" w:rsidP="47A47209">
      <w:pPr>
        <w:pStyle w:val="PargrafodaLista"/>
        <w:numPr>
          <w:ilvl w:val="0"/>
          <w:numId w:val="9"/>
        </w:numPr>
      </w:pPr>
      <w:r w:rsidRPr="47A47209">
        <w:rPr>
          <w:rFonts w:eastAsiaTheme="minorEastAsia"/>
        </w:rPr>
        <w:t>Disponibilizamos</w:t>
      </w:r>
      <w:r w:rsidR="47C3FDF2" w:rsidRPr="47A47209">
        <w:rPr>
          <w:rFonts w:eastAsiaTheme="minorEastAsia"/>
        </w:rPr>
        <w:t xml:space="preserve"> os pilares móveis com sensores, que são </w:t>
      </w:r>
      <w:r w:rsidR="47C3FDF2" w:rsidRPr="47A47209">
        <w:rPr>
          <w:rFonts w:eastAsiaTheme="minorEastAsia"/>
          <w:color w:val="000000" w:themeColor="text1"/>
        </w:rPr>
        <w:t xml:space="preserve">estacas presas no solo, com o </w:t>
      </w:r>
      <w:r w:rsidR="43F437AA" w:rsidRPr="47A47209">
        <w:rPr>
          <w:rFonts w:eastAsiaTheme="minorEastAsia"/>
          <w:color w:val="000000" w:themeColor="text1"/>
        </w:rPr>
        <w:t>Arduino</w:t>
      </w:r>
      <w:r w:rsidR="47C3FDF2" w:rsidRPr="47A47209">
        <w:rPr>
          <w:rFonts w:eastAsiaTheme="minorEastAsia"/>
          <w:color w:val="000000" w:themeColor="text1"/>
        </w:rPr>
        <w:t xml:space="preserve"> e o sensor acoplados para captura de dados;</w:t>
      </w:r>
    </w:p>
    <w:p w14:paraId="553D770B" w14:textId="76E3C2A8" w:rsidR="009F68F4" w:rsidRDefault="47C3FDF2" w:rsidP="47A47209">
      <w:pPr>
        <w:pStyle w:val="PargrafodaLista"/>
        <w:numPr>
          <w:ilvl w:val="0"/>
          <w:numId w:val="9"/>
        </w:numPr>
        <w:rPr>
          <w:rFonts w:ascii="Helvetica" w:eastAsia="Helvetica" w:hAnsi="Helvetica" w:cs="Helvetica"/>
          <w:color w:val="000000" w:themeColor="text1"/>
        </w:rPr>
      </w:pPr>
      <w:r w:rsidRPr="47A47209">
        <w:rPr>
          <w:rFonts w:eastAsiaTheme="minorEastAsia"/>
          <w:color w:val="000000" w:themeColor="text1"/>
        </w:rPr>
        <w:t xml:space="preserve">Disponibilidade </w:t>
      </w:r>
      <w:r w:rsidR="30C37B78" w:rsidRPr="47A47209">
        <w:rPr>
          <w:rFonts w:eastAsiaTheme="minorEastAsia"/>
          <w:color w:val="000000" w:themeColor="text1"/>
        </w:rPr>
        <w:t>para</w:t>
      </w:r>
      <w:r w:rsidRPr="47A47209">
        <w:rPr>
          <w:rFonts w:eastAsiaTheme="minorEastAsia"/>
          <w:color w:val="000000" w:themeColor="text1"/>
        </w:rPr>
        <w:t xml:space="preserve"> utilizar pilares com sensores para medição da temperatura e umidade.</w:t>
      </w:r>
    </w:p>
    <w:p w14:paraId="08987399" w14:textId="545A2C2E" w:rsidR="009F68F4" w:rsidRDefault="47C3FDF2" w:rsidP="47A47209">
      <w:pPr>
        <w:pStyle w:val="Ttulo1"/>
        <w:rPr>
          <w:rFonts w:asciiTheme="minorHAnsi" w:eastAsiaTheme="minorEastAsia" w:hAnsiTheme="minorHAnsi" w:cstheme="minorBidi"/>
          <w:color w:val="4F6228"/>
          <w:sz w:val="28"/>
          <w:szCs w:val="28"/>
        </w:rPr>
      </w:pPr>
      <w:r w:rsidRPr="47A47209">
        <w:rPr>
          <w:rFonts w:asciiTheme="minorHAnsi" w:eastAsiaTheme="minorEastAsia" w:hAnsiTheme="minorHAnsi" w:cstheme="minorBidi"/>
          <w:color w:val="4F6228"/>
          <w:sz w:val="28"/>
          <w:szCs w:val="28"/>
        </w:rPr>
        <w:t xml:space="preserve"> </w:t>
      </w:r>
    </w:p>
    <w:p w14:paraId="670BB3D1" w14:textId="13B13846" w:rsidR="009F68F4" w:rsidRDefault="47C3FDF2" w:rsidP="47A47209">
      <w:pPr>
        <w:pStyle w:val="Ttulo1"/>
        <w:rPr>
          <w:rFonts w:asciiTheme="minorHAnsi" w:eastAsiaTheme="minorEastAsia" w:hAnsiTheme="minorHAnsi" w:cstheme="minorBidi"/>
          <w:color w:val="4F6228"/>
          <w:sz w:val="28"/>
          <w:szCs w:val="28"/>
        </w:rPr>
      </w:pPr>
      <w:bookmarkStart w:id="4" w:name="_Toc116229656"/>
      <w:r w:rsidRPr="00F56608">
        <w:rPr>
          <w:rFonts w:asciiTheme="minorHAnsi" w:eastAsiaTheme="minorEastAsia" w:hAnsiTheme="minorHAnsi" w:cstheme="minorBidi"/>
          <w:b/>
          <w:bCs/>
          <w:color w:val="4F6228"/>
          <w:sz w:val="28"/>
          <w:szCs w:val="28"/>
        </w:rPr>
        <w:t>Justificativa</w:t>
      </w:r>
      <w:r w:rsidRPr="47A47209">
        <w:rPr>
          <w:rFonts w:asciiTheme="minorHAnsi" w:eastAsiaTheme="minorEastAsia" w:hAnsiTheme="minorHAnsi" w:cstheme="minorBidi"/>
          <w:color w:val="4F6228"/>
          <w:sz w:val="28"/>
          <w:szCs w:val="28"/>
        </w:rPr>
        <w:t>:</w:t>
      </w:r>
      <w:bookmarkEnd w:id="4"/>
      <w:r w:rsidRPr="47A47209">
        <w:rPr>
          <w:rFonts w:asciiTheme="minorHAnsi" w:eastAsiaTheme="minorEastAsia" w:hAnsiTheme="minorHAnsi" w:cstheme="minorBidi"/>
          <w:color w:val="4F6228"/>
          <w:sz w:val="28"/>
          <w:szCs w:val="28"/>
        </w:rPr>
        <w:t xml:space="preserve"> </w:t>
      </w:r>
    </w:p>
    <w:p w14:paraId="1E07EA03" w14:textId="210268E6" w:rsidR="009F68F4" w:rsidRDefault="47C3FDF2" w:rsidP="47A47209">
      <w:pPr>
        <w:rPr>
          <w:rFonts w:eastAsiaTheme="minorEastAsia"/>
          <w:sz w:val="24"/>
          <w:szCs w:val="24"/>
        </w:rPr>
      </w:pPr>
      <w:r w:rsidRPr="47A47209">
        <w:rPr>
          <w:rFonts w:eastAsiaTheme="minorEastAsia"/>
        </w:rPr>
        <w:t xml:space="preserve">Nosso serviço é de extrema importância, pois a alta ou baixa umidade podem causar danos </w:t>
      </w:r>
      <w:r w:rsidR="225AAA51" w:rsidRPr="47A47209">
        <w:rPr>
          <w:rFonts w:eastAsiaTheme="minorEastAsia"/>
        </w:rPr>
        <w:t>severos</w:t>
      </w:r>
      <w:r w:rsidRPr="47A47209">
        <w:rPr>
          <w:rFonts w:eastAsiaTheme="minorEastAsia"/>
        </w:rPr>
        <w:t xml:space="preserve"> às plantações de cana-de-açúcar, desencadeando assim grandes prejuízos para os agricultores, para o setor que compra dessa matéria prima, para o consumidor final e por fim, atinge nosso país economicamente.</w:t>
      </w:r>
    </w:p>
    <w:p w14:paraId="66FD8DD7" w14:textId="0F8CAC36" w:rsidR="009F68F4" w:rsidRDefault="47C3FDF2" w:rsidP="47A47209">
      <w:pPr>
        <w:spacing w:line="360" w:lineRule="auto"/>
        <w:rPr>
          <w:rFonts w:eastAsiaTheme="minorEastAsia"/>
          <w:sz w:val="24"/>
          <w:szCs w:val="24"/>
        </w:rPr>
      </w:pPr>
      <w:r w:rsidRPr="47A47209">
        <w:rPr>
          <w:rFonts w:eastAsiaTheme="minorEastAsia"/>
          <w:sz w:val="24"/>
          <w:szCs w:val="24"/>
        </w:rPr>
        <w:t xml:space="preserve"> </w:t>
      </w:r>
    </w:p>
    <w:p w14:paraId="3E7CD807" w14:textId="0145EE11" w:rsidR="009F68F4" w:rsidRDefault="47C3FDF2" w:rsidP="47A47209">
      <w:pPr>
        <w:spacing w:line="360" w:lineRule="auto"/>
        <w:rPr>
          <w:rFonts w:eastAsiaTheme="minorEastAsia"/>
          <w:sz w:val="24"/>
          <w:szCs w:val="24"/>
        </w:rPr>
      </w:pPr>
      <w:r w:rsidRPr="47A47209">
        <w:rPr>
          <w:rFonts w:eastAsiaTheme="minorEastAsia"/>
          <w:b/>
          <w:bCs/>
          <w:color w:val="4F6228"/>
          <w:sz w:val="28"/>
          <w:szCs w:val="28"/>
        </w:rPr>
        <w:t>Objetivo</w:t>
      </w:r>
      <w:r w:rsidRPr="47A47209">
        <w:rPr>
          <w:rFonts w:eastAsiaTheme="minorEastAsia"/>
          <w:sz w:val="24"/>
          <w:szCs w:val="24"/>
        </w:rPr>
        <w:t>:</w:t>
      </w:r>
    </w:p>
    <w:p w14:paraId="51B9B3A8" w14:textId="489BD08D" w:rsidR="009F68F4" w:rsidRDefault="47C3FDF2" w:rsidP="47A47209">
      <w:pPr>
        <w:jc w:val="both"/>
        <w:rPr>
          <w:rFonts w:eastAsiaTheme="minorEastAsia"/>
          <w:sz w:val="24"/>
          <w:szCs w:val="24"/>
        </w:rPr>
      </w:pPr>
      <w:r w:rsidRPr="47A47209">
        <w:rPr>
          <w:rFonts w:eastAsiaTheme="minorEastAsia"/>
          <w:sz w:val="24"/>
          <w:szCs w:val="24"/>
        </w:rPr>
        <w:t>Informatizar a monitoria de temperatura e umidade em canaviais.</w:t>
      </w:r>
    </w:p>
    <w:p w14:paraId="256E65B2" w14:textId="7F231EC5" w:rsidR="009F68F4" w:rsidRDefault="47C3FDF2" w:rsidP="47A47209">
      <w:pPr>
        <w:jc w:val="both"/>
        <w:rPr>
          <w:rFonts w:eastAsiaTheme="minorEastAsia"/>
          <w:sz w:val="24"/>
          <w:szCs w:val="24"/>
        </w:rPr>
      </w:pPr>
      <w:r w:rsidRPr="47A47209">
        <w:rPr>
          <w:rFonts w:eastAsiaTheme="minorEastAsia"/>
          <w:sz w:val="24"/>
          <w:szCs w:val="24"/>
        </w:rPr>
        <w:t xml:space="preserve"> </w:t>
      </w:r>
    </w:p>
    <w:p w14:paraId="6B67BBD8" w14:textId="2C4D8340" w:rsidR="009F68F4" w:rsidRDefault="47C3FDF2" w:rsidP="47A47209">
      <w:pPr>
        <w:spacing w:line="360" w:lineRule="auto"/>
        <w:rPr>
          <w:rFonts w:eastAsiaTheme="minorEastAsia"/>
          <w:b/>
          <w:bCs/>
          <w:sz w:val="24"/>
          <w:szCs w:val="24"/>
        </w:rPr>
      </w:pPr>
      <w:r w:rsidRPr="47A47209">
        <w:rPr>
          <w:rFonts w:eastAsiaTheme="minorEastAsia"/>
          <w:b/>
          <w:bCs/>
          <w:color w:val="4F6228"/>
          <w:sz w:val="28"/>
          <w:szCs w:val="28"/>
        </w:rPr>
        <w:t>Escopo</w:t>
      </w:r>
      <w:r w:rsidRPr="47A47209">
        <w:rPr>
          <w:rFonts w:eastAsiaTheme="minorEastAsia"/>
          <w:b/>
          <w:bCs/>
          <w:sz w:val="24"/>
          <w:szCs w:val="24"/>
        </w:rPr>
        <w:t>:</w:t>
      </w:r>
    </w:p>
    <w:p w14:paraId="1D6EB26B" w14:textId="2396BFA4" w:rsidR="009F68F4" w:rsidRDefault="47C3FDF2" w:rsidP="47A47209">
      <w:pPr>
        <w:spacing w:line="360" w:lineRule="auto"/>
        <w:jc w:val="both"/>
        <w:rPr>
          <w:rFonts w:eastAsiaTheme="minorEastAsia"/>
          <w:sz w:val="24"/>
          <w:szCs w:val="24"/>
        </w:rPr>
      </w:pPr>
      <w:r w:rsidRPr="47A47209">
        <w:rPr>
          <w:rFonts w:eastAsiaTheme="minorEastAsia"/>
          <w:sz w:val="24"/>
          <w:szCs w:val="24"/>
        </w:rPr>
        <w:t xml:space="preserve">Desenvolver uma aplicação WEB onde o usuário poderá acompanhar a temperatura e umidade de sua plantação e ver os dados de forma graficamente em uma dashboard. </w:t>
      </w:r>
    </w:p>
    <w:p w14:paraId="61665E7E" w14:textId="6B4D7CC9" w:rsidR="009F68F4" w:rsidRDefault="47C3FDF2" w:rsidP="47A47209">
      <w:pPr>
        <w:spacing w:line="360" w:lineRule="auto"/>
        <w:jc w:val="both"/>
        <w:rPr>
          <w:rFonts w:eastAsiaTheme="minorEastAsia"/>
          <w:sz w:val="24"/>
          <w:szCs w:val="24"/>
        </w:rPr>
      </w:pPr>
      <w:r w:rsidRPr="47A47209">
        <w:rPr>
          <w:rFonts w:eastAsiaTheme="minorEastAsia"/>
          <w:sz w:val="24"/>
          <w:szCs w:val="24"/>
        </w:rPr>
        <w:t xml:space="preserve"> </w:t>
      </w:r>
    </w:p>
    <w:p w14:paraId="44A505AD" w14:textId="4616791E" w:rsidR="009F68F4" w:rsidRPr="00F56608" w:rsidRDefault="47C3FDF2" w:rsidP="47A47209">
      <w:pPr>
        <w:pStyle w:val="Ttulo1"/>
        <w:rPr>
          <w:rFonts w:asciiTheme="minorHAnsi" w:eastAsiaTheme="minorEastAsia" w:hAnsiTheme="minorHAnsi" w:cstheme="minorBidi"/>
          <w:b/>
          <w:bCs/>
          <w:color w:val="4F6228"/>
          <w:sz w:val="28"/>
          <w:szCs w:val="28"/>
        </w:rPr>
      </w:pPr>
      <w:bookmarkStart w:id="5" w:name="_Toc116229657"/>
      <w:r w:rsidRPr="00F56608">
        <w:rPr>
          <w:rFonts w:asciiTheme="minorHAnsi" w:eastAsiaTheme="minorEastAsia" w:hAnsiTheme="minorHAnsi" w:cstheme="minorBidi"/>
          <w:b/>
          <w:bCs/>
          <w:color w:val="4F6228"/>
          <w:sz w:val="28"/>
          <w:szCs w:val="28"/>
        </w:rPr>
        <w:lastRenderedPageBreak/>
        <w:t>Equipe envolvida:</w:t>
      </w:r>
      <w:bookmarkEnd w:id="5"/>
    </w:p>
    <w:p w14:paraId="39B442E6" w14:textId="02CB99AB" w:rsidR="009F68F4" w:rsidRDefault="47C3FDF2" w:rsidP="47A47209">
      <w:pPr>
        <w:pStyle w:val="PargrafodaLista"/>
        <w:numPr>
          <w:ilvl w:val="0"/>
          <w:numId w:val="8"/>
        </w:numPr>
      </w:pPr>
      <w:r w:rsidRPr="47A47209">
        <w:rPr>
          <w:rFonts w:eastAsiaTheme="minorEastAsia"/>
        </w:rPr>
        <w:t>A equipe é dividida em três grandes partes, back</w:t>
      </w:r>
      <w:r w:rsidR="36841628" w:rsidRPr="47A47209">
        <w:rPr>
          <w:rFonts w:eastAsiaTheme="minorEastAsia"/>
        </w:rPr>
        <w:t>-</w:t>
      </w:r>
      <w:r w:rsidRPr="47A47209">
        <w:rPr>
          <w:rFonts w:eastAsiaTheme="minorEastAsia"/>
        </w:rPr>
        <w:t>end, front</w:t>
      </w:r>
      <w:r w:rsidR="765B297B" w:rsidRPr="47A47209">
        <w:rPr>
          <w:rFonts w:eastAsiaTheme="minorEastAsia"/>
        </w:rPr>
        <w:t>-</w:t>
      </w:r>
      <w:r w:rsidRPr="47A47209">
        <w:rPr>
          <w:rFonts w:eastAsiaTheme="minorEastAsia"/>
        </w:rPr>
        <w:t>end e ban</w:t>
      </w:r>
      <w:r w:rsidR="42475F96" w:rsidRPr="47A47209">
        <w:rPr>
          <w:rFonts w:eastAsiaTheme="minorEastAsia"/>
        </w:rPr>
        <w:t>c</w:t>
      </w:r>
      <w:r w:rsidRPr="47A47209">
        <w:rPr>
          <w:rFonts w:eastAsiaTheme="minorEastAsia"/>
        </w:rPr>
        <w:t>o de dados;</w:t>
      </w:r>
    </w:p>
    <w:p w14:paraId="68590DAD" w14:textId="76554A07" w:rsidR="009F68F4" w:rsidRDefault="47C3FDF2" w:rsidP="47A47209">
      <w:pPr>
        <w:pStyle w:val="PargrafodaLista"/>
        <w:numPr>
          <w:ilvl w:val="0"/>
          <w:numId w:val="8"/>
        </w:numPr>
      </w:pPr>
      <w:r w:rsidRPr="47A47209">
        <w:rPr>
          <w:rFonts w:eastAsiaTheme="minorEastAsia"/>
        </w:rPr>
        <w:t xml:space="preserve">Os desenvolvedores já </w:t>
      </w:r>
      <w:r w:rsidR="1D47CEC4" w:rsidRPr="47A47209">
        <w:rPr>
          <w:rFonts w:eastAsiaTheme="minorEastAsia"/>
        </w:rPr>
        <w:t>têm</w:t>
      </w:r>
      <w:r w:rsidRPr="47A47209">
        <w:rPr>
          <w:rFonts w:eastAsiaTheme="minorEastAsia"/>
        </w:rPr>
        <w:t xml:space="preserve"> ideia do contexto do projeto.</w:t>
      </w:r>
    </w:p>
    <w:p w14:paraId="7355BF4F" w14:textId="77777777" w:rsidR="00F56608" w:rsidRDefault="00F56608" w:rsidP="47A47209">
      <w:pPr>
        <w:pStyle w:val="Ttulo1"/>
        <w:rPr>
          <w:rFonts w:asciiTheme="minorHAnsi" w:eastAsiaTheme="minorEastAsia" w:hAnsiTheme="minorHAnsi" w:cstheme="minorBidi"/>
          <w:b/>
          <w:bCs/>
          <w:color w:val="4F6228"/>
          <w:sz w:val="28"/>
          <w:szCs w:val="28"/>
        </w:rPr>
      </w:pPr>
      <w:bookmarkStart w:id="6" w:name="_Toc116229658"/>
    </w:p>
    <w:p w14:paraId="75FD0529" w14:textId="26645D23" w:rsidR="009F68F4" w:rsidRDefault="47C3FDF2" w:rsidP="47A47209">
      <w:pPr>
        <w:pStyle w:val="Ttulo1"/>
        <w:rPr>
          <w:rFonts w:asciiTheme="minorHAnsi" w:eastAsiaTheme="minorEastAsia" w:hAnsiTheme="minorHAnsi" w:cstheme="minorBidi"/>
          <w:color w:val="4F6228"/>
          <w:sz w:val="28"/>
          <w:szCs w:val="28"/>
        </w:rPr>
      </w:pPr>
      <w:r w:rsidRPr="00F56608">
        <w:rPr>
          <w:rFonts w:asciiTheme="minorHAnsi" w:eastAsiaTheme="minorEastAsia" w:hAnsiTheme="minorHAnsi" w:cstheme="minorBidi"/>
          <w:b/>
          <w:bCs/>
          <w:color w:val="4F6228"/>
          <w:sz w:val="28"/>
          <w:szCs w:val="28"/>
        </w:rPr>
        <w:t>Requisitos</w:t>
      </w:r>
      <w:r w:rsidRPr="47A47209">
        <w:rPr>
          <w:rFonts w:asciiTheme="minorHAnsi" w:eastAsiaTheme="minorEastAsia" w:hAnsiTheme="minorHAnsi" w:cstheme="minorBidi"/>
          <w:color w:val="4F6228"/>
          <w:sz w:val="28"/>
          <w:szCs w:val="28"/>
        </w:rPr>
        <w:t>:</w:t>
      </w:r>
      <w:bookmarkEnd w:id="6"/>
    </w:p>
    <w:p w14:paraId="2AE39375" w14:textId="39B661B3" w:rsidR="009F68F4" w:rsidRDefault="47C3FDF2" w:rsidP="47A47209">
      <w:pPr>
        <w:rPr>
          <w:rFonts w:eastAsiaTheme="minorEastAsia"/>
        </w:rPr>
      </w:pPr>
      <w:r w:rsidRPr="47A47209">
        <w:rPr>
          <w:rFonts w:eastAsiaTheme="minorEastAsia"/>
        </w:rPr>
        <w:t>Tela de login para o usuário entrar com sua conta na aplicação – Essencial.</w:t>
      </w:r>
    </w:p>
    <w:p w14:paraId="0A54268F" w14:textId="637ADE11" w:rsidR="009F68F4" w:rsidRDefault="47C3FDF2" w:rsidP="47A47209">
      <w:pPr>
        <w:rPr>
          <w:rFonts w:eastAsiaTheme="minorEastAsia"/>
        </w:rPr>
      </w:pPr>
      <w:r w:rsidRPr="47A47209">
        <w:rPr>
          <w:rFonts w:eastAsiaTheme="minorEastAsia"/>
        </w:rPr>
        <w:t>Tela de cadastro para o usuário se cadastrar no sistema e se tornar novo cliente – Essencial.</w:t>
      </w:r>
    </w:p>
    <w:p w14:paraId="48815EC7" w14:textId="7166A057" w:rsidR="009F68F4" w:rsidRDefault="47C3FDF2" w:rsidP="47A47209">
      <w:pPr>
        <w:rPr>
          <w:rFonts w:eastAsiaTheme="minorEastAsia"/>
        </w:rPr>
      </w:pPr>
      <w:r w:rsidRPr="47A47209">
        <w:rPr>
          <w:rFonts w:eastAsiaTheme="minorEastAsia"/>
        </w:rPr>
        <w:t>Tela de dashboard para análise dos dados obtidos pelos sensores – Essencial.</w:t>
      </w:r>
    </w:p>
    <w:p w14:paraId="5912A14A" w14:textId="790A4FA8" w:rsidR="009F68F4" w:rsidRDefault="47C3FDF2" w:rsidP="47A47209">
      <w:pPr>
        <w:rPr>
          <w:rFonts w:eastAsiaTheme="minorEastAsia"/>
        </w:rPr>
      </w:pPr>
      <w:r w:rsidRPr="47A47209">
        <w:rPr>
          <w:rFonts w:eastAsiaTheme="minorEastAsia"/>
        </w:rPr>
        <w:t>Tela institucional para receber os usuários com a ideia da empresa, juntamente com a calculadora financeira nesse contexto – Importante.</w:t>
      </w:r>
    </w:p>
    <w:p w14:paraId="6022A945" w14:textId="4C1CE8AC" w:rsidR="009F68F4" w:rsidRDefault="47C3FDF2" w:rsidP="47A47209">
      <w:pPr>
        <w:rPr>
          <w:rFonts w:eastAsiaTheme="minorEastAsia"/>
        </w:rPr>
      </w:pPr>
      <w:r w:rsidRPr="47A47209">
        <w:rPr>
          <w:rFonts w:eastAsiaTheme="minorEastAsia"/>
        </w:rPr>
        <w:t>A aplicação deve alertar ao agricultor quando a temperatura e umidade estejam fora do padrão – Importante.</w:t>
      </w:r>
    </w:p>
    <w:p w14:paraId="5FEE4BF6" w14:textId="3F8DA415" w:rsidR="009F68F4" w:rsidRDefault="47C3FDF2" w:rsidP="47A47209">
      <w:pPr>
        <w:rPr>
          <w:rFonts w:eastAsiaTheme="minorEastAsia"/>
        </w:rPr>
      </w:pPr>
      <w:r w:rsidRPr="47A47209">
        <w:rPr>
          <w:rFonts w:eastAsiaTheme="minorEastAsia"/>
        </w:rPr>
        <w:t>Captura de dados sobre todo ambiente – Essencial.</w:t>
      </w:r>
    </w:p>
    <w:p w14:paraId="1DAB009F" w14:textId="6B8FA1FE" w:rsidR="009F68F4" w:rsidRDefault="009F68F4" w:rsidP="47A47209">
      <w:pPr>
        <w:pStyle w:val="Ttulo1"/>
        <w:rPr>
          <w:rFonts w:asciiTheme="minorHAnsi" w:eastAsiaTheme="minorEastAsia" w:hAnsiTheme="minorHAnsi" w:cstheme="minorBidi"/>
          <w:color w:val="4F6228"/>
          <w:sz w:val="28"/>
          <w:szCs w:val="28"/>
        </w:rPr>
      </w:pPr>
    </w:p>
    <w:p w14:paraId="1F1F4376" w14:textId="47734EF0" w:rsidR="009F68F4" w:rsidRDefault="47C3FDF2" w:rsidP="47A47209">
      <w:pPr>
        <w:pStyle w:val="Ttulo1"/>
        <w:rPr>
          <w:rFonts w:asciiTheme="minorHAnsi" w:eastAsiaTheme="minorEastAsia" w:hAnsiTheme="minorHAnsi" w:cstheme="minorBidi"/>
          <w:color w:val="4F6228"/>
          <w:sz w:val="28"/>
          <w:szCs w:val="28"/>
        </w:rPr>
      </w:pPr>
      <w:bookmarkStart w:id="7" w:name="_Toc116229659"/>
      <w:r w:rsidRPr="00F56608">
        <w:rPr>
          <w:rFonts w:asciiTheme="minorHAnsi" w:eastAsiaTheme="minorEastAsia" w:hAnsiTheme="minorHAnsi" w:cstheme="minorBidi"/>
          <w:b/>
          <w:bCs/>
          <w:color w:val="4F6228"/>
          <w:sz w:val="28"/>
          <w:szCs w:val="28"/>
        </w:rPr>
        <w:t>Premissas</w:t>
      </w:r>
      <w:r w:rsidRPr="47A47209">
        <w:rPr>
          <w:rFonts w:asciiTheme="minorHAnsi" w:eastAsiaTheme="minorEastAsia" w:hAnsiTheme="minorHAnsi" w:cstheme="minorBidi"/>
          <w:color w:val="4F6228"/>
          <w:sz w:val="28"/>
          <w:szCs w:val="28"/>
        </w:rPr>
        <w:t>:</w:t>
      </w:r>
      <w:bookmarkEnd w:id="7"/>
      <w:r w:rsidRPr="47A47209">
        <w:rPr>
          <w:rFonts w:asciiTheme="minorHAnsi" w:eastAsiaTheme="minorEastAsia" w:hAnsiTheme="minorHAnsi" w:cstheme="minorBidi"/>
          <w:color w:val="4F6228"/>
          <w:sz w:val="28"/>
          <w:szCs w:val="28"/>
        </w:rPr>
        <w:t xml:space="preserve"> </w:t>
      </w:r>
    </w:p>
    <w:p w14:paraId="665DF845" w14:textId="195C76D4" w:rsidR="009F68F4" w:rsidRDefault="47C3FDF2" w:rsidP="47A47209">
      <w:pPr>
        <w:rPr>
          <w:rFonts w:eastAsiaTheme="minorEastAsia"/>
        </w:rPr>
      </w:pPr>
      <w:r w:rsidRPr="47A47209">
        <w:rPr>
          <w:rFonts w:eastAsiaTheme="minorEastAsia"/>
        </w:rPr>
        <w:t>Acesso aos hectares/fazenda</w:t>
      </w:r>
      <w:r w:rsidR="5B212429" w:rsidRPr="47A47209">
        <w:rPr>
          <w:rFonts w:eastAsiaTheme="minorEastAsia"/>
        </w:rPr>
        <w:t>;</w:t>
      </w:r>
    </w:p>
    <w:p w14:paraId="7716A946" w14:textId="40E9369C" w:rsidR="009F68F4" w:rsidRDefault="47C3FDF2" w:rsidP="47A47209">
      <w:pPr>
        <w:rPr>
          <w:rFonts w:eastAsiaTheme="minorEastAsia"/>
        </w:rPr>
      </w:pPr>
      <w:r w:rsidRPr="47A47209">
        <w:rPr>
          <w:rFonts w:eastAsiaTheme="minorEastAsia"/>
        </w:rPr>
        <w:t xml:space="preserve">Acesso a dados para mapeamento de lugares </w:t>
      </w:r>
      <w:r w:rsidR="22A886CB" w:rsidRPr="47A47209">
        <w:rPr>
          <w:rFonts w:eastAsiaTheme="minorEastAsia"/>
        </w:rPr>
        <w:t>e horários</w:t>
      </w:r>
      <w:r w:rsidRPr="47A47209">
        <w:rPr>
          <w:rFonts w:eastAsiaTheme="minorEastAsia"/>
        </w:rPr>
        <w:t xml:space="preserve"> de colheita</w:t>
      </w:r>
      <w:r w:rsidR="0817AC37" w:rsidRPr="47A47209">
        <w:rPr>
          <w:rFonts w:eastAsiaTheme="minorEastAsia"/>
        </w:rPr>
        <w:t>;</w:t>
      </w:r>
    </w:p>
    <w:p w14:paraId="10A4E256" w14:textId="7F077368" w:rsidR="009F68F4" w:rsidRPr="00F56608" w:rsidRDefault="0817AC37" w:rsidP="00F56608">
      <w:pPr>
        <w:rPr>
          <w:rFonts w:eastAsiaTheme="minorEastAsia"/>
        </w:rPr>
      </w:pPr>
      <w:r w:rsidRPr="47A47209">
        <w:rPr>
          <w:rFonts w:eastAsiaTheme="minorEastAsia"/>
        </w:rPr>
        <w:t xml:space="preserve">Computador com conexão ao </w:t>
      </w:r>
      <w:r w:rsidR="24C702B7" w:rsidRPr="47A47209">
        <w:rPr>
          <w:rFonts w:eastAsiaTheme="minorEastAsia"/>
        </w:rPr>
        <w:t>Arduino</w:t>
      </w:r>
      <w:r w:rsidRPr="47A47209">
        <w:rPr>
          <w:rFonts w:eastAsiaTheme="minorEastAsia"/>
        </w:rPr>
        <w:t>, fornecido pelo cliente</w:t>
      </w:r>
      <w:r w:rsidR="1329765A" w:rsidRPr="47A47209">
        <w:rPr>
          <w:rFonts w:eastAsiaTheme="minorEastAsia"/>
        </w:rPr>
        <w:t>.</w:t>
      </w:r>
    </w:p>
    <w:p w14:paraId="09E05DC9" w14:textId="77777777" w:rsidR="00F56608" w:rsidRDefault="00F56608" w:rsidP="47A47209">
      <w:pPr>
        <w:pStyle w:val="Ttulo1"/>
        <w:rPr>
          <w:rFonts w:asciiTheme="minorHAnsi" w:eastAsiaTheme="minorEastAsia" w:hAnsiTheme="minorHAnsi" w:cstheme="minorBidi"/>
          <w:b/>
          <w:bCs/>
          <w:color w:val="4F6228"/>
          <w:sz w:val="28"/>
          <w:szCs w:val="28"/>
        </w:rPr>
      </w:pPr>
      <w:bookmarkStart w:id="8" w:name="_Toc116229660"/>
    </w:p>
    <w:p w14:paraId="2BAA7640" w14:textId="6ECEAD6F" w:rsidR="009F68F4" w:rsidRDefault="47C3FDF2" w:rsidP="47A47209">
      <w:pPr>
        <w:pStyle w:val="Ttulo1"/>
        <w:rPr>
          <w:rFonts w:asciiTheme="minorHAnsi" w:eastAsiaTheme="minorEastAsia" w:hAnsiTheme="minorHAnsi" w:cstheme="minorBidi"/>
          <w:color w:val="4F6228"/>
          <w:sz w:val="24"/>
          <w:szCs w:val="24"/>
        </w:rPr>
      </w:pPr>
      <w:r w:rsidRPr="00F56608">
        <w:rPr>
          <w:rFonts w:asciiTheme="minorHAnsi" w:eastAsiaTheme="minorEastAsia" w:hAnsiTheme="minorHAnsi" w:cstheme="minorBidi"/>
          <w:b/>
          <w:bCs/>
          <w:color w:val="4F6228"/>
          <w:sz w:val="28"/>
          <w:szCs w:val="28"/>
        </w:rPr>
        <w:t>Milestones</w:t>
      </w:r>
      <w:r w:rsidRPr="47A47209">
        <w:rPr>
          <w:rFonts w:asciiTheme="minorHAnsi" w:eastAsiaTheme="minorEastAsia" w:hAnsiTheme="minorHAnsi" w:cstheme="minorBidi"/>
          <w:color w:val="4F6228"/>
          <w:sz w:val="24"/>
          <w:szCs w:val="24"/>
        </w:rPr>
        <w:t>:</w:t>
      </w:r>
      <w:bookmarkEnd w:id="8"/>
      <w:r w:rsidRPr="47A47209">
        <w:rPr>
          <w:rFonts w:asciiTheme="minorHAnsi" w:eastAsiaTheme="minorEastAsia" w:hAnsiTheme="minorHAnsi" w:cstheme="minorBidi"/>
          <w:color w:val="4F6228"/>
          <w:sz w:val="24"/>
          <w:szCs w:val="24"/>
        </w:rPr>
        <w:t xml:space="preserve"> </w:t>
      </w:r>
    </w:p>
    <w:p w14:paraId="0D9ED24F" w14:textId="196F1A47" w:rsidR="009F68F4" w:rsidRDefault="47C3FDF2" w:rsidP="47A47209">
      <w:pPr>
        <w:pStyle w:val="PargrafodaLista"/>
        <w:numPr>
          <w:ilvl w:val="0"/>
          <w:numId w:val="2"/>
        </w:numPr>
        <w:spacing w:line="360" w:lineRule="auto"/>
      </w:pPr>
      <w:r w:rsidRPr="47A47209">
        <w:rPr>
          <w:rFonts w:eastAsiaTheme="minorEastAsia"/>
          <w:sz w:val="24"/>
          <w:szCs w:val="24"/>
        </w:rPr>
        <w:t>Assinatura de contrato;</w:t>
      </w:r>
    </w:p>
    <w:p w14:paraId="07097F0D" w14:textId="4A332D61" w:rsidR="009F68F4" w:rsidRDefault="47C3FDF2" w:rsidP="47A47209">
      <w:pPr>
        <w:pStyle w:val="PargrafodaLista"/>
        <w:numPr>
          <w:ilvl w:val="0"/>
          <w:numId w:val="2"/>
        </w:numPr>
        <w:spacing w:line="360" w:lineRule="auto"/>
      </w:pPr>
      <w:r w:rsidRPr="47A47209">
        <w:rPr>
          <w:rFonts w:eastAsiaTheme="minorEastAsia"/>
          <w:sz w:val="24"/>
          <w:szCs w:val="24"/>
        </w:rPr>
        <w:t>Entrega de equipamentos;</w:t>
      </w:r>
    </w:p>
    <w:p w14:paraId="39D73E87" w14:textId="0DCC3C95" w:rsidR="009F68F4" w:rsidRDefault="47C3FDF2" w:rsidP="47A47209">
      <w:pPr>
        <w:pStyle w:val="PargrafodaLista"/>
        <w:numPr>
          <w:ilvl w:val="0"/>
          <w:numId w:val="2"/>
        </w:numPr>
        <w:spacing w:line="360" w:lineRule="auto"/>
      </w:pPr>
      <w:r w:rsidRPr="47A47209">
        <w:rPr>
          <w:rFonts w:eastAsiaTheme="minorEastAsia"/>
          <w:sz w:val="24"/>
          <w:szCs w:val="24"/>
        </w:rPr>
        <w:t>Implementação do</w:t>
      </w:r>
      <w:r w:rsidR="3BF08162" w:rsidRPr="47A47209">
        <w:rPr>
          <w:rFonts w:eastAsiaTheme="minorEastAsia"/>
          <w:sz w:val="24"/>
          <w:szCs w:val="24"/>
        </w:rPr>
        <w:t>s</w:t>
      </w:r>
      <w:r w:rsidRPr="47A47209">
        <w:rPr>
          <w:rFonts w:eastAsiaTheme="minorEastAsia"/>
          <w:sz w:val="24"/>
          <w:szCs w:val="24"/>
        </w:rPr>
        <w:t xml:space="preserve"> pilares;</w:t>
      </w:r>
    </w:p>
    <w:p w14:paraId="4B979EA1" w14:textId="756F5C4A" w:rsidR="009F68F4" w:rsidRDefault="47C3FDF2" w:rsidP="47A47209">
      <w:pPr>
        <w:pStyle w:val="PargrafodaLista"/>
        <w:numPr>
          <w:ilvl w:val="0"/>
          <w:numId w:val="2"/>
        </w:numPr>
        <w:spacing w:line="360" w:lineRule="auto"/>
      </w:pPr>
      <w:r w:rsidRPr="47A47209">
        <w:rPr>
          <w:rFonts w:eastAsiaTheme="minorEastAsia"/>
          <w:sz w:val="24"/>
          <w:szCs w:val="24"/>
        </w:rPr>
        <w:t>Primeiros acessos na aplicação;</w:t>
      </w:r>
    </w:p>
    <w:p w14:paraId="66C674F7" w14:textId="76029D32" w:rsidR="009F68F4" w:rsidRDefault="47C3FDF2" w:rsidP="47A47209">
      <w:pPr>
        <w:pStyle w:val="PargrafodaLista"/>
        <w:numPr>
          <w:ilvl w:val="0"/>
          <w:numId w:val="2"/>
        </w:numPr>
        <w:spacing w:line="360" w:lineRule="auto"/>
      </w:pPr>
      <w:r w:rsidRPr="47A47209">
        <w:rPr>
          <w:rFonts w:eastAsiaTheme="minorEastAsia"/>
          <w:sz w:val="24"/>
          <w:szCs w:val="24"/>
        </w:rPr>
        <w:t>Primeiros dados capturados nas plantações;</w:t>
      </w:r>
    </w:p>
    <w:p w14:paraId="65032D18" w14:textId="7198795B" w:rsidR="00F56608" w:rsidRPr="00F56608" w:rsidRDefault="47C3FDF2" w:rsidP="00F56608">
      <w:pPr>
        <w:pStyle w:val="PargrafodaLista"/>
        <w:numPr>
          <w:ilvl w:val="0"/>
          <w:numId w:val="2"/>
        </w:numPr>
        <w:spacing w:line="360" w:lineRule="auto"/>
      </w:pPr>
      <w:r w:rsidRPr="47A47209">
        <w:rPr>
          <w:rFonts w:eastAsiaTheme="minorEastAsia"/>
          <w:sz w:val="24"/>
          <w:szCs w:val="24"/>
        </w:rPr>
        <w:t>Feedback do cliente.</w:t>
      </w:r>
    </w:p>
    <w:p w14:paraId="01748994" w14:textId="77777777" w:rsidR="00F56608" w:rsidRPr="00F56608" w:rsidRDefault="00F56608" w:rsidP="00F56608">
      <w:pPr>
        <w:pStyle w:val="PargrafodaLista"/>
        <w:spacing w:line="360" w:lineRule="auto"/>
      </w:pPr>
    </w:p>
    <w:p w14:paraId="1D89AA5D" w14:textId="77777777" w:rsidR="00F56608" w:rsidRDefault="00F56608" w:rsidP="47A47209">
      <w:pPr>
        <w:spacing w:line="360" w:lineRule="auto"/>
        <w:jc w:val="both"/>
        <w:rPr>
          <w:rFonts w:eastAsiaTheme="minorEastAsia"/>
          <w:b/>
          <w:bCs/>
          <w:color w:val="4F6228"/>
          <w:sz w:val="28"/>
          <w:szCs w:val="28"/>
        </w:rPr>
      </w:pPr>
    </w:p>
    <w:p w14:paraId="0ACB7752" w14:textId="7F7A9A98" w:rsidR="009F68F4" w:rsidRDefault="47C3FDF2" w:rsidP="47A47209">
      <w:pPr>
        <w:spacing w:line="360" w:lineRule="auto"/>
        <w:jc w:val="both"/>
        <w:rPr>
          <w:rFonts w:eastAsiaTheme="minorEastAsia"/>
          <w:b/>
          <w:bCs/>
          <w:color w:val="4F6228"/>
          <w:sz w:val="28"/>
          <w:szCs w:val="28"/>
        </w:rPr>
      </w:pPr>
      <w:r w:rsidRPr="47A47209">
        <w:rPr>
          <w:rFonts w:eastAsiaTheme="minorEastAsia"/>
          <w:b/>
          <w:bCs/>
          <w:color w:val="4F6228"/>
          <w:sz w:val="28"/>
          <w:szCs w:val="28"/>
        </w:rPr>
        <w:lastRenderedPageBreak/>
        <w:t>Restrições:</w:t>
      </w:r>
    </w:p>
    <w:p w14:paraId="7CCBE71E" w14:textId="0ECFBD0C" w:rsidR="009F68F4" w:rsidRDefault="47C3FDF2" w:rsidP="47A47209">
      <w:pPr>
        <w:pStyle w:val="PargrafodaLista"/>
        <w:numPr>
          <w:ilvl w:val="0"/>
          <w:numId w:val="1"/>
        </w:numPr>
      </w:pPr>
      <w:r w:rsidRPr="47A47209">
        <w:rPr>
          <w:rFonts w:eastAsiaTheme="minorEastAsia"/>
          <w:sz w:val="24"/>
          <w:szCs w:val="24"/>
        </w:rPr>
        <w:t xml:space="preserve">Os sensores devem ser </w:t>
      </w:r>
      <w:r w:rsidR="0802653D" w:rsidRPr="47A47209">
        <w:rPr>
          <w:rFonts w:eastAsiaTheme="minorEastAsia"/>
          <w:sz w:val="24"/>
          <w:szCs w:val="24"/>
        </w:rPr>
        <w:t>acoplados</w:t>
      </w:r>
      <w:r w:rsidRPr="47A47209">
        <w:rPr>
          <w:rFonts w:eastAsiaTheme="minorEastAsia"/>
          <w:sz w:val="24"/>
          <w:szCs w:val="24"/>
        </w:rPr>
        <w:t xml:space="preserve"> ao </w:t>
      </w:r>
      <w:r w:rsidR="55F53AEA" w:rsidRPr="47A47209">
        <w:rPr>
          <w:rFonts w:eastAsiaTheme="minorEastAsia"/>
          <w:sz w:val="24"/>
          <w:szCs w:val="24"/>
        </w:rPr>
        <w:t>Arduino</w:t>
      </w:r>
      <w:r w:rsidRPr="47A47209">
        <w:rPr>
          <w:rFonts w:eastAsiaTheme="minorEastAsia"/>
          <w:sz w:val="24"/>
          <w:szCs w:val="24"/>
        </w:rPr>
        <w:t>;</w:t>
      </w:r>
    </w:p>
    <w:p w14:paraId="7F2D934A" w14:textId="2BBF46E6" w:rsidR="009F68F4" w:rsidRDefault="47C3FDF2" w:rsidP="47A47209">
      <w:pPr>
        <w:pStyle w:val="PargrafodaLista"/>
        <w:numPr>
          <w:ilvl w:val="0"/>
          <w:numId w:val="1"/>
        </w:numPr>
      </w:pPr>
      <w:r w:rsidRPr="47A47209">
        <w:rPr>
          <w:rFonts w:eastAsiaTheme="minorEastAsia"/>
          <w:sz w:val="24"/>
          <w:szCs w:val="24"/>
        </w:rPr>
        <w:t>Reuniões após a instalação do equipamento serão somente online via zoom;</w:t>
      </w:r>
    </w:p>
    <w:p w14:paraId="4AF14758" w14:textId="56BE6930" w:rsidR="009F68F4" w:rsidRDefault="47C3FDF2" w:rsidP="47A47209">
      <w:pPr>
        <w:pStyle w:val="PargrafodaLista"/>
        <w:numPr>
          <w:ilvl w:val="0"/>
          <w:numId w:val="1"/>
        </w:numPr>
      </w:pPr>
      <w:r w:rsidRPr="47A47209">
        <w:rPr>
          <w:rFonts w:eastAsiaTheme="minorEastAsia"/>
          <w:sz w:val="24"/>
          <w:szCs w:val="24"/>
        </w:rPr>
        <w:t>A equipe da Canvi Data Analytics dará todo o suporte técnico necessário durante o intervalo da 8:00 às 20:00, de segunda a domingo;</w:t>
      </w:r>
    </w:p>
    <w:p w14:paraId="72537A52" w14:textId="5F766345" w:rsidR="009F68F4" w:rsidRDefault="47C3FDF2" w:rsidP="47A47209">
      <w:pPr>
        <w:pStyle w:val="PargrafodaLista"/>
        <w:numPr>
          <w:ilvl w:val="0"/>
          <w:numId w:val="1"/>
        </w:numPr>
      </w:pPr>
      <w:r w:rsidRPr="47A47209">
        <w:rPr>
          <w:rFonts w:eastAsiaTheme="minorEastAsia"/>
          <w:sz w:val="24"/>
          <w:szCs w:val="24"/>
        </w:rPr>
        <w:t>A Canvi Data Analytics somente fornece os dados e dá sugestões de soluções, não atuando diretamente na ação no plantio de canavial em caso de necessidade;</w:t>
      </w:r>
    </w:p>
    <w:p w14:paraId="5BCD92AC" w14:textId="51ECCF83" w:rsidR="009F68F4" w:rsidRDefault="47C3FDF2" w:rsidP="47A47209">
      <w:pPr>
        <w:pStyle w:val="PargrafodaLista"/>
        <w:numPr>
          <w:ilvl w:val="0"/>
          <w:numId w:val="1"/>
        </w:numPr>
        <w:rPr>
          <w:rFonts w:ascii="Calibri" w:eastAsia="Calibri" w:hAnsi="Calibri" w:cs="Calibri"/>
        </w:rPr>
      </w:pPr>
      <w:r w:rsidRPr="47A47209">
        <w:rPr>
          <w:rFonts w:eastAsiaTheme="minorEastAsia"/>
          <w:sz w:val="24"/>
          <w:szCs w:val="24"/>
        </w:rPr>
        <w:t xml:space="preserve">A Canvi Data Analytics fornecerá todo o equipamento necessário para o </w:t>
      </w:r>
      <w:r w:rsidR="2BA17C1D" w:rsidRPr="47A47209">
        <w:rPr>
          <w:rFonts w:eastAsiaTheme="minorEastAsia"/>
          <w:sz w:val="24"/>
          <w:szCs w:val="24"/>
        </w:rPr>
        <w:t xml:space="preserve">monitoramento </w:t>
      </w:r>
    </w:p>
    <w:p w14:paraId="2CF78E2E" w14:textId="2C5AE206" w:rsidR="009F68F4" w:rsidRDefault="47C3FDF2" w:rsidP="47A47209">
      <w:pPr>
        <w:pStyle w:val="PargrafodaLista"/>
        <w:numPr>
          <w:ilvl w:val="0"/>
          <w:numId w:val="1"/>
        </w:numPr>
      </w:pPr>
      <w:r w:rsidRPr="47A47209">
        <w:rPr>
          <w:rFonts w:eastAsiaTheme="minorEastAsia"/>
          <w:sz w:val="24"/>
          <w:szCs w:val="24"/>
        </w:rPr>
        <w:t>Aplicação hospedada na nuvem da Azure.</w:t>
      </w:r>
    </w:p>
    <w:p w14:paraId="1DCC23D8" w14:textId="4881362A" w:rsidR="009F68F4" w:rsidRDefault="47C3FDF2" w:rsidP="47A47209">
      <w:pPr>
        <w:spacing w:line="360" w:lineRule="auto"/>
        <w:rPr>
          <w:rFonts w:ascii="Arial" w:eastAsia="Arial" w:hAnsi="Arial" w:cs="Arial"/>
          <w:sz w:val="24"/>
          <w:szCs w:val="24"/>
        </w:rPr>
      </w:pPr>
      <w:r w:rsidRPr="47A47209">
        <w:rPr>
          <w:rFonts w:ascii="Arial" w:eastAsia="Arial" w:hAnsi="Arial" w:cs="Arial"/>
          <w:sz w:val="24"/>
          <w:szCs w:val="24"/>
        </w:rPr>
        <w:t xml:space="preserve"> </w:t>
      </w:r>
    </w:p>
    <w:p w14:paraId="19F93C5E" w14:textId="5E219876" w:rsidR="009F68F4" w:rsidRDefault="47C3FDF2" w:rsidP="47A47209">
      <w:pPr>
        <w:rPr>
          <w:rFonts w:ascii="Arial" w:eastAsia="Arial" w:hAnsi="Arial" w:cs="Arial"/>
          <w:sz w:val="24"/>
          <w:szCs w:val="24"/>
        </w:rPr>
      </w:pPr>
      <w:r w:rsidRPr="47A47209">
        <w:rPr>
          <w:rFonts w:ascii="Arial" w:eastAsia="Arial" w:hAnsi="Arial" w:cs="Arial"/>
          <w:sz w:val="24"/>
          <w:szCs w:val="24"/>
        </w:rPr>
        <w:t xml:space="preserve"> </w:t>
      </w:r>
    </w:p>
    <w:p w14:paraId="2CA7F546" w14:textId="00ECC62D" w:rsidR="009F68F4" w:rsidRDefault="47C3FDF2" w:rsidP="47A47209">
      <w:pPr>
        <w:jc w:val="both"/>
        <w:rPr>
          <w:rFonts w:ascii="Arial" w:eastAsia="Arial" w:hAnsi="Arial" w:cs="Arial"/>
          <w:color w:val="4F6228"/>
          <w:sz w:val="28"/>
          <w:szCs w:val="28"/>
        </w:rPr>
      </w:pPr>
      <w:r w:rsidRPr="47A47209">
        <w:rPr>
          <w:rFonts w:ascii="Arial" w:eastAsia="Arial" w:hAnsi="Arial" w:cs="Arial"/>
          <w:color w:val="4F6228"/>
          <w:sz w:val="28"/>
          <w:szCs w:val="28"/>
        </w:rPr>
        <w:t xml:space="preserve"> </w:t>
      </w:r>
    </w:p>
    <w:p w14:paraId="132C7A64" w14:textId="77777777" w:rsidR="00F56608" w:rsidRDefault="00F56608" w:rsidP="47A47209">
      <w:pPr>
        <w:spacing w:line="360" w:lineRule="auto"/>
        <w:jc w:val="both"/>
        <w:rPr>
          <w:rFonts w:ascii="Arial" w:eastAsia="Arial" w:hAnsi="Arial" w:cs="Arial"/>
          <w:b/>
          <w:bCs/>
          <w:color w:val="4F6228"/>
          <w:sz w:val="28"/>
          <w:szCs w:val="28"/>
        </w:rPr>
      </w:pPr>
    </w:p>
    <w:p w14:paraId="7D2EAB1B" w14:textId="77777777" w:rsidR="00F56608" w:rsidRDefault="00F56608" w:rsidP="47A47209">
      <w:pPr>
        <w:spacing w:line="360" w:lineRule="auto"/>
        <w:jc w:val="both"/>
        <w:rPr>
          <w:rFonts w:ascii="Arial" w:eastAsia="Arial" w:hAnsi="Arial" w:cs="Arial"/>
          <w:b/>
          <w:bCs/>
          <w:color w:val="4F6228"/>
          <w:sz w:val="28"/>
          <w:szCs w:val="28"/>
        </w:rPr>
      </w:pPr>
    </w:p>
    <w:p w14:paraId="478B8AA2" w14:textId="77777777" w:rsidR="00F56608" w:rsidRDefault="00F56608" w:rsidP="47A47209">
      <w:pPr>
        <w:spacing w:line="360" w:lineRule="auto"/>
        <w:jc w:val="both"/>
        <w:rPr>
          <w:rFonts w:ascii="Arial" w:eastAsia="Arial" w:hAnsi="Arial" w:cs="Arial"/>
          <w:b/>
          <w:bCs/>
          <w:color w:val="4F6228"/>
          <w:sz w:val="28"/>
          <w:szCs w:val="28"/>
        </w:rPr>
      </w:pPr>
    </w:p>
    <w:p w14:paraId="241CEEB9" w14:textId="77777777" w:rsidR="00F56608" w:rsidRDefault="00F56608" w:rsidP="47A47209">
      <w:pPr>
        <w:spacing w:line="360" w:lineRule="auto"/>
        <w:jc w:val="both"/>
        <w:rPr>
          <w:rFonts w:ascii="Arial" w:eastAsia="Arial" w:hAnsi="Arial" w:cs="Arial"/>
          <w:b/>
          <w:bCs/>
          <w:color w:val="4F6228"/>
          <w:sz w:val="28"/>
          <w:szCs w:val="28"/>
        </w:rPr>
      </w:pPr>
    </w:p>
    <w:p w14:paraId="46BA66A7" w14:textId="77777777" w:rsidR="00F56608" w:rsidRDefault="00F56608" w:rsidP="47A47209">
      <w:pPr>
        <w:spacing w:line="360" w:lineRule="auto"/>
        <w:jc w:val="both"/>
        <w:rPr>
          <w:rFonts w:ascii="Arial" w:eastAsia="Arial" w:hAnsi="Arial" w:cs="Arial"/>
          <w:b/>
          <w:bCs/>
          <w:color w:val="4F6228"/>
          <w:sz w:val="28"/>
          <w:szCs w:val="28"/>
        </w:rPr>
      </w:pPr>
    </w:p>
    <w:p w14:paraId="56C50328" w14:textId="77777777" w:rsidR="00F56608" w:rsidRDefault="00F56608" w:rsidP="47A47209">
      <w:pPr>
        <w:spacing w:line="360" w:lineRule="auto"/>
        <w:jc w:val="both"/>
        <w:rPr>
          <w:rFonts w:ascii="Arial" w:eastAsia="Arial" w:hAnsi="Arial" w:cs="Arial"/>
          <w:b/>
          <w:bCs/>
          <w:color w:val="4F6228"/>
          <w:sz w:val="28"/>
          <w:szCs w:val="28"/>
        </w:rPr>
      </w:pPr>
    </w:p>
    <w:p w14:paraId="0F14D3BD" w14:textId="77777777" w:rsidR="00F56608" w:rsidRDefault="00F56608" w:rsidP="47A47209">
      <w:pPr>
        <w:spacing w:line="360" w:lineRule="auto"/>
        <w:jc w:val="both"/>
        <w:rPr>
          <w:rFonts w:ascii="Arial" w:eastAsia="Arial" w:hAnsi="Arial" w:cs="Arial"/>
          <w:b/>
          <w:bCs/>
          <w:color w:val="4F6228"/>
          <w:sz w:val="28"/>
          <w:szCs w:val="28"/>
        </w:rPr>
      </w:pPr>
    </w:p>
    <w:p w14:paraId="32EFB58B" w14:textId="77777777" w:rsidR="00F56608" w:rsidRDefault="00F56608" w:rsidP="47A47209">
      <w:pPr>
        <w:spacing w:line="360" w:lineRule="auto"/>
        <w:jc w:val="both"/>
        <w:rPr>
          <w:rFonts w:ascii="Arial" w:eastAsia="Arial" w:hAnsi="Arial" w:cs="Arial"/>
          <w:b/>
          <w:bCs/>
          <w:color w:val="4F6228"/>
          <w:sz w:val="28"/>
          <w:szCs w:val="28"/>
        </w:rPr>
      </w:pPr>
    </w:p>
    <w:p w14:paraId="787E8238" w14:textId="77777777" w:rsidR="00F56608" w:rsidRDefault="00F56608" w:rsidP="47A47209">
      <w:pPr>
        <w:spacing w:line="360" w:lineRule="auto"/>
        <w:jc w:val="both"/>
        <w:rPr>
          <w:rFonts w:ascii="Arial" w:eastAsia="Arial" w:hAnsi="Arial" w:cs="Arial"/>
          <w:b/>
          <w:bCs/>
          <w:color w:val="4F6228"/>
          <w:sz w:val="28"/>
          <w:szCs w:val="28"/>
        </w:rPr>
      </w:pPr>
    </w:p>
    <w:p w14:paraId="1F8E6147" w14:textId="77777777" w:rsidR="00F56608" w:rsidRDefault="00F56608" w:rsidP="47A47209">
      <w:pPr>
        <w:spacing w:line="360" w:lineRule="auto"/>
        <w:jc w:val="both"/>
        <w:rPr>
          <w:rFonts w:ascii="Arial" w:eastAsia="Arial" w:hAnsi="Arial" w:cs="Arial"/>
          <w:b/>
          <w:bCs/>
          <w:color w:val="4F6228"/>
          <w:sz w:val="28"/>
          <w:szCs w:val="28"/>
        </w:rPr>
      </w:pPr>
    </w:p>
    <w:p w14:paraId="31581966" w14:textId="77777777" w:rsidR="00F56608" w:rsidRDefault="00F56608" w:rsidP="47A47209">
      <w:pPr>
        <w:spacing w:line="360" w:lineRule="auto"/>
        <w:jc w:val="both"/>
        <w:rPr>
          <w:rFonts w:ascii="Arial" w:eastAsia="Arial" w:hAnsi="Arial" w:cs="Arial"/>
          <w:b/>
          <w:bCs/>
          <w:color w:val="4F6228"/>
          <w:sz w:val="28"/>
          <w:szCs w:val="28"/>
        </w:rPr>
      </w:pPr>
    </w:p>
    <w:p w14:paraId="0D4B6973" w14:textId="77777777" w:rsidR="00F56608" w:rsidRDefault="00F56608" w:rsidP="47A47209">
      <w:pPr>
        <w:spacing w:line="360" w:lineRule="auto"/>
        <w:jc w:val="both"/>
        <w:rPr>
          <w:rFonts w:ascii="Arial" w:eastAsia="Arial" w:hAnsi="Arial" w:cs="Arial"/>
          <w:b/>
          <w:bCs/>
          <w:color w:val="4F6228"/>
          <w:sz w:val="28"/>
          <w:szCs w:val="28"/>
        </w:rPr>
      </w:pPr>
    </w:p>
    <w:p w14:paraId="5B41A6BD" w14:textId="77777777" w:rsidR="00F56608" w:rsidRDefault="00F56608" w:rsidP="47A47209">
      <w:pPr>
        <w:spacing w:line="360" w:lineRule="auto"/>
        <w:jc w:val="both"/>
        <w:rPr>
          <w:rFonts w:ascii="Arial" w:eastAsia="Arial" w:hAnsi="Arial" w:cs="Arial"/>
          <w:b/>
          <w:bCs/>
          <w:color w:val="4F6228"/>
          <w:sz w:val="28"/>
          <w:szCs w:val="28"/>
        </w:rPr>
      </w:pPr>
    </w:p>
    <w:p w14:paraId="26A49454" w14:textId="21191B86" w:rsidR="009F68F4" w:rsidRPr="00F56608" w:rsidRDefault="47C3FDF2" w:rsidP="47A47209">
      <w:pPr>
        <w:spacing w:line="360" w:lineRule="auto"/>
        <w:jc w:val="both"/>
        <w:rPr>
          <w:rFonts w:ascii="Arial" w:eastAsia="Arial" w:hAnsi="Arial" w:cs="Arial"/>
          <w:b/>
          <w:bCs/>
          <w:color w:val="4F6228"/>
          <w:sz w:val="28"/>
          <w:szCs w:val="28"/>
        </w:rPr>
      </w:pPr>
      <w:r w:rsidRPr="47A47209">
        <w:rPr>
          <w:rFonts w:ascii="Arial" w:eastAsia="Arial" w:hAnsi="Arial" w:cs="Arial"/>
          <w:b/>
          <w:bCs/>
          <w:color w:val="4F6228"/>
          <w:sz w:val="28"/>
          <w:szCs w:val="28"/>
        </w:rPr>
        <w:lastRenderedPageBreak/>
        <w:t>Bibliografia</w:t>
      </w:r>
      <w:r w:rsidRPr="47A47209">
        <w:rPr>
          <w:rFonts w:ascii="Arial" w:eastAsia="Arial" w:hAnsi="Arial" w:cs="Arial"/>
          <w:sz w:val="24"/>
          <w:szCs w:val="24"/>
        </w:rPr>
        <w:t>:</w:t>
      </w:r>
    </w:p>
    <w:p w14:paraId="7C5458FD" w14:textId="5171415E" w:rsidR="009F68F4" w:rsidRDefault="47C3FDF2" w:rsidP="47A47209">
      <w:pPr>
        <w:spacing w:line="360" w:lineRule="auto"/>
        <w:jc w:val="both"/>
        <w:rPr>
          <w:rFonts w:ascii="Arial" w:eastAsia="Arial" w:hAnsi="Arial" w:cs="Arial"/>
          <w:sz w:val="24"/>
          <w:szCs w:val="24"/>
        </w:rPr>
      </w:pPr>
      <w:r w:rsidRPr="47A47209">
        <w:rPr>
          <w:rFonts w:ascii="Arial" w:eastAsia="Arial" w:hAnsi="Arial" w:cs="Arial"/>
          <w:sz w:val="24"/>
          <w:szCs w:val="24"/>
        </w:rPr>
        <w:t xml:space="preserve"> </w:t>
      </w:r>
    </w:p>
    <w:p w14:paraId="7C82435B" w14:textId="731E5915" w:rsidR="009F68F4" w:rsidRDefault="00000000" w:rsidP="47A47209">
      <w:pPr>
        <w:spacing w:line="360" w:lineRule="auto"/>
        <w:jc w:val="both"/>
        <w:rPr>
          <w:rFonts w:ascii="Arial" w:eastAsia="Arial" w:hAnsi="Arial" w:cs="Arial"/>
          <w:sz w:val="20"/>
          <w:szCs w:val="20"/>
        </w:rPr>
      </w:pPr>
      <w:hyperlink r:id="rId15" w:anchor=":~:text=Em%20rela%C3%A7%C3%A3o%20%C3%A0%20temperatura%2C%20a,%C2%B0C%20%C3%A9%20nulo11">
        <w:r w:rsidR="47C3FDF2" w:rsidRPr="47A47209">
          <w:rPr>
            <w:rStyle w:val="Hyperlink"/>
            <w:rFonts w:ascii="Arial" w:eastAsia="Arial" w:hAnsi="Arial" w:cs="Arial"/>
            <w:sz w:val="20"/>
            <w:szCs w:val="20"/>
          </w:rPr>
          <w:t>http://www.iea.sp.gov.br/out/TerTexto.php?codTexto=13614#:~:text=Em%20rela%C3%A7%C3%A3o%20%C3%A0%20temperatura%2C%20a,%C2%B0C%20%C3%A9%20nulo11</w:t>
        </w:r>
      </w:hyperlink>
      <w:r w:rsidR="47C3FDF2" w:rsidRPr="47A47209">
        <w:rPr>
          <w:rFonts w:ascii="Arial" w:eastAsia="Arial" w:hAnsi="Arial" w:cs="Arial"/>
          <w:sz w:val="20"/>
          <w:szCs w:val="20"/>
        </w:rPr>
        <w:t>.</w:t>
      </w:r>
    </w:p>
    <w:p w14:paraId="0BED81DA" w14:textId="1B9ED674" w:rsidR="009F68F4" w:rsidRDefault="00000000" w:rsidP="47A47209">
      <w:pPr>
        <w:spacing w:line="360" w:lineRule="auto"/>
        <w:jc w:val="both"/>
      </w:pPr>
      <w:hyperlink r:id="rId16">
        <w:r w:rsidR="47C3FDF2" w:rsidRPr="47A47209">
          <w:rPr>
            <w:rStyle w:val="Hyperlink"/>
            <w:rFonts w:ascii="Arial" w:eastAsia="Arial" w:hAnsi="Arial" w:cs="Arial"/>
            <w:sz w:val="20"/>
            <w:szCs w:val="20"/>
          </w:rPr>
          <w:t>https://www.udop.com.br/noticia/2006/11/11/a-cultura-da-cana-de-acucar-e-os-solos-de-minas-gerais.html</w:t>
        </w:r>
      </w:hyperlink>
    </w:p>
    <w:p w14:paraId="4B4DEA29" w14:textId="2F357D90" w:rsidR="009F68F4" w:rsidRDefault="47C3FDF2" w:rsidP="47A47209">
      <w:pPr>
        <w:spacing w:line="360" w:lineRule="auto"/>
        <w:jc w:val="both"/>
        <w:rPr>
          <w:rFonts w:ascii="Arial" w:eastAsia="Arial" w:hAnsi="Arial" w:cs="Arial"/>
          <w:sz w:val="20"/>
          <w:szCs w:val="20"/>
        </w:rPr>
      </w:pPr>
      <w:r w:rsidRPr="47A47209">
        <w:rPr>
          <w:rFonts w:ascii="Arial" w:eastAsia="Arial" w:hAnsi="Arial" w:cs="Arial"/>
          <w:sz w:val="20"/>
          <w:szCs w:val="20"/>
        </w:rPr>
        <w:t xml:space="preserve"> </w:t>
      </w:r>
    </w:p>
    <w:p w14:paraId="4906F4B7" w14:textId="31030F0B" w:rsidR="009F68F4" w:rsidRDefault="00000000" w:rsidP="47A47209">
      <w:pPr>
        <w:spacing w:line="360" w:lineRule="auto"/>
        <w:jc w:val="both"/>
      </w:pPr>
      <w:hyperlink r:id="rId17">
        <w:r w:rsidR="47C3FDF2" w:rsidRPr="47A47209">
          <w:rPr>
            <w:rStyle w:val="Hyperlink"/>
            <w:rFonts w:ascii="Arial" w:eastAsia="Arial" w:hAnsi="Arial" w:cs="Arial"/>
            <w:sz w:val="20"/>
            <w:szCs w:val="20"/>
          </w:rPr>
          <w:t>https://g1.globo.com/sp/sorocaba-jundiai/nosso-campo/noticia/2021/06/20/uso-de-drones-e-cada-vez-mais-comum-no-agronegocio.ghtml</w:t>
        </w:r>
      </w:hyperlink>
    </w:p>
    <w:p w14:paraId="514A773B" w14:textId="4C9E80A5" w:rsidR="009F68F4" w:rsidRDefault="47C3FDF2" w:rsidP="47A47209">
      <w:pPr>
        <w:spacing w:line="360" w:lineRule="auto"/>
        <w:jc w:val="both"/>
        <w:rPr>
          <w:rFonts w:ascii="Arial" w:eastAsia="Arial" w:hAnsi="Arial" w:cs="Arial"/>
          <w:sz w:val="20"/>
          <w:szCs w:val="20"/>
        </w:rPr>
      </w:pPr>
      <w:r w:rsidRPr="47A47209">
        <w:rPr>
          <w:rFonts w:ascii="Arial" w:eastAsia="Arial" w:hAnsi="Arial" w:cs="Arial"/>
          <w:sz w:val="20"/>
          <w:szCs w:val="20"/>
        </w:rPr>
        <w:t xml:space="preserve"> </w:t>
      </w:r>
    </w:p>
    <w:p w14:paraId="6BCD2F8D" w14:textId="7E285E07" w:rsidR="009F68F4" w:rsidRDefault="00000000" w:rsidP="47A47209">
      <w:pPr>
        <w:spacing w:line="360" w:lineRule="auto"/>
        <w:jc w:val="both"/>
      </w:pPr>
      <w:hyperlink r:id="rId18">
        <w:r w:rsidR="47C3FDF2" w:rsidRPr="47A47209">
          <w:rPr>
            <w:rStyle w:val="Hyperlink"/>
            <w:rFonts w:ascii="Arial" w:eastAsia="Arial" w:hAnsi="Arial" w:cs="Arial"/>
            <w:sz w:val="20"/>
            <w:szCs w:val="20"/>
          </w:rPr>
          <w:t>https://ihara.com.br/cana-de-acucar-ciclos-e-condicoes-climaticas/</w:t>
        </w:r>
      </w:hyperlink>
    </w:p>
    <w:p w14:paraId="0C5FAA98" w14:textId="5A9127D0" w:rsidR="009F68F4" w:rsidRDefault="00000000" w:rsidP="47A47209">
      <w:pPr>
        <w:spacing w:line="360" w:lineRule="auto"/>
        <w:jc w:val="both"/>
      </w:pPr>
      <w:hyperlink r:id="rId19">
        <w:r w:rsidR="47C3FDF2" w:rsidRPr="47A47209">
          <w:rPr>
            <w:rStyle w:val="Hyperlink"/>
            <w:rFonts w:ascii="Arial" w:eastAsia="Arial" w:hAnsi="Arial" w:cs="Arial"/>
            <w:sz w:val="20"/>
            <w:szCs w:val="20"/>
          </w:rPr>
          <w:t>http://www.canaonline.com.br/conteudo/custo-de-plantio-de-cana-alcanca-r1250000-por-hectare.html</w:t>
        </w:r>
      </w:hyperlink>
    </w:p>
    <w:p w14:paraId="4E8B0267" w14:textId="10904769" w:rsidR="009F68F4" w:rsidRDefault="47C3FDF2" w:rsidP="47A47209">
      <w:pPr>
        <w:spacing w:line="360" w:lineRule="auto"/>
        <w:jc w:val="both"/>
        <w:rPr>
          <w:rFonts w:ascii="Arial" w:eastAsia="Arial" w:hAnsi="Arial" w:cs="Arial"/>
          <w:sz w:val="20"/>
          <w:szCs w:val="20"/>
        </w:rPr>
      </w:pPr>
      <w:r w:rsidRPr="47A47209">
        <w:rPr>
          <w:rFonts w:ascii="Arial" w:eastAsia="Arial" w:hAnsi="Arial" w:cs="Arial"/>
          <w:sz w:val="20"/>
          <w:szCs w:val="20"/>
        </w:rPr>
        <w:t xml:space="preserve"> </w:t>
      </w:r>
    </w:p>
    <w:p w14:paraId="263A8CED" w14:textId="105EEEB5" w:rsidR="009F68F4" w:rsidRDefault="00000000" w:rsidP="47A47209">
      <w:pPr>
        <w:spacing w:line="360" w:lineRule="auto"/>
        <w:jc w:val="both"/>
      </w:pPr>
      <w:hyperlink r:id="rId20">
        <w:r w:rsidR="47C3FDF2" w:rsidRPr="47A47209">
          <w:rPr>
            <w:rStyle w:val="Hyperlink"/>
            <w:rFonts w:ascii="Arial" w:eastAsia="Arial" w:hAnsi="Arial" w:cs="Arial"/>
            <w:sz w:val="20"/>
            <w:szCs w:val="20"/>
          </w:rPr>
          <w:t>https://www.novacana.com/n/cana/safra/ranking-100-cidades-geraram-riqueza-hectare-canavial-221121</w:t>
        </w:r>
      </w:hyperlink>
    </w:p>
    <w:p w14:paraId="2FB3D5E9" w14:textId="3F3EFC80" w:rsidR="009F68F4" w:rsidRDefault="47C3FDF2" w:rsidP="47A47209">
      <w:pPr>
        <w:spacing w:line="360" w:lineRule="auto"/>
        <w:jc w:val="both"/>
        <w:rPr>
          <w:rFonts w:ascii="Arial" w:eastAsia="Arial" w:hAnsi="Arial" w:cs="Arial"/>
          <w:sz w:val="20"/>
          <w:szCs w:val="20"/>
        </w:rPr>
      </w:pPr>
      <w:r w:rsidRPr="47A47209">
        <w:rPr>
          <w:rFonts w:ascii="Arial" w:eastAsia="Arial" w:hAnsi="Arial" w:cs="Arial"/>
          <w:sz w:val="20"/>
          <w:szCs w:val="20"/>
        </w:rPr>
        <w:t xml:space="preserve"> </w:t>
      </w:r>
    </w:p>
    <w:p w14:paraId="22E22A39" w14:textId="24BD1918" w:rsidR="009F68F4" w:rsidRDefault="00000000" w:rsidP="47A47209">
      <w:pPr>
        <w:spacing w:line="360" w:lineRule="auto"/>
        <w:jc w:val="both"/>
      </w:pPr>
      <w:hyperlink r:id="rId21">
        <w:r w:rsidR="47C3FDF2" w:rsidRPr="47A47209">
          <w:rPr>
            <w:rStyle w:val="Hyperlink"/>
            <w:rFonts w:ascii="Arial" w:eastAsia="Arial" w:hAnsi="Arial" w:cs="Arial"/>
            <w:sz w:val="20"/>
            <w:szCs w:val="20"/>
          </w:rPr>
          <w:t>https://giometti.ind.br/conheca-os-principais-derivados-da-cana-de-acucar/</w:t>
        </w:r>
      </w:hyperlink>
    </w:p>
    <w:p w14:paraId="075725D2" w14:textId="1B3B2A02" w:rsidR="009F68F4" w:rsidRDefault="00000000" w:rsidP="47A47209">
      <w:pPr>
        <w:spacing w:line="360" w:lineRule="auto"/>
        <w:jc w:val="both"/>
      </w:pPr>
      <w:hyperlink r:id="rId22">
        <w:r w:rsidR="47C3FDF2" w:rsidRPr="47A47209">
          <w:rPr>
            <w:rStyle w:val="Hyperlink"/>
            <w:rFonts w:ascii="Arial" w:eastAsia="Arial" w:hAnsi="Arial" w:cs="Arial"/>
            <w:sz w:val="20"/>
            <w:szCs w:val="20"/>
          </w:rPr>
          <w:t>https://eos.com/pt/blog/aeracao-do-solo/</w:t>
        </w:r>
      </w:hyperlink>
    </w:p>
    <w:p w14:paraId="402D9964" w14:textId="75170395" w:rsidR="009F68F4" w:rsidRDefault="00000000" w:rsidP="47A47209">
      <w:pPr>
        <w:spacing w:line="360" w:lineRule="auto"/>
        <w:jc w:val="both"/>
      </w:pPr>
      <w:hyperlink r:id="rId23">
        <w:r w:rsidR="47C3FDF2" w:rsidRPr="47A47209">
          <w:rPr>
            <w:rStyle w:val="Hyperlink"/>
            <w:rFonts w:ascii="Arial" w:eastAsia="Arial" w:hAnsi="Arial" w:cs="Arial"/>
            <w:sz w:val="20"/>
            <w:szCs w:val="20"/>
          </w:rPr>
          <w:t>https://edisciplinas.usp.br/pluginfile.php/5609072/mod_resource/content/1/Fatores%20que%20afetam%20a%20brota%C3%A7%C3%A3o%20e%20perfilhamento%20da%20cana-de-a%C3%A7%C3%BAcar.pdf</w:t>
        </w:r>
      </w:hyperlink>
    </w:p>
    <w:p w14:paraId="469A9DA7" w14:textId="0838B4CD" w:rsidR="009F68F4" w:rsidRDefault="47C3FDF2" w:rsidP="47A47209">
      <w:pPr>
        <w:spacing w:line="360" w:lineRule="auto"/>
        <w:jc w:val="both"/>
        <w:rPr>
          <w:rFonts w:ascii="Arial" w:eastAsia="Arial" w:hAnsi="Arial" w:cs="Arial"/>
          <w:sz w:val="20"/>
          <w:szCs w:val="20"/>
        </w:rPr>
      </w:pPr>
      <w:r w:rsidRPr="47A47209">
        <w:rPr>
          <w:rFonts w:ascii="Arial" w:eastAsia="Arial" w:hAnsi="Arial" w:cs="Arial"/>
          <w:sz w:val="20"/>
          <w:szCs w:val="20"/>
        </w:rPr>
        <w:t xml:space="preserve"> </w:t>
      </w:r>
    </w:p>
    <w:p w14:paraId="2171AC09" w14:textId="45356970" w:rsidR="009F68F4" w:rsidRDefault="00000000" w:rsidP="47A47209">
      <w:pPr>
        <w:spacing w:line="360" w:lineRule="auto"/>
        <w:jc w:val="both"/>
        <w:rPr>
          <w:rFonts w:ascii="Arial" w:eastAsia="Arial" w:hAnsi="Arial" w:cs="Arial"/>
          <w:sz w:val="20"/>
          <w:szCs w:val="20"/>
        </w:rPr>
      </w:pPr>
      <w:hyperlink r:id="rId24" w:anchor=":~:text=Rendimento%20dos%20canaviais%3A%20Informa%C3%A7%C3%B5es%20divulgadas,%2C9%20toneladas%20por%20hectare">
        <w:r w:rsidR="47C3FDF2" w:rsidRPr="47A47209">
          <w:rPr>
            <w:rStyle w:val="Hyperlink"/>
            <w:rFonts w:ascii="Arial" w:eastAsia="Arial" w:hAnsi="Arial" w:cs="Arial"/>
            <w:sz w:val="20"/>
            <w:szCs w:val="20"/>
          </w:rPr>
          <w:t>https://www.novacana.com/n/cana/safra/atualizacao-safra-cana-de-acucar-2022-23-quinzena-julho-270722#:~:text=Rendimento%20dos%20canaviais%3A%20Informa%C3%A7%C3%B5es%20divulgadas,%2C9%20toneladas%20por%20hectare</w:t>
        </w:r>
      </w:hyperlink>
      <w:r w:rsidR="47C3FDF2" w:rsidRPr="47A47209">
        <w:rPr>
          <w:rFonts w:ascii="Arial" w:eastAsia="Arial" w:hAnsi="Arial" w:cs="Arial"/>
          <w:sz w:val="20"/>
          <w:szCs w:val="20"/>
        </w:rPr>
        <w:t>).</w:t>
      </w:r>
    </w:p>
    <w:p w14:paraId="7F92C3BC" w14:textId="4DB1D601" w:rsidR="009F68F4" w:rsidRDefault="47C3FDF2" w:rsidP="47A47209">
      <w:pPr>
        <w:spacing w:line="360" w:lineRule="auto"/>
        <w:jc w:val="both"/>
        <w:rPr>
          <w:rFonts w:ascii="Arial" w:eastAsia="Arial" w:hAnsi="Arial" w:cs="Arial"/>
          <w:sz w:val="20"/>
          <w:szCs w:val="20"/>
        </w:rPr>
      </w:pPr>
      <w:r w:rsidRPr="47A47209">
        <w:rPr>
          <w:rFonts w:ascii="Arial" w:eastAsia="Arial" w:hAnsi="Arial" w:cs="Arial"/>
          <w:sz w:val="20"/>
          <w:szCs w:val="20"/>
        </w:rPr>
        <w:t xml:space="preserve"> </w:t>
      </w:r>
    </w:p>
    <w:p w14:paraId="17D0AC61" w14:textId="3C32C469" w:rsidR="009F68F4" w:rsidRDefault="00000000" w:rsidP="47A47209">
      <w:pPr>
        <w:spacing w:line="360" w:lineRule="auto"/>
        <w:jc w:val="both"/>
        <w:rPr>
          <w:rFonts w:ascii="Arial" w:eastAsia="Arial" w:hAnsi="Arial" w:cs="Arial"/>
          <w:sz w:val="20"/>
          <w:szCs w:val="20"/>
        </w:rPr>
      </w:pPr>
      <w:hyperlink r:id="rId25" w:anchor=":~:text=%E2%80%9CDevemos%20moer%20algo%20em%20torno,rela%C3%A7%C3%A3o%20a%202022%E2%80%9D%2C%20disse">
        <w:r w:rsidR="47C3FDF2" w:rsidRPr="47A47209">
          <w:rPr>
            <w:rStyle w:val="Hyperlink"/>
            <w:rFonts w:ascii="Arial" w:eastAsia="Arial" w:hAnsi="Arial" w:cs="Arial"/>
            <w:sz w:val="20"/>
            <w:szCs w:val="20"/>
          </w:rPr>
          <w:t>https://rio.coop/2022/05/11/inicio-da-safra-2022-2023-de-cana-de-acucar-reforca-novo-momento-da-coagro/#:~:text=%E2%80%9CDevemos%20moer%20algo%20em%20torno,rela%C3%A7%C3%A3o%20a%202022%E2%80%9D%2C%20disse</w:t>
        </w:r>
      </w:hyperlink>
      <w:r w:rsidR="47C3FDF2" w:rsidRPr="47A47209">
        <w:rPr>
          <w:rFonts w:ascii="Arial" w:eastAsia="Arial" w:hAnsi="Arial" w:cs="Arial"/>
          <w:sz w:val="20"/>
          <w:szCs w:val="20"/>
        </w:rPr>
        <w:t>.</w:t>
      </w:r>
    </w:p>
    <w:p w14:paraId="2C078E63" w14:textId="0419C9EC" w:rsidR="009F68F4" w:rsidRDefault="009F68F4" w:rsidP="47A47209"/>
    <w:sectPr w:rsidR="009F68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1LhVOcMkyFDqy" int2:id="YDhCNdGP">
      <int2:state int2:value="Rejected" int2:type="LegacyProofing"/>
    </int2:textHash>
    <int2:textHash int2:hashCode="YPu3cTmZrCh76B" int2:id="otLmGtIw">
      <int2:state int2:value="Rejected" int2:type="LegacyProofing"/>
    </int2:textHash>
    <int2:textHash int2:hashCode="SgqGeWQ2c9CDsj" int2:id="tIYEDiHh">
      <int2:state int2:value="Rejected" int2:type="LegacyProofing"/>
    </int2:textHash>
    <int2:textHash int2:hashCode="mNdfjzumongR2J" int2:id="6TnZ6RsZ">
      <int2:state int2:value="Rejected" int2:type="LegacyProofing"/>
    </int2:textHash>
    <int2:textHash int2:hashCode="epLz0mNi1lV9Vw" int2:id="s7dXsbXX">
      <int2:state int2:value="Rejected" int2:type="LegacyProofing"/>
    </int2:textHash>
    <int2:textHash int2:hashCode="3vTuQ95ZKZPlIN" int2:id="fZkksWVi">
      <int2:state int2:value="Rejected" int2:type="LegacyProofing"/>
    </int2:textHash>
    <int2:textHash int2:hashCode="Ztm1WPQbMAM+TW" int2:id="0pyt8A9V">
      <int2:state int2:value="Rejected" int2:type="LegacyProofing"/>
    </int2:textHash>
    <int2:textHash int2:hashCode="SnUdf3R5RYQhOM" int2:id="5O5fHtMz">
      <int2:state int2:value="Rejected" int2:type="LegacyProofing"/>
    </int2:textHash>
    <int2:textHash int2:hashCode="f4g8mDHcGRS3Bv" int2:id="OoxU9pd4">
      <int2:state int2:value="Rejected" int2:type="LegacyProofing"/>
    </int2:textHash>
    <int2:textHash int2:hashCode="XKXJryiPa7TFg5" int2:id="juJLaSko">
      <int2:state int2:value="Rejected" int2:type="LegacyProofing"/>
    </int2:textHash>
    <int2:textHash int2:hashCode="xui1dKzZ+LJBqA" int2:id="bGHTvog8">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4CFCD"/>
    <w:multiLevelType w:val="hybridMultilevel"/>
    <w:tmpl w:val="531269C8"/>
    <w:lvl w:ilvl="0" w:tplc="BE020A60">
      <w:start w:val="1"/>
      <w:numFmt w:val="bullet"/>
      <w:lvlText w:val="·"/>
      <w:lvlJc w:val="left"/>
      <w:pPr>
        <w:ind w:left="720" w:hanging="360"/>
      </w:pPr>
      <w:rPr>
        <w:rFonts w:ascii="Symbol" w:hAnsi="Symbol" w:hint="default"/>
      </w:rPr>
    </w:lvl>
    <w:lvl w:ilvl="1" w:tplc="7760FE26">
      <w:start w:val="1"/>
      <w:numFmt w:val="bullet"/>
      <w:lvlText w:val="o"/>
      <w:lvlJc w:val="left"/>
      <w:pPr>
        <w:ind w:left="1440" w:hanging="360"/>
      </w:pPr>
      <w:rPr>
        <w:rFonts w:ascii="Courier New" w:hAnsi="Courier New" w:hint="default"/>
      </w:rPr>
    </w:lvl>
    <w:lvl w:ilvl="2" w:tplc="96F48430">
      <w:start w:val="1"/>
      <w:numFmt w:val="bullet"/>
      <w:lvlText w:val=""/>
      <w:lvlJc w:val="left"/>
      <w:pPr>
        <w:ind w:left="2160" w:hanging="360"/>
      </w:pPr>
      <w:rPr>
        <w:rFonts w:ascii="Wingdings" w:hAnsi="Wingdings" w:hint="default"/>
      </w:rPr>
    </w:lvl>
    <w:lvl w:ilvl="3" w:tplc="87E4A9D8">
      <w:start w:val="1"/>
      <w:numFmt w:val="bullet"/>
      <w:lvlText w:val=""/>
      <w:lvlJc w:val="left"/>
      <w:pPr>
        <w:ind w:left="2880" w:hanging="360"/>
      </w:pPr>
      <w:rPr>
        <w:rFonts w:ascii="Symbol" w:hAnsi="Symbol" w:hint="default"/>
      </w:rPr>
    </w:lvl>
    <w:lvl w:ilvl="4" w:tplc="62A488FC">
      <w:start w:val="1"/>
      <w:numFmt w:val="bullet"/>
      <w:lvlText w:val="o"/>
      <w:lvlJc w:val="left"/>
      <w:pPr>
        <w:ind w:left="3600" w:hanging="360"/>
      </w:pPr>
      <w:rPr>
        <w:rFonts w:ascii="Courier New" w:hAnsi="Courier New" w:hint="default"/>
      </w:rPr>
    </w:lvl>
    <w:lvl w:ilvl="5" w:tplc="C096D81E">
      <w:start w:val="1"/>
      <w:numFmt w:val="bullet"/>
      <w:lvlText w:val=""/>
      <w:lvlJc w:val="left"/>
      <w:pPr>
        <w:ind w:left="4320" w:hanging="360"/>
      </w:pPr>
      <w:rPr>
        <w:rFonts w:ascii="Wingdings" w:hAnsi="Wingdings" w:hint="default"/>
      </w:rPr>
    </w:lvl>
    <w:lvl w:ilvl="6" w:tplc="82740DD2">
      <w:start w:val="1"/>
      <w:numFmt w:val="bullet"/>
      <w:lvlText w:val=""/>
      <w:lvlJc w:val="left"/>
      <w:pPr>
        <w:ind w:left="5040" w:hanging="360"/>
      </w:pPr>
      <w:rPr>
        <w:rFonts w:ascii="Symbol" w:hAnsi="Symbol" w:hint="default"/>
      </w:rPr>
    </w:lvl>
    <w:lvl w:ilvl="7" w:tplc="77904374">
      <w:start w:val="1"/>
      <w:numFmt w:val="bullet"/>
      <w:lvlText w:val="o"/>
      <w:lvlJc w:val="left"/>
      <w:pPr>
        <w:ind w:left="5760" w:hanging="360"/>
      </w:pPr>
      <w:rPr>
        <w:rFonts w:ascii="Courier New" w:hAnsi="Courier New" w:hint="default"/>
      </w:rPr>
    </w:lvl>
    <w:lvl w:ilvl="8" w:tplc="3E6874A6">
      <w:start w:val="1"/>
      <w:numFmt w:val="bullet"/>
      <w:lvlText w:val=""/>
      <w:lvlJc w:val="left"/>
      <w:pPr>
        <w:ind w:left="6480" w:hanging="360"/>
      </w:pPr>
      <w:rPr>
        <w:rFonts w:ascii="Wingdings" w:hAnsi="Wingdings" w:hint="default"/>
      </w:rPr>
    </w:lvl>
  </w:abstractNum>
  <w:abstractNum w:abstractNumId="1" w15:restartNumberingAfterBreak="0">
    <w:nsid w:val="05FEE1CB"/>
    <w:multiLevelType w:val="hybridMultilevel"/>
    <w:tmpl w:val="1870F038"/>
    <w:lvl w:ilvl="0" w:tplc="329022C2">
      <w:start w:val="1"/>
      <w:numFmt w:val="bullet"/>
      <w:lvlText w:val="·"/>
      <w:lvlJc w:val="left"/>
      <w:pPr>
        <w:ind w:left="720" w:hanging="360"/>
      </w:pPr>
      <w:rPr>
        <w:rFonts w:ascii="Symbol" w:hAnsi="Symbol" w:hint="default"/>
      </w:rPr>
    </w:lvl>
    <w:lvl w:ilvl="1" w:tplc="C77A10A8">
      <w:start w:val="1"/>
      <w:numFmt w:val="bullet"/>
      <w:lvlText w:val="o"/>
      <w:lvlJc w:val="left"/>
      <w:pPr>
        <w:ind w:left="1440" w:hanging="360"/>
      </w:pPr>
      <w:rPr>
        <w:rFonts w:ascii="Courier New" w:hAnsi="Courier New" w:hint="default"/>
      </w:rPr>
    </w:lvl>
    <w:lvl w:ilvl="2" w:tplc="5A387B1C">
      <w:start w:val="1"/>
      <w:numFmt w:val="bullet"/>
      <w:lvlText w:val=""/>
      <w:lvlJc w:val="left"/>
      <w:pPr>
        <w:ind w:left="2160" w:hanging="360"/>
      </w:pPr>
      <w:rPr>
        <w:rFonts w:ascii="Wingdings" w:hAnsi="Wingdings" w:hint="default"/>
      </w:rPr>
    </w:lvl>
    <w:lvl w:ilvl="3" w:tplc="40346CE0">
      <w:start w:val="1"/>
      <w:numFmt w:val="bullet"/>
      <w:lvlText w:val=""/>
      <w:lvlJc w:val="left"/>
      <w:pPr>
        <w:ind w:left="2880" w:hanging="360"/>
      </w:pPr>
      <w:rPr>
        <w:rFonts w:ascii="Symbol" w:hAnsi="Symbol" w:hint="default"/>
      </w:rPr>
    </w:lvl>
    <w:lvl w:ilvl="4" w:tplc="510CB880">
      <w:start w:val="1"/>
      <w:numFmt w:val="bullet"/>
      <w:lvlText w:val="o"/>
      <w:lvlJc w:val="left"/>
      <w:pPr>
        <w:ind w:left="3600" w:hanging="360"/>
      </w:pPr>
      <w:rPr>
        <w:rFonts w:ascii="Courier New" w:hAnsi="Courier New" w:hint="default"/>
      </w:rPr>
    </w:lvl>
    <w:lvl w:ilvl="5" w:tplc="97AE6FC8">
      <w:start w:val="1"/>
      <w:numFmt w:val="bullet"/>
      <w:lvlText w:val=""/>
      <w:lvlJc w:val="left"/>
      <w:pPr>
        <w:ind w:left="4320" w:hanging="360"/>
      </w:pPr>
      <w:rPr>
        <w:rFonts w:ascii="Wingdings" w:hAnsi="Wingdings" w:hint="default"/>
      </w:rPr>
    </w:lvl>
    <w:lvl w:ilvl="6" w:tplc="B29A390A">
      <w:start w:val="1"/>
      <w:numFmt w:val="bullet"/>
      <w:lvlText w:val=""/>
      <w:lvlJc w:val="left"/>
      <w:pPr>
        <w:ind w:left="5040" w:hanging="360"/>
      </w:pPr>
      <w:rPr>
        <w:rFonts w:ascii="Symbol" w:hAnsi="Symbol" w:hint="default"/>
      </w:rPr>
    </w:lvl>
    <w:lvl w:ilvl="7" w:tplc="7EEA64E2">
      <w:start w:val="1"/>
      <w:numFmt w:val="bullet"/>
      <w:lvlText w:val="o"/>
      <w:lvlJc w:val="left"/>
      <w:pPr>
        <w:ind w:left="5760" w:hanging="360"/>
      </w:pPr>
      <w:rPr>
        <w:rFonts w:ascii="Courier New" w:hAnsi="Courier New" w:hint="default"/>
      </w:rPr>
    </w:lvl>
    <w:lvl w:ilvl="8" w:tplc="C96EF9AA">
      <w:start w:val="1"/>
      <w:numFmt w:val="bullet"/>
      <w:lvlText w:val=""/>
      <w:lvlJc w:val="left"/>
      <w:pPr>
        <w:ind w:left="6480" w:hanging="360"/>
      </w:pPr>
      <w:rPr>
        <w:rFonts w:ascii="Wingdings" w:hAnsi="Wingdings" w:hint="default"/>
      </w:rPr>
    </w:lvl>
  </w:abstractNum>
  <w:abstractNum w:abstractNumId="2" w15:restartNumberingAfterBreak="0">
    <w:nsid w:val="12998185"/>
    <w:multiLevelType w:val="hybridMultilevel"/>
    <w:tmpl w:val="B5E800A8"/>
    <w:lvl w:ilvl="0" w:tplc="7C7C41F0">
      <w:start w:val="1"/>
      <w:numFmt w:val="bullet"/>
      <w:lvlText w:val="·"/>
      <w:lvlJc w:val="left"/>
      <w:pPr>
        <w:ind w:left="720" w:hanging="360"/>
      </w:pPr>
      <w:rPr>
        <w:rFonts w:ascii="Symbol" w:hAnsi="Symbol" w:hint="default"/>
      </w:rPr>
    </w:lvl>
    <w:lvl w:ilvl="1" w:tplc="025A821E">
      <w:start w:val="1"/>
      <w:numFmt w:val="bullet"/>
      <w:lvlText w:val="o"/>
      <w:lvlJc w:val="left"/>
      <w:pPr>
        <w:ind w:left="1440" w:hanging="360"/>
      </w:pPr>
      <w:rPr>
        <w:rFonts w:ascii="Courier New" w:hAnsi="Courier New" w:hint="default"/>
      </w:rPr>
    </w:lvl>
    <w:lvl w:ilvl="2" w:tplc="16924D40">
      <w:start w:val="1"/>
      <w:numFmt w:val="bullet"/>
      <w:lvlText w:val=""/>
      <w:lvlJc w:val="left"/>
      <w:pPr>
        <w:ind w:left="2160" w:hanging="360"/>
      </w:pPr>
      <w:rPr>
        <w:rFonts w:ascii="Wingdings" w:hAnsi="Wingdings" w:hint="default"/>
      </w:rPr>
    </w:lvl>
    <w:lvl w:ilvl="3" w:tplc="1B0E4352">
      <w:start w:val="1"/>
      <w:numFmt w:val="bullet"/>
      <w:lvlText w:val=""/>
      <w:lvlJc w:val="left"/>
      <w:pPr>
        <w:ind w:left="2880" w:hanging="360"/>
      </w:pPr>
      <w:rPr>
        <w:rFonts w:ascii="Symbol" w:hAnsi="Symbol" w:hint="default"/>
      </w:rPr>
    </w:lvl>
    <w:lvl w:ilvl="4" w:tplc="00089B60">
      <w:start w:val="1"/>
      <w:numFmt w:val="bullet"/>
      <w:lvlText w:val="o"/>
      <w:lvlJc w:val="left"/>
      <w:pPr>
        <w:ind w:left="3600" w:hanging="360"/>
      </w:pPr>
      <w:rPr>
        <w:rFonts w:ascii="Courier New" w:hAnsi="Courier New" w:hint="default"/>
      </w:rPr>
    </w:lvl>
    <w:lvl w:ilvl="5" w:tplc="3F503EEE">
      <w:start w:val="1"/>
      <w:numFmt w:val="bullet"/>
      <w:lvlText w:val=""/>
      <w:lvlJc w:val="left"/>
      <w:pPr>
        <w:ind w:left="4320" w:hanging="360"/>
      </w:pPr>
      <w:rPr>
        <w:rFonts w:ascii="Wingdings" w:hAnsi="Wingdings" w:hint="default"/>
      </w:rPr>
    </w:lvl>
    <w:lvl w:ilvl="6" w:tplc="81481830">
      <w:start w:val="1"/>
      <w:numFmt w:val="bullet"/>
      <w:lvlText w:val=""/>
      <w:lvlJc w:val="left"/>
      <w:pPr>
        <w:ind w:left="5040" w:hanging="360"/>
      </w:pPr>
      <w:rPr>
        <w:rFonts w:ascii="Symbol" w:hAnsi="Symbol" w:hint="default"/>
      </w:rPr>
    </w:lvl>
    <w:lvl w:ilvl="7" w:tplc="6CE271FA">
      <w:start w:val="1"/>
      <w:numFmt w:val="bullet"/>
      <w:lvlText w:val="o"/>
      <w:lvlJc w:val="left"/>
      <w:pPr>
        <w:ind w:left="5760" w:hanging="360"/>
      </w:pPr>
      <w:rPr>
        <w:rFonts w:ascii="Courier New" w:hAnsi="Courier New" w:hint="default"/>
      </w:rPr>
    </w:lvl>
    <w:lvl w:ilvl="8" w:tplc="FD00757C">
      <w:start w:val="1"/>
      <w:numFmt w:val="bullet"/>
      <w:lvlText w:val=""/>
      <w:lvlJc w:val="left"/>
      <w:pPr>
        <w:ind w:left="6480" w:hanging="360"/>
      </w:pPr>
      <w:rPr>
        <w:rFonts w:ascii="Wingdings" w:hAnsi="Wingdings" w:hint="default"/>
      </w:rPr>
    </w:lvl>
  </w:abstractNum>
  <w:abstractNum w:abstractNumId="3" w15:restartNumberingAfterBreak="0">
    <w:nsid w:val="2507C5A1"/>
    <w:multiLevelType w:val="hybridMultilevel"/>
    <w:tmpl w:val="59B87FCE"/>
    <w:lvl w:ilvl="0" w:tplc="7D500B62">
      <w:start w:val="1"/>
      <w:numFmt w:val="bullet"/>
      <w:lvlText w:val="·"/>
      <w:lvlJc w:val="left"/>
      <w:pPr>
        <w:ind w:left="720" w:hanging="360"/>
      </w:pPr>
      <w:rPr>
        <w:rFonts w:ascii="Symbol" w:hAnsi="Symbol" w:hint="default"/>
      </w:rPr>
    </w:lvl>
    <w:lvl w:ilvl="1" w:tplc="F0045318">
      <w:start w:val="1"/>
      <w:numFmt w:val="bullet"/>
      <w:lvlText w:val="o"/>
      <w:lvlJc w:val="left"/>
      <w:pPr>
        <w:ind w:left="1440" w:hanging="360"/>
      </w:pPr>
      <w:rPr>
        <w:rFonts w:ascii="Courier New" w:hAnsi="Courier New" w:hint="default"/>
      </w:rPr>
    </w:lvl>
    <w:lvl w:ilvl="2" w:tplc="4B8A3F62">
      <w:start w:val="1"/>
      <w:numFmt w:val="bullet"/>
      <w:lvlText w:val=""/>
      <w:lvlJc w:val="left"/>
      <w:pPr>
        <w:ind w:left="2160" w:hanging="360"/>
      </w:pPr>
      <w:rPr>
        <w:rFonts w:ascii="Wingdings" w:hAnsi="Wingdings" w:hint="default"/>
      </w:rPr>
    </w:lvl>
    <w:lvl w:ilvl="3" w:tplc="F76A542C">
      <w:start w:val="1"/>
      <w:numFmt w:val="bullet"/>
      <w:lvlText w:val=""/>
      <w:lvlJc w:val="left"/>
      <w:pPr>
        <w:ind w:left="2880" w:hanging="360"/>
      </w:pPr>
      <w:rPr>
        <w:rFonts w:ascii="Symbol" w:hAnsi="Symbol" w:hint="default"/>
      </w:rPr>
    </w:lvl>
    <w:lvl w:ilvl="4" w:tplc="9E640ECC">
      <w:start w:val="1"/>
      <w:numFmt w:val="bullet"/>
      <w:lvlText w:val="o"/>
      <w:lvlJc w:val="left"/>
      <w:pPr>
        <w:ind w:left="3600" w:hanging="360"/>
      </w:pPr>
      <w:rPr>
        <w:rFonts w:ascii="Courier New" w:hAnsi="Courier New" w:hint="default"/>
      </w:rPr>
    </w:lvl>
    <w:lvl w:ilvl="5" w:tplc="105E6D24">
      <w:start w:val="1"/>
      <w:numFmt w:val="bullet"/>
      <w:lvlText w:val=""/>
      <w:lvlJc w:val="left"/>
      <w:pPr>
        <w:ind w:left="4320" w:hanging="360"/>
      </w:pPr>
      <w:rPr>
        <w:rFonts w:ascii="Wingdings" w:hAnsi="Wingdings" w:hint="default"/>
      </w:rPr>
    </w:lvl>
    <w:lvl w:ilvl="6" w:tplc="8CA41C00">
      <w:start w:val="1"/>
      <w:numFmt w:val="bullet"/>
      <w:lvlText w:val=""/>
      <w:lvlJc w:val="left"/>
      <w:pPr>
        <w:ind w:left="5040" w:hanging="360"/>
      </w:pPr>
      <w:rPr>
        <w:rFonts w:ascii="Symbol" w:hAnsi="Symbol" w:hint="default"/>
      </w:rPr>
    </w:lvl>
    <w:lvl w:ilvl="7" w:tplc="88EEA1F4">
      <w:start w:val="1"/>
      <w:numFmt w:val="bullet"/>
      <w:lvlText w:val="o"/>
      <w:lvlJc w:val="left"/>
      <w:pPr>
        <w:ind w:left="5760" w:hanging="360"/>
      </w:pPr>
      <w:rPr>
        <w:rFonts w:ascii="Courier New" w:hAnsi="Courier New" w:hint="default"/>
      </w:rPr>
    </w:lvl>
    <w:lvl w:ilvl="8" w:tplc="9C5C0434">
      <w:start w:val="1"/>
      <w:numFmt w:val="bullet"/>
      <w:lvlText w:val=""/>
      <w:lvlJc w:val="left"/>
      <w:pPr>
        <w:ind w:left="6480" w:hanging="360"/>
      </w:pPr>
      <w:rPr>
        <w:rFonts w:ascii="Wingdings" w:hAnsi="Wingdings" w:hint="default"/>
      </w:rPr>
    </w:lvl>
  </w:abstractNum>
  <w:abstractNum w:abstractNumId="4" w15:restartNumberingAfterBreak="0">
    <w:nsid w:val="3A0A1724"/>
    <w:multiLevelType w:val="hybridMultilevel"/>
    <w:tmpl w:val="29E45DFA"/>
    <w:lvl w:ilvl="0" w:tplc="9C109F76">
      <w:start w:val="1"/>
      <w:numFmt w:val="bullet"/>
      <w:lvlText w:val="·"/>
      <w:lvlJc w:val="left"/>
      <w:pPr>
        <w:ind w:left="720" w:hanging="360"/>
      </w:pPr>
      <w:rPr>
        <w:rFonts w:ascii="Symbol" w:hAnsi="Symbol" w:hint="default"/>
      </w:rPr>
    </w:lvl>
    <w:lvl w:ilvl="1" w:tplc="F18E670C">
      <w:start w:val="1"/>
      <w:numFmt w:val="bullet"/>
      <w:lvlText w:val="o"/>
      <w:lvlJc w:val="left"/>
      <w:pPr>
        <w:ind w:left="1440" w:hanging="360"/>
      </w:pPr>
      <w:rPr>
        <w:rFonts w:ascii="Courier New" w:hAnsi="Courier New" w:hint="default"/>
      </w:rPr>
    </w:lvl>
    <w:lvl w:ilvl="2" w:tplc="A7C82CF6">
      <w:start w:val="1"/>
      <w:numFmt w:val="bullet"/>
      <w:lvlText w:val=""/>
      <w:lvlJc w:val="left"/>
      <w:pPr>
        <w:ind w:left="2160" w:hanging="360"/>
      </w:pPr>
      <w:rPr>
        <w:rFonts w:ascii="Wingdings" w:hAnsi="Wingdings" w:hint="default"/>
      </w:rPr>
    </w:lvl>
    <w:lvl w:ilvl="3" w:tplc="1DBE89F2">
      <w:start w:val="1"/>
      <w:numFmt w:val="bullet"/>
      <w:lvlText w:val=""/>
      <w:lvlJc w:val="left"/>
      <w:pPr>
        <w:ind w:left="2880" w:hanging="360"/>
      </w:pPr>
      <w:rPr>
        <w:rFonts w:ascii="Symbol" w:hAnsi="Symbol" w:hint="default"/>
      </w:rPr>
    </w:lvl>
    <w:lvl w:ilvl="4" w:tplc="959CECC6">
      <w:start w:val="1"/>
      <w:numFmt w:val="bullet"/>
      <w:lvlText w:val="o"/>
      <w:lvlJc w:val="left"/>
      <w:pPr>
        <w:ind w:left="3600" w:hanging="360"/>
      </w:pPr>
      <w:rPr>
        <w:rFonts w:ascii="Courier New" w:hAnsi="Courier New" w:hint="default"/>
      </w:rPr>
    </w:lvl>
    <w:lvl w:ilvl="5" w:tplc="E9DA1684">
      <w:start w:val="1"/>
      <w:numFmt w:val="bullet"/>
      <w:lvlText w:val=""/>
      <w:lvlJc w:val="left"/>
      <w:pPr>
        <w:ind w:left="4320" w:hanging="360"/>
      </w:pPr>
      <w:rPr>
        <w:rFonts w:ascii="Wingdings" w:hAnsi="Wingdings" w:hint="default"/>
      </w:rPr>
    </w:lvl>
    <w:lvl w:ilvl="6" w:tplc="3C0E6BBA">
      <w:start w:val="1"/>
      <w:numFmt w:val="bullet"/>
      <w:lvlText w:val=""/>
      <w:lvlJc w:val="left"/>
      <w:pPr>
        <w:ind w:left="5040" w:hanging="360"/>
      </w:pPr>
      <w:rPr>
        <w:rFonts w:ascii="Symbol" w:hAnsi="Symbol" w:hint="default"/>
      </w:rPr>
    </w:lvl>
    <w:lvl w:ilvl="7" w:tplc="2A2C5CB0">
      <w:start w:val="1"/>
      <w:numFmt w:val="bullet"/>
      <w:lvlText w:val="o"/>
      <w:lvlJc w:val="left"/>
      <w:pPr>
        <w:ind w:left="5760" w:hanging="360"/>
      </w:pPr>
      <w:rPr>
        <w:rFonts w:ascii="Courier New" w:hAnsi="Courier New" w:hint="default"/>
      </w:rPr>
    </w:lvl>
    <w:lvl w:ilvl="8" w:tplc="63C02528">
      <w:start w:val="1"/>
      <w:numFmt w:val="bullet"/>
      <w:lvlText w:val=""/>
      <w:lvlJc w:val="left"/>
      <w:pPr>
        <w:ind w:left="6480" w:hanging="360"/>
      </w:pPr>
      <w:rPr>
        <w:rFonts w:ascii="Wingdings" w:hAnsi="Wingdings" w:hint="default"/>
      </w:rPr>
    </w:lvl>
  </w:abstractNum>
  <w:abstractNum w:abstractNumId="5" w15:restartNumberingAfterBreak="0">
    <w:nsid w:val="5004C01C"/>
    <w:multiLevelType w:val="hybridMultilevel"/>
    <w:tmpl w:val="BF2A233A"/>
    <w:lvl w:ilvl="0" w:tplc="AD00612E">
      <w:start w:val="1"/>
      <w:numFmt w:val="bullet"/>
      <w:lvlText w:val="·"/>
      <w:lvlJc w:val="left"/>
      <w:pPr>
        <w:ind w:left="720" w:hanging="360"/>
      </w:pPr>
      <w:rPr>
        <w:rFonts w:ascii="Symbol" w:hAnsi="Symbol" w:hint="default"/>
      </w:rPr>
    </w:lvl>
    <w:lvl w:ilvl="1" w:tplc="974601DE">
      <w:start w:val="1"/>
      <w:numFmt w:val="bullet"/>
      <w:lvlText w:val="o"/>
      <w:lvlJc w:val="left"/>
      <w:pPr>
        <w:ind w:left="1440" w:hanging="360"/>
      </w:pPr>
      <w:rPr>
        <w:rFonts w:ascii="Courier New" w:hAnsi="Courier New" w:hint="default"/>
      </w:rPr>
    </w:lvl>
    <w:lvl w:ilvl="2" w:tplc="FEBE5464">
      <w:start w:val="1"/>
      <w:numFmt w:val="bullet"/>
      <w:lvlText w:val=""/>
      <w:lvlJc w:val="left"/>
      <w:pPr>
        <w:ind w:left="2160" w:hanging="360"/>
      </w:pPr>
      <w:rPr>
        <w:rFonts w:ascii="Wingdings" w:hAnsi="Wingdings" w:hint="default"/>
      </w:rPr>
    </w:lvl>
    <w:lvl w:ilvl="3" w:tplc="DEDE7416">
      <w:start w:val="1"/>
      <w:numFmt w:val="bullet"/>
      <w:lvlText w:val=""/>
      <w:lvlJc w:val="left"/>
      <w:pPr>
        <w:ind w:left="2880" w:hanging="360"/>
      </w:pPr>
      <w:rPr>
        <w:rFonts w:ascii="Symbol" w:hAnsi="Symbol" w:hint="default"/>
      </w:rPr>
    </w:lvl>
    <w:lvl w:ilvl="4" w:tplc="F1C23CB4">
      <w:start w:val="1"/>
      <w:numFmt w:val="bullet"/>
      <w:lvlText w:val="o"/>
      <w:lvlJc w:val="left"/>
      <w:pPr>
        <w:ind w:left="3600" w:hanging="360"/>
      </w:pPr>
      <w:rPr>
        <w:rFonts w:ascii="Courier New" w:hAnsi="Courier New" w:hint="default"/>
      </w:rPr>
    </w:lvl>
    <w:lvl w:ilvl="5" w:tplc="24066518">
      <w:start w:val="1"/>
      <w:numFmt w:val="bullet"/>
      <w:lvlText w:val=""/>
      <w:lvlJc w:val="left"/>
      <w:pPr>
        <w:ind w:left="4320" w:hanging="360"/>
      </w:pPr>
      <w:rPr>
        <w:rFonts w:ascii="Wingdings" w:hAnsi="Wingdings" w:hint="default"/>
      </w:rPr>
    </w:lvl>
    <w:lvl w:ilvl="6" w:tplc="C98C773E">
      <w:start w:val="1"/>
      <w:numFmt w:val="bullet"/>
      <w:lvlText w:val=""/>
      <w:lvlJc w:val="left"/>
      <w:pPr>
        <w:ind w:left="5040" w:hanging="360"/>
      </w:pPr>
      <w:rPr>
        <w:rFonts w:ascii="Symbol" w:hAnsi="Symbol" w:hint="default"/>
      </w:rPr>
    </w:lvl>
    <w:lvl w:ilvl="7" w:tplc="EF843CBC">
      <w:start w:val="1"/>
      <w:numFmt w:val="bullet"/>
      <w:lvlText w:val="o"/>
      <w:lvlJc w:val="left"/>
      <w:pPr>
        <w:ind w:left="5760" w:hanging="360"/>
      </w:pPr>
      <w:rPr>
        <w:rFonts w:ascii="Courier New" w:hAnsi="Courier New" w:hint="default"/>
      </w:rPr>
    </w:lvl>
    <w:lvl w:ilvl="8" w:tplc="5EB2694E">
      <w:start w:val="1"/>
      <w:numFmt w:val="bullet"/>
      <w:lvlText w:val=""/>
      <w:lvlJc w:val="left"/>
      <w:pPr>
        <w:ind w:left="6480" w:hanging="360"/>
      </w:pPr>
      <w:rPr>
        <w:rFonts w:ascii="Wingdings" w:hAnsi="Wingdings" w:hint="default"/>
      </w:rPr>
    </w:lvl>
  </w:abstractNum>
  <w:abstractNum w:abstractNumId="6" w15:restartNumberingAfterBreak="0">
    <w:nsid w:val="56B348C9"/>
    <w:multiLevelType w:val="hybridMultilevel"/>
    <w:tmpl w:val="74568CD4"/>
    <w:lvl w:ilvl="0" w:tplc="4A449E9C">
      <w:start w:val="1"/>
      <w:numFmt w:val="bullet"/>
      <w:lvlText w:val="·"/>
      <w:lvlJc w:val="left"/>
      <w:pPr>
        <w:ind w:left="720" w:hanging="360"/>
      </w:pPr>
      <w:rPr>
        <w:rFonts w:ascii="Symbol" w:hAnsi="Symbol" w:hint="default"/>
      </w:rPr>
    </w:lvl>
    <w:lvl w:ilvl="1" w:tplc="4884639C">
      <w:start w:val="1"/>
      <w:numFmt w:val="bullet"/>
      <w:lvlText w:val="o"/>
      <w:lvlJc w:val="left"/>
      <w:pPr>
        <w:ind w:left="1440" w:hanging="360"/>
      </w:pPr>
      <w:rPr>
        <w:rFonts w:ascii="Courier New" w:hAnsi="Courier New" w:hint="default"/>
      </w:rPr>
    </w:lvl>
    <w:lvl w:ilvl="2" w:tplc="CD54AA92">
      <w:start w:val="1"/>
      <w:numFmt w:val="bullet"/>
      <w:lvlText w:val=""/>
      <w:lvlJc w:val="left"/>
      <w:pPr>
        <w:ind w:left="2160" w:hanging="360"/>
      </w:pPr>
      <w:rPr>
        <w:rFonts w:ascii="Wingdings" w:hAnsi="Wingdings" w:hint="default"/>
      </w:rPr>
    </w:lvl>
    <w:lvl w:ilvl="3" w:tplc="38A47A22">
      <w:start w:val="1"/>
      <w:numFmt w:val="bullet"/>
      <w:lvlText w:val=""/>
      <w:lvlJc w:val="left"/>
      <w:pPr>
        <w:ind w:left="2880" w:hanging="360"/>
      </w:pPr>
      <w:rPr>
        <w:rFonts w:ascii="Symbol" w:hAnsi="Symbol" w:hint="default"/>
      </w:rPr>
    </w:lvl>
    <w:lvl w:ilvl="4" w:tplc="D4B6F0DA">
      <w:start w:val="1"/>
      <w:numFmt w:val="bullet"/>
      <w:lvlText w:val="o"/>
      <w:lvlJc w:val="left"/>
      <w:pPr>
        <w:ind w:left="3600" w:hanging="360"/>
      </w:pPr>
      <w:rPr>
        <w:rFonts w:ascii="Courier New" w:hAnsi="Courier New" w:hint="default"/>
      </w:rPr>
    </w:lvl>
    <w:lvl w:ilvl="5" w:tplc="72D4C492">
      <w:start w:val="1"/>
      <w:numFmt w:val="bullet"/>
      <w:lvlText w:val=""/>
      <w:lvlJc w:val="left"/>
      <w:pPr>
        <w:ind w:left="4320" w:hanging="360"/>
      </w:pPr>
      <w:rPr>
        <w:rFonts w:ascii="Wingdings" w:hAnsi="Wingdings" w:hint="default"/>
      </w:rPr>
    </w:lvl>
    <w:lvl w:ilvl="6" w:tplc="AC3AC09C">
      <w:start w:val="1"/>
      <w:numFmt w:val="bullet"/>
      <w:lvlText w:val=""/>
      <w:lvlJc w:val="left"/>
      <w:pPr>
        <w:ind w:left="5040" w:hanging="360"/>
      </w:pPr>
      <w:rPr>
        <w:rFonts w:ascii="Symbol" w:hAnsi="Symbol" w:hint="default"/>
      </w:rPr>
    </w:lvl>
    <w:lvl w:ilvl="7" w:tplc="B238AFFA">
      <w:start w:val="1"/>
      <w:numFmt w:val="bullet"/>
      <w:lvlText w:val="o"/>
      <w:lvlJc w:val="left"/>
      <w:pPr>
        <w:ind w:left="5760" w:hanging="360"/>
      </w:pPr>
      <w:rPr>
        <w:rFonts w:ascii="Courier New" w:hAnsi="Courier New" w:hint="default"/>
      </w:rPr>
    </w:lvl>
    <w:lvl w:ilvl="8" w:tplc="7CCE78AC">
      <w:start w:val="1"/>
      <w:numFmt w:val="bullet"/>
      <w:lvlText w:val=""/>
      <w:lvlJc w:val="left"/>
      <w:pPr>
        <w:ind w:left="6480" w:hanging="360"/>
      </w:pPr>
      <w:rPr>
        <w:rFonts w:ascii="Wingdings" w:hAnsi="Wingdings" w:hint="default"/>
      </w:rPr>
    </w:lvl>
  </w:abstractNum>
  <w:abstractNum w:abstractNumId="7" w15:restartNumberingAfterBreak="0">
    <w:nsid w:val="61ACF1E7"/>
    <w:multiLevelType w:val="hybridMultilevel"/>
    <w:tmpl w:val="6738525E"/>
    <w:lvl w:ilvl="0" w:tplc="4E5691F6">
      <w:start w:val="1"/>
      <w:numFmt w:val="bullet"/>
      <w:lvlText w:val="·"/>
      <w:lvlJc w:val="left"/>
      <w:pPr>
        <w:ind w:left="720" w:hanging="360"/>
      </w:pPr>
      <w:rPr>
        <w:rFonts w:ascii="Symbol" w:hAnsi="Symbol" w:hint="default"/>
      </w:rPr>
    </w:lvl>
    <w:lvl w:ilvl="1" w:tplc="FCF85508">
      <w:start w:val="1"/>
      <w:numFmt w:val="bullet"/>
      <w:lvlText w:val="o"/>
      <w:lvlJc w:val="left"/>
      <w:pPr>
        <w:ind w:left="1440" w:hanging="360"/>
      </w:pPr>
      <w:rPr>
        <w:rFonts w:ascii="Courier New" w:hAnsi="Courier New" w:hint="default"/>
      </w:rPr>
    </w:lvl>
    <w:lvl w:ilvl="2" w:tplc="8536E3C4">
      <w:start w:val="1"/>
      <w:numFmt w:val="bullet"/>
      <w:lvlText w:val=""/>
      <w:lvlJc w:val="left"/>
      <w:pPr>
        <w:ind w:left="2160" w:hanging="360"/>
      </w:pPr>
      <w:rPr>
        <w:rFonts w:ascii="Wingdings" w:hAnsi="Wingdings" w:hint="default"/>
      </w:rPr>
    </w:lvl>
    <w:lvl w:ilvl="3" w:tplc="9006C6A8">
      <w:start w:val="1"/>
      <w:numFmt w:val="bullet"/>
      <w:lvlText w:val=""/>
      <w:lvlJc w:val="left"/>
      <w:pPr>
        <w:ind w:left="2880" w:hanging="360"/>
      </w:pPr>
      <w:rPr>
        <w:rFonts w:ascii="Symbol" w:hAnsi="Symbol" w:hint="default"/>
      </w:rPr>
    </w:lvl>
    <w:lvl w:ilvl="4" w:tplc="B4C80A3A">
      <w:start w:val="1"/>
      <w:numFmt w:val="bullet"/>
      <w:lvlText w:val="o"/>
      <w:lvlJc w:val="left"/>
      <w:pPr>
        <w:ind w:left="3600" w:hanging="360"/>
      </w:pPr>
      <w:rPr>
        <w:rFonts w:ascii="Courier New" w:hAnsi="Courier New" w:hint="default"/>
      </w:rPr>
    </w:lvl>
    <w:lvl w:ilvl="5" w:tplc="D45A16C8">
      <w:start w:val="1"/>
      <w:numFmt w:val="bullet"/>
      <w:lvlText w:val=""/>
      <w:lvlJc w:val="left"/>
      <w:pPr>
        <w:ind w:left="4320" w:hanging="360"/>
      </w:pPr>
      <w:rPr>
        <w:rFonts w:ascii="Wingdings" w:hAnsi="Wingdings" w:hint="default"/>
      </w:rPr>
    </w:lvl>
    <w:lvl w:ilvl="6" w:tplc="7F4630EA">
      <w:start w:val="1"/>
      <w:numFmt w:val="bullet"/>
      <w:lvlText w:val=""/>
      <w:lvlJc w:val="left"/>
      <w:pPr>
        <w:ind w:left="5040" w:hanging="360"/>
      </w:pPr>
      <w:rPr>
        <w:rFonts w:ascii="Symbol" w:hAnsi="Symbol" w:hint="default"/>
      </w:rPr>
    </w:lvl>
    <w:lvl w:ilvl="7" w:tplc="C9AE93C2">
      <w:start w:val="1"/>
      <w:numFmt w:val="bullet"/>
      <w:lvlText w:val="o"/>
      <w:lvlJc w:val="left"/>
      <w:pPr>
        <w:ind w:left="5760" w:hanging="360"/>
      </w:pPr>
      <w:rPr>
        <w:rFonts w:ascii="Courier New" w:hAnsi="Courier New" w:hint="default"/>
      </w:rPr>
    </w:lvl>
    <w:lvl w:ilvl="8" w:tplc="E7F08942">
      <w:start w:val="1"/>
      <w:numFmt w:val="bullet"/>
      <w:lvlText w:val=""/>
      <w:lvlJc w:val="left"/>
      <w:pPr>
        <w:ind w:left="6480" w:hanging="360"/>
      </w:pPr>
      <w:rPr>
        <w:rFonts w:ascii="Wingdings" w:hAnsi="Wingdings" w:hint="default"/>
      </w:rPr>
    </w:lvl>
  </w:abstractNum>
  <w:abstractNum w:abstractNumId="8" w15:restartNumberingAfterBreak="0">
    <w:nsid w:val="642EAC67"/>
    <w:multiLevelType w:val="hybridMultilevel"/>
    <w:tmpl w:val="9CBC433A"/>
    <w:lvl w:ilvl="0" w:tplc="6ED07B34">
      <w:start w:val="1"/>
      <w:numFmt w:val="bullet"/>
      <w:lvlText w:val="·"/>
      <w:lvlJc w:val="left"/>
      <w:pPr>
        <w:ind w:left="720" w:hanging="360"/>
      </w:pPr>
      <w:rPr>
        <w:rFonts w:ascii="Symbol" w:hAnsi="Symbol" w:hint="default"/>
      </w:rPr>
    </w:lvl>
    <w:lvl w:ilvl="1" w:tplc="FDF8A3CA">
      <w:start w:val="1"/>
      <w:numFmt w:val="bullet"/>
      <w:lvlText w:val="o"/>
      <w:lvlJc w:val="left"/>
      <w:pPr>
        <w:ind w:left="1440" w:hanging="360"/>
      </w:pPr>
      <w:rPr>
        <w:rFonts w:ascii="Courier New" w:hAnsi="Courier New" w:hint="default"/>
      </w:rPr>
    </w:lvl>
    <w:lvl w:ilvl="2" w:tplc="1F16D0E0">
      <w:start w:val="1"/>
      <w:numFmt w:val="bullet"/>
      <w:lvlText w:val=""/>
      <w:lvlJc w:val="left"/>
      <w:pPr>
        <w:ind w:left="2160" w:hanging="360"/>
      </w:pPr>
      <w:rPr>
        <w:rFonts w:ascii="Wingdings" w:hAnsi="Wingdings" w:hint="default"/>
      </w:rPr>
    </w:lvl>
    <w:lvl w:ilvl="3" w:tplc="E08C1F24">
      <w:start w:val="1"/>
      <w:numFmt w:val="bullet"/>
      <w:lvlText w:val=""/>
      <w:lvlJc w:val="left"/>
      <w:pPr>
        <w:ind w:left="2880" w:hanging="360"/>
      </w:pPr>
      <w:rPr>
        <w:rFonts w:ascii="Symbol" w:hAnsi="Symbol" w:hint="default"/>
      </w:rPr>
    </w:lvl>
    <w:lvl w:ilvl="4" w:tplc="30C66486">
      <w:start w:val="1"/>
      <w:numFmt w:val="bullet"/>
      <w:lvlText w:val="o"/>
      <w:lvlJc w:val="left"/>
      <w:pPr>
        <w:ind w:left="3600" w:hanging="360"/>
      </w:pPr>
      <w:rPr>
        <w:rFonts w:ascii="Courier New" w:hAnsi="Courier New" w:hint="default"/>
      </w:rPr>
    </w:lvl>
    <w:lvl w:ilvl="5" w:tplc="E9864620">
      <w:start w:val="1"/>
      <w:numFmt w:val="bullet"/>
      <w:lvlText w:val=""/>
      <w:lvlJc w:val="left"/>
      <w:pPr>
        <w:ind w:left="4320" w:hanging="360"/>
      </w:pPr>
      <w:rPr>
        <w:rFonts w:ascii="Wingdings" w:hAnsi="Wingdings" w:hint="default"/>
      </w:rPr>
    </w:lvl>
    <w:lvl w:ilvl="6" w:tplc="AEE28CB4">
      <w:start w:val="1"/>
      <w:numFmt w:val="bullet"/>
      <w:lvlText w:val=""/>
      <w:lvlJc w:val="left"/>
      <w:pPr>
        <w:ind w:left="5040" w:hanging="360"/>
      </w:pPr>
      <w:rPr>
        <w:rFonts w:ascii="Symbol" w:hAnsi="Symbol" w:hint="default"/>
      </w:rPr>
    </w:lvl>
    <w:lvl w:ilvl="7" w:tplc="3EF245B0">
      <w:start w:val="1"/>
      <w:numFmt w:val="bullet"/>
      <w:lvlText w:val="o"/>
      <w:lvlJc w:val="left"/>
      <w:pPr>
        <w:ind w:left="5760" w:hanging="360"/>
      </w:pPr>
      <w:rPr>
        <w:rFonts w:ascii="Courier New" w:hAnsi="Courier New" w:hint="default"/>
      </w:rPr>
    </w:lvl>
    <w:lvl w:ilvl="8" w:tplc="EB56ED58">
      <w:start w:val="1"/>
      <w:numFmt w:val="bullet"/>
      <w:lvlText w:val=""/>
      <w:lvlJc w:val="left"/>
      <w:pPr>
        <w:ind w:left="6480" w:hanging="360"/>
      </w:pPr>
      <w:rPr>
        <w:rFonts w:ascii="Wingdings" w:hAnsi="Wingdings" w:hint="default"/>
      </w:rPr>
    </w:lvl>
  </w:abstractNum>
  <w:abstractNum w:abstractNumId="9" w15:restartNumberingAfterBreak="0">
    <w:nsid w:val="6E5A3895"/>
    <w:multiLevelType w:val="hybridMultilevel"/>
    <w:tmpl w:val="9696982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757B7F1B"/>
    <w:multiLevelType w:val="hybridMultilevel"/>
    <w:tmpl w:val="EB1058AE"/>
    <w:lvl w:ilvl="0" w:tplc="8214B34E">
      <w:start w:val="1"/>
      <w:numFmt w:val="bullet"/>
      <w:lvlText w:val="·"/>
      <w:lvlJc w:val="left"/>
      <w:pPr>
        <w:ind w:left="720" w:hanging="360"/>
      </w:pPr>
      <w:rPr>
        <w:rFonts w:ascii="Symbol" w:hAnsi="Symbol" w:hint="default"/>
      </w:rPr>
    </w:lvl>
    <w:lvl w:ilvl="1" w:tplc="66E61B92">
      <w:start w:val="1"/>
      <w:numFmt w:val="bullet"/>
      <w:lvlText w:val="o"/>
      <w:lvlJc w:val="left"/>
      <w:pPr>
        <w:ind w:left="1440" w:hanging="360"/>
      </w:pPr>
      <w:rPr>
        <w:rFonts w:ascii="Courier New" w:hAnsi="Courier New" w:hint="default"/>
      </w:rPr>
    </w:lvl>
    <w:lvl w:ilvl="2" w:tplc="F21A85FC">
      <w:start w:val="1"/>
      <w:numFmt w:val="bullet"/>
      <w:lvlText w:val=""/>
      <w:lvlJc w:val="left"/>
      <w:pPr>
        <w:ind w:left="2160" w:hanging="360"/>
      </w:pPr>
      <w:rPr>
        <w:rFonts w:ascii="Wingdings" w:hAnsi="Wingdings" w:hint="default"/>
      </w:rPr>
    </w:lvl>
    <w:lvl w:ilvl="3" w:tplc="823E10EA">
      <w:start w:val="1"/>
      <w:numFmt w:val="bullet"/>
      <w:lvlText w:val=""/>
      <w:lvlJc w:val="left"/>
      <w:pPr>
        <w:ind w:left="2880" w:hanging="360"/>
      </w:pPr>
      <w:rPr>
        <w:rFonts w:ascii="Symbol" w:hAnsi="Symbol" w:hint="default"/>
      </w:rPr>
    </w:lvl>
    <w:lvl w:ilvl="4" w:tplc="3CA037BA">
      <w:start w:val="1"/>
      <w:numFmt w:val="bullet"/>
      <w:lvlText w:val="o"/>
      <w:lvlJc w:val="left"/>
      <w:pPr>
        <w:ind w:left="3600" w:hanging="360"/>
      </w:pPr>
      <w:rPr>
        <w:rFonts w:ascii="Courier New" w:hAnsi="Courier New" w:hint="default"/>
      </w:rPr>
    </w:lvl>
    <w:lvl w:ilvl="5" w:tplc="4DA630D6">
      <w:start w:val="1"/>
      <w:numFmt w:val="bullet"/>
      <w:lvlText w:val=""/>
      <w:lvlJc w:val="left"/>
      <w:pPr>
        <w:ind w:left="4320" w:hanging="360"/>
      </w:pPr>
      <w:rPr>
        <w:rFonts w:ascii="Wingdings" w:hAnsi="Wingdings" w:hint="default"/>
      </w:rPr>
    </w:lvl>
    <w:lvl w:ilvl="6" w:tplc="020E3230">
      <w:start w:val="1"/>
      <w:numFmt w:val="bullet"/>
      <w:lvlText w:val=""/>
      <w:lvlJc w:val="left"/>
      <w:pPr>
        <w:ind w:left="5040" w:hanging="360"/>
      </w:pPr>
      <w:rPr>
        <w:rFonts w:ascii="Symbol" w:hAnsi="Symbol" w:hint="default"/>
      </w:rPr>
    </w:lvl>
    <w:lvl w:ilvl="7" w:tplc="C8143C4E">
      <w:start w:val="1"/>
      <w:numFmt w:val="bullet"/>
      <w:lvlText w:val="o"/>
      <w:lvlJc w:val="left"/>
      <w:pPr>
        <w:ind w:left="5760" w:hanging="360"/>
      </w:pPr>
      <w:rPr>
        <w:rFonts w:ascii="Courier New" w:hAnsi="Courier New" w:hint="default"/>
      </w:rPr>
    </w:lvl>
    <w:lvl w:ilvl="8" w:tplc="CD305F5E">
      <w:start w:val="1"/>
      <w:numFmt w:val="bullet"/>
      <w:lvlText w:val=""/>
      <w:lvlJc w:val="left"/>
      <w:pPr>
        <w:ind w:left="6480" w:hanging="360"/>
      </w:pPr>
      <w:rPr>
        <w:rFonts w:ascii="Wingdings" w:hAnsi="Wingdings" w:hint="default"/>
      </w:rPr>
    </w:lvl>
  </w:abstractNum>
  <w:num w:numId="1" w16cid:durableId="532767176">
    <w:abstractNumId w:val="2"/>
  </w:num>
  <w:num w:numId="2" w16cid:durableId="264463869">
    <w:abstractNumId w:val="10"/>
  </w:num>
  <w:num w:numId="3" w16cid:durableId="1289506218">
    <w:abstractNumId w:val="0"/>
  </w:num>
  <w:num w:numId="4" w16cid:durableId="1858347745">
    <w:abstractNumId w:val="4"/>
  </w:num>
  <w:num w:numId="5" w16cid:durableId="1184124063">
    <w:abstractNumId w:val="5"/>
  </w:num>
  <w:num w:numId="6" w16cid:durableId="1075055192">
    <w:abstractNumId w:val="8"/>
  </w:num>
  <w:num w:numId="7" w16cid:durableId="628513446">
    <w:abstractNumId w:val="1"/>
  </w:num>
  <w:num w:numId="8" w16cid:durableId="64301370">
    <w:abstractNumId w:val="7"/>
  </w:num>
  <w:num w:numId="9" w16cid:durableId="1038168258">
    <w:abstractNumId w:val="3"/>
  </w:num>
  <w:num w:numId="10" w16cid:durableId="92021279">
    <w:abstractNumId w:val="6"/>
  </w:num>
  <w:num w:numId="11" w16cid:durableId="85465605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7D85160"/>
    <w:rsid w:val="000674D8"/>
    <w:rsid w:val="00353188"/>
    <w:rsid w:val="009F68F4"/>
    <w:rsid w:val="00A90BC7"/>
    <w:rsid w:val="00F56608"/>
    <w:rsid w:val="01942435"/>
    <w:rsid w:val="020FFE6A"/>
    <w:rsid w:val="03ABCECB"/>
    <w:rsid w:val="04CBC4F7"/>
    <w:rsid w:val="05479F2C"/>
    <w:rsid w:val="0802653D"/>
    <w:rsid w:val="0817AC37"/>
    <w:rsid w:val="09F10281"/>
    <w:rsid w:val="0D52B111"/>
    <w:rsid w:val="0E255E21"/>
    <w:rsid w:val="0EDB3803"/>
    <w:rsid w:val="0EEE8172"/>
    <w:rsid w:val="1245C0AB"/>
    <w:rsid w:val="13128F19"/>
    <w:rsid w:val="1329765A"/>
    <w:rsid w:val="14CFDAE3"/>
    <w:rsid w:val="1631077E"/>
    <w:rsid w:val="19816732"/>
    <w:rsid w:val="1B0478A1"/>
    <w:rsid w:val="1B42F3FB"/>
    <w:rsid w:val="1D47CEC4"/>
    <w:rsid w:val="1E42396C"/>
    <w:rsid w:val="1FC231C4"/>
    <w:rsid w:val="22440FEE"/>
    <w:rsid w:val="225AAA51"/>
    <w:rsid w:val="22A886CB"/>
    <w:rsid w:val="24C702B7"/>
    <w:rsid w:val="2B26EA00"/>
    <w:rsid w:val="2BA17C1D"/>
    <w:rsid w:val="2C49D62B"/>
    <w:rsid w:val="2CA49A7D"/>
    <w:rsid w:val="2CF8DF1F"/>
    <w:rsid w:val="2FDC3B3F"/>
    <w:rsid w:val="30B1BD11"/>
    <w:rsid w:val="30C37B78"/>
    <w:rsid w:val="311D474E"/>
    <w:rsid w:val="31779523"/>
    <w:rsid w:val="33D84884"/>
    <w:rsid w:val="36653C98"/>
    <w:rsid w:val="36841628"/>
    <w:rsid w:val="3BF08162"/>
    <w:rsid w:val="3C504240"/>
    <w:rsid w:val="40C76AF4"/>
    <w:rsid w:val="42475F96"/>
    <w:rsid w:val="428289D5"/>
    <w:rsid w:val="43F437AA"/>
    <w:rsid w:val="45BA2A97"/>
    <w:rsid w:val="4607788D"/>
    <w:rsid w:val="47A47209"/>
    <w:rsid w:val="47C3FDF2"/>
    <w:rsid w:val="49C4817F"/>
    <w:rsid w:val="4BBE8C26"/>
    <w:rsid w:val="4DC53C7C"/>
    <w:rsid w:val="4F289600"/>
    <w:rsid w:val="5225228A"/>
    <w:rsid w:val="55F53AEA"/>
    <w:rsid w:val="5731A38F"/>
    <w:rsid w:val="5832D775"/>
    <w:rsid w:val="58F61CD4"/>
    <w:rsid w:val="59E289B9"/>
    <w:rsid w:val="5B212429"/>
    <w:rsid w:val="5BBF5874"/>
    <w:rsid w:val="61365F89"/>
    <w:rsid w:val="63896BFF"/>
    <w:rsid w:val="63C31269"/>
    <w:rsid w:val="665833CB"/>
    <w:rsid w:val="668895E4"/>
    <w:rsid w:val="66E644B6"/>
    <w:rsid w:val="69B5E3F0"/>
    <w:rsid w:val="6D383BCB"/>
    <w:rsid w:val="73F5F460"/>
    <w:rsid w:val="75434DB0"/>
    <w:rsid w:val="765B297B"/>
    <w:rsid w:val="77D85160"/>
    <w:rsid w:val="784C1E5E"/>
    <w:rsid w:val="7A82ADA9"/>
    <w:rsid w:val="7A956693"/>
    <w:rsid w:val="7CAF6A58"/>
    <w:rsid w:val="7CC0B311"/>
    <w:rsid w:val="7FF853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6CEED"/>
  <w15:chartTrackingRefBased/>
  <w15:docId w15:val="{17B6CC72-4F91-4E31-8E04-906468C41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47A47209"/>
    <w:rPr>
      <w:lang w:val="pt-BR"/>
    </w:rPr>
  </w:style>
  <w:style w:type="paragraph" w:styleId="Ttulo1">
    <w:name w:val="heading 1"/>
    <w:basedOn w:val="Normal"/>
    <w:next w:val="Normal"/>
    <w:link w:val="Ttulo1Char"/>
    <w:uiPriority w:val="9"/>
    <w:qFormat/>
    <w:rsid w:val="47A47209"/>
    <w:pPr>
      <w:keepNext/>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47A47209"/>
    <w:pPr>
      <w:keepNext/>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47A47209"/>
    <w:pPr>
      <w:keepNext/>
      <w:spacing w:before="40" w:after="0"/>
      <w:outlineLvl w:val="2"/>
    </w:pPr>
    <w:rPr>
      <w:rFonts w:asciiTheme="majorHAnsi" w:eastAsiaTheme="majorEastAsia" w:hAnsiTheme="majorHAnsi" w:cstheme="majorBidi"/>
      <w:color w:val="1F3763"/>
      <w:sz w:val="24"/>
      <w:szCs w:val="24"/>
    </w:rPr>
  </w:style>
  <w:style w:type="paragraph" w:styleId="Ttulo4">
    <w:name w:val="heading 4"/>
    <w:basedOn w:val="Normal"/>
    <w:next w:val="Normal"/>
    <w:link w:val="Ttulo4Char"/>
    <w:uiPriority w:val="9"/>
    <w:unhideWhenUsed/>
    <w:qFormat/>
    <w:rsid w:val="47A47209"/>
    <w:pPr>
      <w:keepNext/>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unhideWhenUsed/>
    <w:qFormat/>
    <w:rsid w:val="47A47209"/>
    <w:pPr>
      <w:keepNext/>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unhideWhenUsed/>
    <w:qFormat/>
    <w:rsid w:val="47A47209"/>
    <w:pPr>
      <w:keepNext/>
      <w:spacing w:before="40" w:after="0"/>
      <w:outlineLvl w:val="5"/>
    </w:pPr>
    <w:rPr>
      <w:rFonts w:asciiTheme="majorHAnsi" w:eastAsiaTheme="majorEastAsia" w:hAnsiTheme="majorHAnsi" w:cstheme="majorBidi"/>
      <w:color w:val="1F3763"/>
    </w:rPr>
  </w:style>
  <w:style w:type="paragraph" w:styleId="Ttulo7">
    <w:name w:val="heading 7"/>
    <w:basedOn w:val="Normal"/>
    <w:next w:val="Normal"/>
    <w:link w:val="Ttulo7Char"/>
    <w:uiPriority w:val="9"/>
    <w:unhideWhenUsed/>
    <w:qFormat/>
    <w:rsid w:val="47A47209"/>
    <w:pPr>
      <w:keepNext/>
      <w:spacing w:before="40" w:after="0"/>
      <w:outlineLvl w:val="6"/>
    </w:pPr>
    <w:rPr>
      <w:rFonts w:asciiTheme="majorHAnsi" w:eastAsiaTheme="majorEastAsia" w:hAnsiTheme="majorHAnsi" w:cstheme="majorBidi"/>
      <w:i/>
      <w:iCs/>
      <w:color w:val="1F3763"/>
    </w:rPr>
  </w:style>
  <w:style w:type="paragraph" w:styleId="Ttulo8">
    <w:name w:val="heading 8"/>
    <w:basedOn w:val="Normal"/>
    <w:next w:val="Normal"/>
    <w:link w:val="Ttulo8Char"/>
    <w:uiPriority w:val="9"/>
    <w:unhideWhenUsed/>
    <w:qFormat/>
    <w:rsid w:val="47A47209"/>
    <w:pPr>
      <w:keepNext/>
      <w:spacing w:before="40" w:after="0"/>
      <w:outlineLvl w:val="7"/>
    </w:pPr>
    <w:rPr>
      <w:rFonts w:asciiTheme="majorHAnsi" w:eastAsiaTheme="majorEastAsia" w:hAnsiTheme="majorHAnsi" w:cstheme="majorBidi"/>
      <w:color w:val="272727"/>
      <w:sz w:val="21"/>
      <w:szCs w:val="21"/>
    </w:rPr>
  </w:style>
  <w:style w:type="paragraph" w:styleId="Ttulo9">
    <w:name w:val="heading 9"/>
    <w:basedOn w:val="Normal"/>
    <w:next w:val="Normal"/>
    <w:link w:val="Ttulo9Char"/>
    <w:uiPriority w:val="9"/>
    <w:unhideWhenUsed/>
    <w:qFormat/>
    <w:rsid w:val="47A47209"/>
    <w:pPr>
      <w:keepNext/>
      <w:spacing w:before="40" w:after="0"/>
      <w:outlineLvl w:val="8"/>
    </w:pPr>
    <w:rPr>
      <w:rFonts w:asciiTheme="majorHAnsi" w:eastAsiaTheme="majorEastAsia" w:hAnsiTheme="majorHAnsi" w:cstheme="majorBidi"/>
      <w:i/>
      <w:iCs/>
      <w:color w:val="272727"/>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47A47209"/>
    <w:pPr>
      <w:spacing w:after="0"/>
      <w:contextualSpacing/>
    </w:pPr>
    <w:rPr>
      <w:rFonts w:asciiTheme="majorHAnsi" w:eastAsiaTheme="majorEastAsia" w:hAnsiTheme="majorHAnsi" w:cstheme="majorBidi"/>
      <w:sz w:val="56"/>
      <w:szCs w:val="56"/>
    </w:rPr>
  </w:style>
  <w:style w:type="paragraph" w:styleId="Subttulo">
    <w:name w:val="Subtitle"/>
    <w:basedOn w:val="Normal"/>
    <w:next w:val="Normal"/>
    <w:link w:val="SubttuloChar"/>
    <w:uiPriority w:val="11"/>
    <w:qFormat/>
    <w:rsid w:val="47A47209"/>
    <w:rPr>
      <w:rFonts w:eastAsiaTheme="minorEastAsia"/>
      <w:color w:val="5A5A5A"/>
    </w:rPr>
  </w:style>
  <w:style w:type="paragraph" w:styleId="Citao">
    <w:name w:val="Quote"/>
    <w:basedOn w:val="Normal"/>
    <w:next w:val="Normal"/>
    <w:link w:val="CitaoChar"/>
    <w:uiPriority w:val="29"/>
    <w:qFormat/>
    <w:rsid w:val="47A47209"/>
    <w:pPr>
      <w:spacing w:before="200"/>
      <w:ind w:left="864" w:right="864"/>
      <w:jc w:val="center"/>
    </w:pPr>
    <w:rPr>
      <w:i/>
      <w:iCs/>
      <w:color w:val="404040" w:themeColor="text1" w:themeTint="BF"/>
    </w:rPr>
  </w:style>
  <w:style w:type="paragraph" w:styleId="CitaoIntensa">
    <w:name w:val="Intense Quote"/>
    <w:basedOn w:val="Normal"/>
    <w:next w:val="Normal"/>
    <w:link w:val="CitaoIntensaChar"/>
    <w:uiPriority w:val="30"/>
    <w:qFormat/>
    <w:rsid w:val="47A47209"/>
    <w:pPr>
      <w:spacing w:before="360" w:after="360"/>
      <w:ind w:left="864" w:right="864"/>
      <w:jc w:val="center"/>
    </w:pPr>
    <w:rPr>
      <w:i/>
      <w:iCs/>
      <w:color w:val="4472C4" w:themeColor="accent1"/>
    </w:rPr>
  </w:style>
  <w:style w:type="paragraph" w:styleId="PargrafodaLista">
    <w:name w:val="List Paragraph"/>
    <w:basedOn w:val="Normal"/>
    <w:uiPriority w:val="34"/>
    <w:qFormat/>
    <w:rsid w:val="47A47209"/>
    <w:pPr>
      <w:ind w:left="720"/>
      <w:contextualSpacing/>
    </w:pPr>
  </w:style>
  <w:style w:type="character" w:customStyle="1" w:styleId="Ttulo1Char">
    <w:name w:val="Título 1 Char"/>
    <w:basedOn w:val="Fontepargpadro"/>
    <w:link w:val="Ttulo1"/>
    <w:uiPriority w:val="9"/>
    <w:rsid w:val="47A47209"/>
    <w:rPr>
      <w:rFonts w:asciiTheme="majorHAnsi" w:eastAsiaTheme="majorEastAsia" w:hAnsiTheme="majorHAnsi" w:cstheme="majorBidi"/>
      <w:noProof w:val="0"/>
      <w:color w:val="2F5496" w:themeColor="accent1" w:themeShade="BF"/>
      <w:sz w:val="32"/>
      <w:szCs w:val="32"/>
      <w:lang w:val="pt-BR"/>
    </w:rPr>
  </w:style>
  <w:style w:type="character" w:customStyle="1" w:styleId="Ttulo2Char">
    <w:name w:val="Título 2 Char"/>
    <w:basedOn w:val="Fontepargpadro"/>
    <w:link w:val="Ttulo2"/>
    <w:uiPriority w:val="9"/>
    <w:rsid w:val="47A47209"/>
    <w:rPr>
      <w:rFonts w:asciiTheme="majorHAnsi" w:eastAsiaTheme="majorEastAsia" w:hAnsiTheme="majorHAnsi" w:cstheme="majorBidi"/>
      <w:noProof w:val="0"/>
      <w:color w:val="2F5496" w:themeColor="accent1" w:themeShade="BF"/>
      <w:sz w:val="26"/>
      <w:szCs w:val="26"/>
      <w:lang w:val="pt-BR"/>
    </w:rPr>
  </w:style>
  <w:style w:type="character" w:customStyle="1" w:styleId="Ttulo3Char">
    <w:name w:val="Título 3 Char"/>
    <w:basedOn w:val="Fontepargpadro"/>
    <w:link w:val="Ttulo3"/>
    <w:uiPriority w:val="9"/>
    <w:rsid w:val="47A47209"/>
    <w:rPr>
      <w:rFonts w:asciiTheme="majorHAnsi" w:eastAsiaTheme="majorEastAsia" w:hAnsiTheme="majorHAnsi" w:cstheme="majorBidi"/>
      <w:noProof w:val="0"/>
      <w:color w:val="1F3763"/>
      <w:sz w:val="24"/>
      <w:szCs w:val="24"/>
      <w:lang w:val="pt-BR"/>
    </w:rPr>
  </w:style>
  <w:style w:type="character" w:customStyle="1" w:styleId="Ttulo4Char">
    <w:name w:val="Título 4 Char"/>
    <w:basedOn w:val="Fontepargpadro"/>
    <w:link w:val="Ttulo4"/>
    <w:uiPriority w:val="9"/>
    <w:rsid w:val="47A47209"/>
    <w:rPr>
      <w:rFonts w:asciiTheme="majorHAnsi" w:eastAsiaTheme="majorEastAsia" w:hAnsiTheme="majorHAnsi" w:cstheme="majorBidi"/>
      <w:i/>
      <w:iCs/>
      <w:noProof w:val="0"/>
      <w:color w:val="2F5496" w:themeColor="accent1" w:themeShade="BF"/>
      <w:lang w:val="pt-BR"/>
    </w:rPr>
  </w:style>
  <w:style w:type="character" w:customStyle="1" w:styleId="Ttulo5Char">
    <w:name w:val="Título 5 Char"/>
    <w:basedOn w:val="Fontepargpadro"/>
    <w:link w:val="Ttulo5"/>
    <w:uiPriority w:val="9"/>
    <w:rsid w:val="47A47209"/>
    <w:rPr>
      <w:rFonts w:asciiTheme="majorHAnsi" w:eastAsiaTheme="majorEastAsia" w:hAnsiTheme="majorHAnsi" w:cstheme="majorBidi"/>
      <w:noProof w:val="0"/>
      <w:color w:val="2F5496" w:themeColor="accent1" w:themeShade="BF"/>
      <w:lang w:val="pt-BR"/>
    </w:rPr>
  </w:style>
  <w:style w:type="character" w:customStyle="1" w:styleId="Ttulo6Char">
    <w:name w:val="Título 6 Char"/>
    <w:basedOn w:val="Fontepargpadro"/>
    <w:link w:val="Ttulo6"/>
    <w:uiPriority w:val="9"/>
    <w:rsid w:val="47A47209"/>
    <w:rPr>
      <w:rFonts w:asciiTheme="majorHAnsi" w:eastAsiaTheme="majorEastAsia" w:hAnsiTheme="majorHAnsi" w:cstheme="majorBidi"/>
      <w:noProof w:val="0"/>
      <w:color w:val="1F3763"/>
      <w:lang w:val="pt-BR"/>
    </w:rPr>
  </w:style>
  <w:style w:type="character" w:customStyle="1" w:styleId="Ttulo7Char">
    <w:name w:val="Título 7 Char"/>
    <w:basedOn w:val="Fontepargpadro"/>
    <w:link w:val="Ttulo7"/>
    <w:uiPriority w:val="9"/>
    <w:rsid w:val="47A47209"/>
    <w:rPr>
      <w:rFonts w:asciiTheme="majorHAnsi" w:eastAsiaTheme="majorEastAsia" w:hAnsiTheme="majorHAnsi" w:cstheme="majorBidi"/>
      <w:i/>
      <w:iCs/>
      <w:noProof w:val="0"/>
      <w:color w:val="1F3763"/>
      <w:lang w:val="pt-BR"/>
    </w:rPr>
  </w:style>
  <w:style w:type="character" w:customStyle="1" w:styleId="Ttulo8Char">
    <w:name w:val="Título 8 Char"/>
    <w:basedOn w:val="Fontepargpadro"/>
    <w:link w:val="Ttulo8"/>
    <w:uiPriority w:val="9"/>
    <w:rsid w:val="47A47209"/>
    <w:rPr>
      <w:rFonts w:asciiTheme="majorHAnsi" w:eastAsiaTheme="majorEastAsia" w:hAnsiTheme="majorHAnsi" w:cstheme="majorBidi"/>
      <w:noProof w:val="0"/>
      <w:color w:val="272727"/>
      <w:sz w:val="21"/>
      <w:szCs w:val="21"/>
      <w:lang w:val="pt-BR"/>
    </w:rPr>
  </w:style>
  <w:style w:type="character" w:customStyle="1" w:styleId="Ttulo9Char">
    <w:name w:val="Título 9 Char"/>
    <w:basedOn w:val="Fontepargpadro"/>
    <w:link w:val="Ttulo9"/>
    <w:uiPriority w:val="9"/>
    <w:rsid w:val="47A47209"/>
    <w:rPr>
      <w:rFonts w:asciiTheme="majorHAnsi" w:eastAsiaTheme="majorEastAsia" w:hAnsiTheme="majorHAnsi" w:cstheme="majorBidi"/>
      <w:i/>
      <w:iCs/>
      <w:noProof w:val="0"/>
      <w:color w:val="272727"/>
      <w:sz w:val="21"/>
      <w:szCs w:val="21"/>
      <w:lang w:val="pt-BR"/>
    </w:rPr>
  </w:style>
  <w:style w:type="character" w:customStyle="1" w:styleId="TtuloChar">
    <w:name w:val="Título Char"/>
    <w:basedOn w:val="Fontepargpadro"/>
    <w:link w:val="Ttulo"/>
    <w:uiPriority w:val="10"/>
    <w:rsid w:val="47A47209"/>
    <w:rPr>
      <w:rFonts w:asciiTheme="majorHAnsi" w:eastAsiaTheme="majorEastAsia" w:hAnsiTheme="majorHAnsi" w:cstheme="majorBidi"/>
      <w:noProof w:val="0"/>
      <w:sz w:val="56"/>
      <w:szCs w:val="56"/>
      <w:lang w:val="pt-BR"/>
    </w:rPr>
  </w:style>
  <w:style w:type="character" w:customStyle="1" w:styleId="SubttuloChar">
    <w:name w:val="Subtítulo Char"/>
    <w:basedOn w:val="Fontepargpadro"/>
    <w:link w:val="Subttulo"/>
    <w:uiPriority w:val="11"/>
    <w:rsid w:val="47A47209"/>
    <w:rPr>
      <w:rFonts w:asciiTheme="minorHAnsi" w:eastAsiaTheme="minorEastAsia" w:hAnsiTheme="minorHAnsi" w:cstheme="minorBidi"/>
      <w:noProof w:val="0"/>
      <w:color w:val="5A5A5A"/>
      <w:lang w:val="pt-BR"/>
    </w:rPr>
  </w:style>
  <w:style w:type="character" w:customStyle="1" w:styleId="CitaoChar">
    <w:name w:val="Citação Char"/>
    <w:basedOn w:val="Fontepargpadro"/>
    <w:link w:val="Citao"/>
    <w:uiPriority w:val="29"/>
    <w:rsid w:val="47A47209"/>
    <w:rPr>
      <w:i/>
      <w:iCs/>
      <w:noProof w:val="0"/>
      <w:color w:val="404040" w:themeColor="text1" w:themeTint="BF"/>
      <w:lang w:val="pt-BR"/>
    </w:rPr>
  </w:style>
  <w:style w:type="character" w:customStyle="1" w:styleId="CitaoIntensaChar">
    <w:name w:val="Citação Intensa Char"/>
    <w:basedOn w:val="Fontepargpadro"/>
    <w:link w:val="CitaoIntensa"/>
    <w:uiPriority w:val="30"/>
    <w:rsid w:val="47A47209"/>
    <w:rPr>
      <w:i/>
      <w:iCs/>
      <w:noProof w:val="0"/>
      <w:color w:val="4472C4" w:themeColor="accent1"/>
      <w:lang w:val="pt-BR"/>
    </w:rPr>
  </w:style>
  <w:style w:type="paragraph" w:styleId="Sumrio1">
    <w:name w:val="toc 1"/>
    <w:basedOn w:val="Normal"/>
    <w:next w:val="Normal"/>
    <w:uiPriority w:val="39"/>
    <w:unhideWhenUsed/>
    <w:rsid w:val="47A47209"/>
    <w:pPr>
      <w:spacing w:after="100"/>
    </w:pPr>
  </w:style>
  <w:style w:type="paragraph" w:styleId="Sumrio2">
    <w:name w:val="toc 2"/>
    <w:basedOn w:val="Normal"/>
    <w:next w:val="Normal"/>
    <w:uiPriority w:val="39"/>
    <w:unhideWhenUsed/>
    <w:rsid w:val="47A47209"/>
    <w:pPr>
      <w:spacing w:after="100"/>
      <w:ind w:left="220"/>
    </w:pPr>
  </w:style>
  <w:style w:type="paragraph" w:styleId="Sumrio3">
    <w:name w:val="toc 3"/>
    <w:basedOn w:val="Normal"/>
    <w:next w:val="Normal"/>
    <w:uiPriority w:val="39"/>
    <w:unhideWhenUsed/>
    <w:rsid w:val="47A47209"/>
    <w:pPr>
      <w:spacing w:after="100"/>
      <w:ind w:left="440"/>
    </w:pPr>
  </w:style>
  <w:style w:type="paragraph" w:styleId="Sumrio4">
    <w:name w:val="toc 4"/>
    <w:basedOn w:val="Normal"/>
    <w:next w:val="Normal"/>
    <w:uiPriority w:val="39"/>
    <w:unhideWhenUsed/>
    <w:rsid w:val="47A47209"/>
    <w:pPr>
      <w:spacing w:after="100"/>
      <w:ind w:left="660"/>
    </w:pPr>
  </w:style>
  <w:style w:type="paragraph" w:styleId="Sumrio5">
    <w:name w:val="toc 5"/>
    <w:basedOn w:val="Normal"/>
    <w:next w:val="Normal"/>
    <w:uiPriority w:val="39"/>
    <w:unhideWhenUsed/>
    <w:rsid w:val="47A47209"/>
    <w:pPr>
      <w:spacing w:after="100"/>
      <w:ind w:left="880"/>
    </w:pPr>
  </w:style>
  <w:style w:type="paragraph" w:styleId="Sumrio6">
    <w:name w:val="toc 6"/>
    <w:basedOn w:val="Normal"/>
    <w:next w:val="Normal"/>
    <w:uiPriority w:val="39"/>
    <w:unhideWhenUsed/>
    <w:rsid w:val="47A47209"/>
    <w:pPr>
      <w:spacing w:after="100"/>
      <w:ind w:left="1100"/>
    </w:pPr>
  </w:style>
  <w:style w:type="paragraph" w:styleId="Sumrio7">
    <w:name w:val="toc 7"/>
    <w:basedOn w:val="Normal"/>
    <w:next w:val="Normal"/>
    <w:uiPriority w:val="39"/>
    <w:unhideWhenUsed/>
    <w:rsid w:val="47A47209"/>
    <w:pPr>
      <w:spacing w:after="100"/>
      <w:ind w:left="1320"/>
    </w:pPr>
  </w:style>
  <w:style w:type="paragraph" w:styleId="Sumrio8">
    <w:name w:val="toc 8"/>
    <w:basedOn w:val="Normal"/>
    <w:next w:val="Normal"/>
    <w:uiPriority w:val="39"/>
    <w:unhideWhenUsed/>
    <w:rsid w:val="47A47209"/>
    <w:pPr>
      <w:spacing w:after="100"/>
      <w:ind w:left="1540"/>
    </w:pPr>
  </w:style>
  <w:style w:type="paragraph" w:styleId="Sumrio9">
    <w:name w:val="toc 9"/>
    <w:basedOn w:val="Normal"/>
    <w:next w:val="Normal"/>
    <w:uiPriority w:val="39"/>
    <w:unhideWhenUsed/>
    <w:rsid w:val="47A47209"/>
    <w:pPr>
      <w:spacing w:after="100"/>
      <w:ind w:left="1760"/>
    </w:pPr>
  </w:style>
  <w:style w:type="paragraph" w:styleId="Textodenotadefim">
    <w:name w:val="endnote text"/>
    <w:basedOn w:val="Normal"/>
    <w:link w:val="TextodenotadefimChar"/>
    <w:uiPriority w:val="99"/>
    <w:semiHidden/>
    <w:unhideWhenUsed/>
    <w:rsid w:val="47A47209"/>
    <w:pPr>
      <w:spacing w:after="0"/>
    </w:pPr>
    <w:rPr>
      <w:sz w:val="20"/>
      <w:szCs w:val="20"/>
    </w:rPr>
  </w:style>
  <w:style w:type="character" w:customStyle="1" w:styleId="TextodenotadefimChar">
    <w:name w:val="Texto de nota de fim Char"/>
    <w:basedOn w:val="Fontepargpadro"/>
    <w:link w:val="Textodenotadefim"/>
    <w:uiPriority w:val="99"/>
    <w:semiHidden/>
    <w:rsid w:val="47A47209"/>
    <w:rPr>
      <w:noProof w:val="0"/>
      <w:sz w:val="20"/>
      <w:szCs w:val="20"/>
      <w:lang w:val="pt-BR"/>
    </w:rPr>
  </w:style>
  <w:style w:type="paragraph" w:styleId="Rodap">
    <w:name w:val="footer"/>
    <w:basedOn w:val="Normal"/>
    <w:link w:val="RodapChar"/>
    <w:uiPriority w:val="99"/>
    <w:unhideWhenUsed/>
    <w:rsid w:val="47A47209"/>
    <w:pPr>
      <w:tabs>
        <w:tab w:val="center" w:pos="4680"/>
        <w:tab w:val="right" w:pos="9360"/>
      </w:tabs>
      <w:spacing w:after="0"/>
    </w:pPr>
  </w:style>
  <w:style w:type="character" w:customStyle="1" w:styleId="RodapChar">
    <w:name w:val="Rodapé Char"/>
    <w:basedOn w:val="Fontepargpadro"/>
    <w:link w:val="Rodap"/>
    <w:uiPriority w:val="99"/>
    <w:rsid w:val="47A47209"/>
    <w:rPr>
      <w:noProof w:val="0"/>
      <w:lang w:val="pt-BR"/>
    </w:rPr>
  </w:style>
  <w:style w:type="paragraph" w:styleId="Textodenotaderodap">
    <w:name w:val="footnote text"/>
    <w:basedOn w:val="Normal"/>
    <w:link w:val="TextodenotaderodapChar"/>
    <w:uiPriority w:val="99"/>
    <w:semiHidden/>
    <w:unhideWhenUsed/>
    <w:rsid w:val="47A47209"/>
    <w:pPr>
      <w:spacing w:after="0"/>
    </w:pPr>
    <w:rPr>
      <w:sz w:val="20"/>
      <w:szCs w:val="20"/>
    </w:rPr>
  </w:style>
  <w:style w:type="character" w:customStyle="1" w:styleId="TextodenotaderodapChar">
    <w:name w:val="Texto de nota de rodapé Char"/>
    <w:basedOn w:val="Fontepargpadro"/>
    <w:link w:val="Textodenotaderodap"/>
    <w:uiPriority w:val="99"/>
    <w:semiHidden/>
    <w:rsid w:val="47A47209"/>
    <w:rPr>
      <w:noProof w:val="0"/>
      <w:sz w:val="20"/>
      <w:szCs w:val="20"/>
      <w:lang w:val="pt-BR"/>
    </w:rPr>
  </w:style>
  <w:style w:type="paragraph" w:styleId="Cabealho">
    <w:name w:val="header"/>
    <w:basedOn w:val="Normal"/>
    <w:link w:val="CabealhoChar"/>
    <w:uiPriority w:val="99"/>
    <w:unhideWhenUsed/>
    <w:rsid w:val="47A47209"/>
    <w:pPr>
      <w:tabs>
        <w:tab w:val="center" w:pos="4680"/>
        <w:tab w:val="right" w:pos="9360"/>
      </w:tabs>
      <w:spacing w:after="0"/>
    </w:pPr>
  </w:style>
  <w:style w:type="character" w:customStyle="1" w:styleId="CabealhoChar">
    <w:name w:val="Cabeçalho Char"/>
    <w:basedOn w:val="Fontepargpadro"/>
    <w:link w:val="Cabealho"/>
    <w:uiPriority w:val="99"/>
    <w:rsid w:val="47A47209"/>
    <w:rPr>
      <w:noProof w:val="0"/>
      <w:lang w:val="pt-BR"/>
    </w:rPr>
  </w:style>
  <w:style w:type="character" w:styleId="Hyperlink">
    <w:name w:val="Hyperlink"/>
    <w:basedOn w:val="Fontepargpadro"/>
    <w:uiPriority w:val="99"/>
    <w:unhideWhenUsed/>
    <w:rPr>
      <w:color w:val="0563C1" w:themeColor="hyperlink"/>
      <w:u w:val="single"/>
    </w:rPr>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bealhodoSumrio">
    <w:name w:val="TOC Heading"/>
    <w:basedOn w:val="Ttulo1"/>
    <w:next w:val="Normal"/>
    <w:uiPriority w:val="39"/>
    <w:unhideWhenUsed/>
    <w:qFormat/>
    <w:rsid w:val="00F56608"/>
    <w:pPr>
      <w:keepLines/>
      <w:outlineLvl w:val="9"/>
    </w:pPr>
    <w:rPr>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ihara.com.br/cana-de-acucar-ciclos-e-condicoes-climaticas/"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iometti.ind.br/conheca-os-principais-derivados-da-cana-de-acucar/"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g1.globo.com/sp/sorocaba-jundiai/nosso-campo/noticia/2021/06/20/uso-de-drones-e-cada-vez-mais-comum-no-agronegocio.ghtml" TargetMode="External"/><Relationship Id="rId25" Type="http://schemas.openxmlformats.org/officeDocument/2006/relationships/hyperlink" Target="https://rio.coop/2022/05/11/inicio-da-safra-2022-2023-de-cana-de-acucar-reforca-novo-momento-da-coagro/" TargetMode="External"/><Relationship Id="rId2" Type="http://schemas.openxmlformats.org/officeDocument/2006/relationships/numbering" Target="numbering.xml"/><Relationship Id="rId16" Type="http://schemas.openxmlformats.org/officeDocument/2006/relationships/hyperlink" Target="https://www.udop.com.br/noticia/2006/11/11/a-cultura-da-cana-de-acucar-e-os-solos-de-minas-gerais.html" TargetMode="External"/><Relationship Id="rId20" Type="http://schemas.openxmlformats.org/officeDocument/2006/relationships/hyperlink" Target="https://www.novacana.com/n/cana/safra/ranking-100-cidades-geraram-riqueza-hectare-canavial-221121"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novacana.com/n/cana/safra/atualizacao-safra-cana-de-acucar-2022-23-quinzena-julho-270722" TargetMode="External"/><Relationship Id="rId5" Type="http://schemas.openxmlformats.org/officeDocument/2006/relationships/webSettings" Target="webSettings.xml"/><Relationship Id="rId15" Type="http://schemas.openxmlformats.org/officeDocument/2006/relationships/hyperlink" Target="http://www.iea.sp.gov.br/out/TerTexto.php?codTexto=13614" TargetMode="External"/><Relationship Id="rId23" Type="http://schemas.openxmlformats.org/officeDocument/2006/relationships/hyperlink" Target="https://edisciplinas.usp.br/pluginfile.php/5609072/mod_resource/content/1/Fatores%20que%20afetam%20a%20brota%C3%A7%C3%A3o%20e%20perfilhamento%20da%20cana-de-a%C3%A7%C3%BAcar.pdf" TargetMode="External"/><Relationship Id="rId28" Type="http://schemas.microsoft.com/office/2020/10/relationships/intelligence" Target="intelligence2.xml"/><Relationship Id="rId10" Type="http://schemas.openxmlformats.org/officeDocument/2006/relationships/image" Target="media/image5.png"/><Relationship Id="rId19" Type="http://schemas.openxmlformats.org/officeDocument/2006/relationships/hyperlink" Target="http://www.canaonline.com.br/conteudo/custo-de-plantio-de-cana-alcanca-r1250000-por-hectare.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eos.com/pt/blog/aeracao-do-solo/"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156EE5-6E29-4147-B098-31F5335B8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12</Pages>
  <Words>2202</Words>
  <Characters>11895</Characters>
  <Application>Microsoft Office Word</Application>
  <DocSecurity>0</DocSecurity>
  <Lines>99</Lines>
  <Paragraphs>28</Paragraphs>
  <ScaleCrop>false</ScaleCrop>
  <Company/>
  <LinksUpToDate>false</LinksUpToDate>
  <CharactersWithSpaces>14069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DAVID MENDES DA SILVA .</dc:creator>
  <cp:keywords/>
  <dc:description/>
  <cp:lastModifiedBy>Nathan David</cp:lastModifiedBy>
  <cp:revision>5</cp:revision>
  <dcterms:created xsi:type="dcterms:W3CDTF">2022-10-09T20:38:00Z</dcterms:created>
  <dcterms:modified xsi:type="dcterms:W3CDTF">2022-10-09T20:42:00Z</dcterms:modified>
</cp:coreProperties>
</file>