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6"/>
      </w:pPr>
      <w:r>
        <w:t xml:space="preserve">Quick</w:t>
      </w:r>
      <w:r>
        <w:t xml:space="preserve"> </w:t>
      </w:r>
      <w:r>
        <w:t xml:space="preserve">start</w:t>
      </w:r>
    </w:p>
    <w:p>
      <w:pPr>
        <w:pStyle w:val="38"/>
      </w:pPr>
      <w:r>
        <w:t xml:space="preserve">The following described: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806432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20" w:name="samples"/>
    <w:p>
      <w:pPr>
        <w:pStyle w:val="5"/>
      </w:pPr>
      <w:r>
        <w:t xml:space="preserve">1. Samples</w:t>
      </w:r>
    </w:p>
    <w:p>
      <w:pPr>
        <w:pStyle w:val="38"/>
      </w:pPr>
      <w:r>
        <w:t xml:space="preserve">It may be a sample of any mixture of small molecule compounds, such as animal</w:t>
      </w:r>
      <w:r>
        <w:t xml:space="preserve"> </w:t>
      </w:r>
      <w:r>
        <w:t xml:space="preserve">metabolites, plant metabolites, drug samples, etc.</w:t>
      </w:r>
    </w:p>
    <w:bookmarkEnd w:id="20"/>
    <w:bookmarkStart w:id="22" w:name="lc-msms"/>
    <w:p>
      <w:pPr>
        <w:pStyle w:val="5"/>
      </w:pPr>
      <w:r>
        <w:t xml:space="preserve">2. LC-MS/MS</w:t>
      </w:r>
    </w:p>
    <w:p>
      <w:pPr>
        <w:pStyle w:val="38"/>
      </w:pPr>
      <w:r>
        <w:t xml:space="preserve">For the workflow, SIRIUS has many restrictive</w:t>
      </w:r>
      <w:r>
        <w:t xml:space="preserve"> </w:t>
      </w:r>
      <w:hyperlink r:id="rId21">
        <w:r>
          <w:rPr>
            <w:rStyle w:val="24"/>
            <w:bCs/>
            <w:b/>
          </w:rPr>
          <w:t xml:space="preserve">Prerequisites</w:t>
        </w:r>
      </w:hyperlink>
      <w:r>
        <w:t xml:space="preserve"> </w:t>
      </w:r>
      <w:r>
        <w:t xml:space="preserve">that prevent its generalization to the analysis of any mass spectrometry data.</w:t>
      </w:r>
      <w:r>
        <w:t xml:space="preserve"> </w:t>
      </w:r>
      <w:r>
        <w:t xml:space="preserve">Fortunately, your data as least will not be rejected by one vote as long as</w:t>
      </w:r>
      <w:r>
        <w:t xml:space="preserve"> </w:t>
      </w:r>
      <w:r>
        <w:t xml:space="preserve">they meet the following two characteristics:</w:t>
      </w:r>
    </w:p>
    <w:p>
      <w:pPr>
        <w:numPr>
          <w:ilvl w:val="0"/>
          <w:numId w:val="1001"/>
        </w:numPr>
        <w:pStyle w:val="186"/>
      </w:pPr>
      <w:r>
        <w:t xml:space="preserve">High mass accuracy data</w:t>
      </w:r>
    </w:p>
    <w:p>
      <w:pPr>
        <w:numPr>
          <w:ilvl w:val="0"/>
          <w:numId w:val="1001"/>
        </w:numPr>
        <w:pStyle w:val="186"/>
      </w:pPr>
      <w:r>
        <w:t xml:space="preserve">Data-Dependent Acquisition (DDA) Mode.</w:t>
      </w:r>
    </w:p>
    <w:bookmarkEnd w:id="22"/>
    <w:bookmarkStart w:id="26" w:name="convert-raw-data"/>
    <w:p>
      <w:pPr>
        <w:pStyle w:val="5"/>
      </w:pPr>
      <w:r>
        <w:t xml:space="preserve">3. Convert raw data</w:t>
      </w:r>
    </w:p>
    <w:p>
      <w:pPr>
        <w:pStyle w:val="38"/>
      </w:pPr>
      <w:r>
        <w:t xml:space="preserve">GNPS Server provides detailed instructions and services regarding data</w:t>
      </w:r>
      <w:r>
        <w:t xml:space="preserve"> </w:t>
      </w:r>
      <w:r>
        <w:t xml:space="preserve">conversion.</w:t>
      </w:r>
      <w:r>
        <w:t xml:space="preserve"> </w:t>
      </w:r>
      <w:hyperlink r:id="rId23">
        <w:r>
          <w:rPr>
            <w:rStyle w:val="24"/>
          </w:rPr>
          <w:t xml:space="preserve">Click here</w:t>
        </w:r>
      </w:hyperlink>
      <w:r>
        <w:t xml:space="preserve">.</w:t>
      </w:r>
    </w:p>
    <w:p>
      <w:pPr>
        <w:pStyle w:val="3"/>
      </w:pPr>
      <w:r>
        <w:t xml:space="preserve">If you are on Windows and have a lot of data to convert, then downloading</w:t>
      </w:r>
      <w:r>
        <w:t xml:space="preserve"> </w:t>
      </w:r>
      <w:r>
        <w:t xml:space="preserve">locally and using MSconvert might be the best option.</w:t>
      </w:r>
      <w:r>
        <w:t xml:space="preserve"> </w:t>
      </w:r>
      <w:hyperlink r:id="rId24">
        <w:r>
          <w:rPr>
            <w:rStyle w:val="24"/>
          </w:rPr>
          <w:t xml:space="preserve">Click here</w:t>
        </w:r>
      </w:hyperlink>
    </w:p>
    <w:p>
      <w:pPr>
        <w:jc w:val="center"/>
        <w:pStyle w:val="1"/>
      </w:pPr>
      <w:r>
        <w:rPr/>
        <w:drawing>
          <wp:inline distT="0" distB="0" distL="0" distR="0">
            <wp:extent cx="5669280" cy="3941621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5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If you were not on Windows, installing the docker to perform MSconvert is</w:t>
      </w:r>
      <w:r>
        <w:t xml:space="preserve"> </w:t>
      </w:r>
      <w:r>
        <w:t xml:space="preserve">an option.</w:t>
      </w:r>
      <w:r>
        <w:t xml:space="preserve"> </w:t>
      </w:r>
      <w:hyperlink r:id="rId25">
        <w:r>
          <w:rPr>
            <w:rStyle w:val="197"/>
          </w:rPr>
          <w:t xml:space="preserve">massconverter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of TidyMass</w:t>
        </w:r>
      </w:hyperlink>
      <w:r>
        <w:t xml:space="preserve"> </w:t>
      </w:r>
      <w:r>
        <w:t xml:space="preserve">provides a way in R to perform MSconvert with docker.</w:t>
      </w:r>
    </w:p>
    <w:bookmarkEnd w:id="26"/>
    <w:bookmarkStart w:id="39" w:name="feature-detection"/>
    <w:p>
      <w:pPr>
        <w:pStyle w:val="5"/>
      </w:pPr>
      <w:r>
        <w:t xml:space="preserve">4. Feature detection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344507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47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8"/>
      </w:pPr>
      <w:r>
        <w:t xml:space="preserve">Feature Detection is a kind of algorithm for detecting peaks from EIC plots,</w:t>
      </w:r>
      <w:r>
        <w:t xml:space="preserve"> </w:t>
      </w:r>
      <w:r>
        <w:t xml:space="preserve">and most mass spectrometry processing tools have a similar function. Users can</w:t>
      </w:r>
      <w:r>
        <w:t xml:space="preserve"> </w:t>
      </w:r>
      <w:r>
        <w:t xml:space="preserve">implement this process with any tool, but to access the MCnebula workflow, .mgf</w:t>
      </w:r>
      <w:r>
        <w:t xml:space="preserve"> </w:t>
      </w:r>
      <w:r>
        <w:t xml:space="preserve">(long list file containing MS/MS information) and .csv files (Feature</w:t>
      </w:r>
      <w:r>
        <w:t xml:space="preserve"> </w:t>
      </w:r>
      <w:r>
        <w:t xml:space="preserve">quantification table) are required for output. The following are some examples</w:t>
      </w:r>
      <w:r>
        <w:t xml:space="preserve"> </w:t>
      </w:r>
      <w:r>
        <w:t xml:space="preserve">of the four implementations of Feature Detection with output of .mgf files and</w:t>
      </w:r>
      <w:r>
        <w:t xml:space="preserve"> </w:t>
      </w:r>
      <w:r>
        <w:t xml:space="preserve">.csv:</w:t>
      </w:r>
    </w:p>
    <w:bookmarkStart w:id="34" w:name="option-1-with-mzmine"/>
    <w:p>
      <w:pPr>
        <w:pStyle w:val="6"/>
      </w:pPr>
      <w:r>
        <w:t xml:space="preserve">4.1 (Option 1) With MZmine</w:t>
      </w:r>
    </w:p>
    <w:p>
      <w:pPr>
        <w:pStyle w:val="38"/>
      </w:pPr>
      <w:hyperlink r:id="rId27">
        <w:r>
          <w:rPr>
            <w:rStyle w:val="24"/>
          </w:rPr>
          <w:t xml:space="preserve">MZmine</w:t>
        </w:r>
      </w:hyperlink>
      <w:r>
        <w:t xml:space="preserve"> </w:t>
      </w:r>
      <w:r>
        <w:t xml:space="preserve">is a flexible deployment software for</w:t>
      </w:r>
      <w:r>
        <w:t xml:space="preserve"> </w:t>
      </w:r>
      <w:r>
        <w:t xml:space="preserve">processing LC-MS data, providing a range of algorithms that can be freely</w:t>
      </w:r>
      <w:r>
        <w:t xml:space="preserve"> </w:t>
      </w:r>
      <w:r>
        <w:t xml:space="preserve">combined to process LC-MS data according to user needs; its high degree of</w:t>
      </w:r>
      <w:r>
        <w:t xml:space="preserve"> </w:t>
      </w:r>
      <w:r>
        <w:t xml:space="preserve">flexibility makes it potentially difficult to use.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1709246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MZmine has gone through several version changes and now MZmine3 is available.</w:t>
      </w:r>
      <w:r>
        <w:t xml:space="preserve"> </w:t>
      </w:r>
      <w:r>
        <w:t xml:space="preserve">Unfortunately, our next example still uses version 2.53; since we did a test</w:t>
      </w:r>
      <w:r>
        <w:t xml:space="preserve"> </w:t>
      </w:r>
      <w:r>
        <w:t xml:space="preserve">application with our Waters data when the original MZmine3 was released, only</w:t>
      </w:r>
      <w:r>
        <w:t xml:space="preserve"> </w:t>
      </w:r>
      <w:r>
        <w:t xml:space="preserve">to find that errors occurred during data import, we are not sure if the latest</w:t>
      </w:r>
      <w:r>
        <w:t xml:space="preserve"> </w:t>
      </w:r>
      <w:r>
        <w:t xml:space="preserve">version of MZmine3 has resolved this issue.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3969593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5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Cs/>
          <w:b/>
        </w:rPr>
        <w:t xml:space="preserve">Download MZmine with version 2.53</w:t>
      </w:r>
      <w:r>
        <w:t xml:space="preserve">.</w:t>
      </w:r>
      <w:r>
        <w:t xml:space="preserve"> </w:t>
      </w:r>
      <w:hyperlink r:id="rId28">
        <w:r>
          <w:rPr>
            <w:rStyle w:val="24"/>
          </w:rPr>
          <w:t xml:space="preserve">Click here</w:t>
        </w:r>
      </w:hyperlink>
    </w:p>
    <w:p>
      <w:pPr>
        <w:pStyle w:val="3"/>
      </w:pPr>
      <w:r>
        <w:t xml:space="preserve">The</w:t>
      </w:r>
      <w:r>
        <w:t xml:space="preserve"> </w:t>
      </w:r>
      <w:r>
        <w:rPr>
          <w:bCs/>
          <w:b/>
        </w:rPr>
        <w:t xml:space="preserve">Guidance in GNPS</w:t>
      </w:r>
      <w:r>
        <w:t xml:space="preserve"> </w:t>
      </w:r>
      <w:r>
        <w:t xml:space="preserve">provides a step by step description about MZmine for</w:t>
      </w:r>
      <w:r>
        <w:t xml:space="preserve"> </w:t>
      </w:r>
      <w:r>
        <w:t xml:space="preserve">feature detection.</w:t>
      </w:r>
      <w:r>
        <w:t xml:space="preserve"> </w:t>
      </w:r>
      <w:hyperlink r:id="rId29">
        <w:r>
          <w:rPr>
            <w:rStyle w:val="24"/>
          </w:rPr>
          <w:t xml:space="preserve">Click here</w:t>
        </w:r>
      </w:hyperlink>
    </w:p>
    <w:p>
      <w:pPr>
        <w:pStyle w:val="3"/>
      </w:pPr>
      <w:r>
        <w:t xml:space="preserve">Using batch mode of MZmine is the most convenient way to repeat a given process</w:t>
      </w:r>
      <w:r>
        <w:t xml:space="preserve"> </w:t>
      </w:r>
      <w:r>
        <w:t xml:space="preserve">and parameters. We have provided some batch schema files (.xml) for MZmine2 for</w:t>
      </w:r>
      <w:r>
        <w:t xml:space="preserve"> </w:t>
      </w:r>
      <w:r>
        <w:t xml:space="preserve">example.</w:t>
      </w:r>
      <w:r>
        <w:t xml:space="preserve"> </w:t>
      </w:r>
      <w:hyperlink w:anchor="demo-xml-of-batch-mode">
        <w:r>
          <w:rPr>
            <w:rStyle w:val="24"/>
          </w:rPr>
          <w:t xml:space="preserve">Click here</w:t>
        </w:r>
      </w:hyperlink>
    </w:p>
    <w:p>
      <w:pPr>
        <w:pStyle w:val="3"/>
      </w:pPr>
      <w:r>
        <w:rPr>
          <w:bCs/>
          <w:b/>
        </w:rPr>
        <w:t xml:space="preserve">Note</w:t>
      </w:r>
      <w:r>
        <w:t xml:space="preserve"> </w:t>
      </w:r>
      <w:r>
        <w:t xml:space="preserve">that different instruments and conditions may produce very different</w:t>
      </w:r>
      <w:r>
        <w:t xml:space="preserve"> </w:t>
      </w:r>
      <w:r>
        <w:t xml:space="preserve">data, so it is a necessary step to pre-study your own data and customize the</w:t>
      </w:r>
      <w:r>
        <w:t xml:space="preserve"> </w:t>
      </w:r>
      <w:r>
        <w:t xml:space="preserve">parameters when performing batch mode; ignore the parameter settings for the</w:t>
      </w:r>
      <w:r>
        <w:t xml:space="preserve"> </w:t>
      </w:r>
      <w:r>
        <w:t xml:space="preserve">main steps, at least when applying these demo batch mode files, you will need</w:t>
      </w:r>
      <w:r>
        <w:t xml:space="preserve"> </w:t>
      </w:r>
      <w:r>
        <w:t xml:space="preserve">to modify the input specified files and the output file names.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5366551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33" w:name="demo-xml-for-batch-mode"/>
    <w:p>
      <w:pPr>
        <w:pStyle w:val="7"/>
      </w:pPr>
      <w:r>
        <w:t xml:space="preserve">4.1.1 Demo XML for batch mode</w:t>
      </w:r>
    </w:p>
    <w:p>
      <w:pPr>
        <w:numPr>
          <w:ilvl w:val="0"/>
          <w:numId w:val="1002"/>
        </w:numPr>
        <w:pStyle w:val="186"/>
      </w:pPr>
      <w:hyperlink r:id="rId30">
        <w:r>
          <w:rPr>
            <w:rStyle w:val="24"/>
          </w:rPr>
          <w:t xml:space="preserve">Waters Qtof (with output step)</w:t>
        </w:r>
      </w:hyperlink>
    </w:p>
    <w:p>
      <w:pPr>
        <w:numPr>
          <w:ilvl w:val="0"/>
          <w:numId w:val="1002"/>
        </w:numPr>
        <w:pStyle w:val="186"/>
      </w:pPr>
      <w:hyperlink r:id="rId31">
        <w:r>
          <w:rPr>
            <w:rStyle w:val="24"/>
          </w:rPr>
          <w:t xml:space="preserve">Waters Qtof</w:t>
        </w:r>
      </w:hyperlink>
    </w:p>
    <w:p>
      <w:pPr>
        <w:numPr>
          <w:ilvl w:val="0"/>
          <w:numId w:val="1002"/>
        </w:numPr>
        <w:pStyle w:val="186"/>
      </w:pPr>
      <w:hyperlink r:id="rId32">
        <w:r>
          <w:rPr>
            <w:rStyle w:val="24"/>
          </w:rPr>
          <w:t xml:space="preserve">Thermo Orbitrap</w:t>
        </w:r>
      </w:hyperlink>
    </w:p>
    <w:bookmarkEnd w:id="33"/>
    <w:bookmarkEnd w:id="34"/>
    <w:bookmarkStart w:id="35" w:name="option-2-with-xcms"/>
    <w:p>
      <w:pPr>
        <w:pStyle w:val="6"/>
      </w:pPr>
      <w:r>
        <w:t xml:space="preserve">4.2 (Option 2) With XCMS</w:t>
      </w:r>
    </w:p>
    <w:p>
      <w:pPr>
        <w:pStyle w:val="38"/>
      </w:pPr>
      <w:r>
        <w:t xml:space="preserve">Preparing…</w:t>
      </w:r>
    </w:p>
    <w:bookmarkEnd w:id="35"/>
    <w:bookmarkStart w:id="36" w:name="option-3-with-openms"/>
    <w:p>
      <w:pPr>
        <w:pStyle w:val="6"/>
      </w:pPr>
      <w:r>
        <w:t xml:space="preserve">4.3 (Option 3) With OpenMS</w:t>
      </w:r>
    </w:p>
    <w:p>
      <w:pPr>
        <w:pStyle w:val="38"/>
      </w:pPr>
      <w:r>
        <w:t xml:space="preserve">Preparing…</w:t>
      </w:r>
    </w:p>
    <w:bookmarkEnd w:id="36"/>
    <w:bookmarkStart w:id="38" w:name="option-any-tools"/>
    <w:p>
      <w:pPr>
        <w:pStyle w:val="6"/>
      </w:pPr>
      <w:r>
        <w:t xml:space="preserve">4.4 (Option …) Any tools</w:t>
      </w:r>
    </w:p>
    <w:p>
      <w:pPr>
        <w:pStyle w:val="38"/>
      </w:pPr>
      <w:r>
        <w:t xml:space="preserve">You can use any tool to export a list containing MS/MS information and .csv.</w:t>
      </w:r>
      <w:r>
        <w:t xml:space="preserve"> </w:t>
      </w:r>
      <w:r>
        <w:t xml:space="preserve">However, please</w:t>
      </w:r>
      <w:r>
        <w:t xml:space="preserve"> </w:t>
      </w:r>
      <w:r>
        <w:rPr>
          <w:bCs/>
          <w:b/>
        </w:rPr>
        <w:t xml:space="preserve">Note that</w:t>
      </w:r>
      <w:r>
        <w:t xml:space="preserve"> </w:t>
      </w:r>
      <w:r>
        <w:t xml:space="preserve">please convert the list of MS/MS information into a</w:t>
      </w:r>
      <w:r>
        <w:t xml:space="preserve"> </w:t>
      </w:r>
      <w:r>
        <w:t xml:space="preserve">format that matches the</w:t>
      </w:r>
      <w:r>
        <w:t xml:space="preserve"> </w:t>
      </w:r>
      <w:hyperlink r:id="rId37">
        <w:r>
          <w:rPr>
            <w:rStyle w:val="24"/>
          </w:rPr>
          <w:t xml:space="preserve">SIRIUS input</w:t>
        </w:r>
      </w:hyperlink>
      <w:r>
        <w:t xml:space="preserve">.</w:t>
      </w:r>
    </w:p>
    <w:bookmarkEnd w:id="38"/>
    <w:bookmarkEnd w:id="39"/>
    <w:bookmarkStart w:id="46" w:name="run-sirius"/>
    <w:p>
      <w:pPr>
        <w:pStyle w:val="5"/>
      </w:pPr>
      <w:r>
        <w:t xml:space="preserve">5. Run SIRIUS</w:t>
      </w:r>
    </w:p>
    <w:p>
      <w:pPr>
        <w:pStyle w:val="38"/>
      </w:pPr>
      <w:hyperlink r:id="rId40">
        <w:r>
          <w:rPr>
            <w:rStyle w:val="24"/>
          </w:rPr>
          <w:t xml:space="preserve">SIRIUS</w:t>
        </w:r>
      </w:hyperlink>
      <w:r>
        <w:t xml:space="preserve"> </w:t>
      </w:r>
      <w:r>
        <w:t xml:space="preserve">is a java-based</w:t>
      </w:r>
      <w:r>
        <w:t xml:space="preserve"> </w:t>
      </w:r>
      <w:r>
        <w:t xml:space="preserve">software framework for the analysis of LC-MS/MS data of</w:t>
      </w:r>
      <w:r>
        <w:t xml:space="preserve"> </w:t>
      </w:r>
      <w:r>
        <w:t xml:space="preserve">metabolites and other’ small molecules of biological interest’ …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3191186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44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41" w:name="sign-up-for-use"/>
    <w:p>
      <w:pPr>
        <w:pStyle w:val="6"/>
      </w:pPr>
      <w:r>
        <w:t xml:space="preserve">5.1 Sign up for use</w:t>
      </w:r>
    </w:p>
    <w:p>
      <w:pPr>
        <w:pStyle w:val="38"/>
      </w:pPr>
      <w:r>
        <w:t xml:space="preserve">Now, users must register to access from the SIRIUS network services (free for</w:t>
      </w:r>
      <w:r>
        <w:t xml:space="preserve"> </w:t>
      </w:r>
      <w:r>
        <w:t xml:space="preserve">academic use) (sign up and login in the GUI).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7452663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3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1"/>
    <w:bookmarkStart w:id="43" w:name="import-.mgf"/>
    <w:p>
      <w:pPr>
        <w:pStyle w:val="6"/>
      </w:pPr>
      <w:r>
        <w:t xml:space="preserve">5.2 Import .mgf</w:t>
      </w:r>
    </w:p>
    <w:p>
      <w:pPr>
        <w:pStyle w:val="38"/>
      </w:pPr>
      <w:r>
        <w:t xml:space="preserve">The .mgf file is obtained from the processing of the Feature Detection in the</w:t>
      </w:r>
      <w:r>
        <w:t xml:space="preserve"> </w:t>
      </w:r>
      <w:r>
        <w:t xml:space="preserve">previous step, which records the basic information of the MS/MS. By dragging M</w:t>
      </w:r>
      <w:r>
        <w:t xml:space="preserve"> </w:t>
      </w:r>
      <w:r>
        <w:t xml:space="preserve">into the GUI of SIRIUS, the data will be imported successfully. For command</w:t>
      </w:r>
      <w:r>
        <w:t xml:space="preserve"> </w:t>
      </w:r>
      <w:r>
        <w:t xml:space="preserve">line mode, please refer to:</w:t>
      </w:r>
      <w:r>
        <w:t xml:space="preserve"> </w:t>
      </w:r>
      <w:hyperlink r:id="rId42">
        <w:r>
          <w:rPr>
            <w:rStyle w:val="24"/>
          </w:rPr>
          <w:t xml:space="preserve">Click here</w:t>
        </w:r>
      </w:hyperlink>
    </w:p>
    <w:p>
      <w:pPr>
        <w:pStyle w:val="3"/>
      </w:pPr>
      <w:r>
        <w:t xml:space="preserve">The following is the content of a demo .mgf:</w:t>
      </w:r>
    </w:p>
    <w:p>
      <w:pPr>
        <w:pStyle w:val="200"/>
      </w:pPr>
      <w:r>
        <w:rPr>
          <w:rStyle w:val="197"/>
        </w:rPr>
        <w:t xml:space="preserve">BEGIN IONS</w:t>
      </w:r>
      <w:r>
        <w:br/>
      </w:r>
      <w:r>
        <w:rPr>
          <w:rStyle w:val="197"/>
        </w:rPr>
        <w:t xml:space="preserve">FEATURE_ID=1</w:t>
      </w:r>
      <w:r>
        <w:br/>
      </w:r>
      <w:r>
        <w:rPr>
          <w:rStyle w:val="197"/>
        </w:rPr>
        <w:t xml:space="preserve">PEPMASS=532.30509842717</w:t>
      </w:r>
      <w:r>
        <w:br/>
      </w:r>
      <w:r>
        <w:rPr>
          <w:rStyle w:val="197"/>
        </w:rPr>
        <w:t xml:space="preserve">CHARGE=+1</w:t>
      </w:r>
      <w:r>
        <w:br/>
      </w:r>
      <w:r>
        <w:rPr>
          <w:rStyle w:val="197"/>
        </w:rPr>
        <w:t xml:space="preserve">MSLEVEL=1</w:t>
      </w:r>
      <w:r>
        <w:br/>
      </w:r>
      <w:r>
        <w:rPr>
          <w:rStyle w:val="197"/>
        </w:rPr>
        <w:t xml:space="preserve">532.30509842717 100</w:t>
      </w:r>
      <w:r>
        <w:br/>
      </w:r>
      <w:r>
        <w:rPr>
          <w:rStyle w:val="197"/>
        </w:rPr>
        <w:t xml:space="preserve">532.305646812001 100</w:t>
      </w:r>
      <w:r>
        <w:br/>
      </w:r>
      <w:r>
        <w:rPr>
          <w:rStyle w:val="197"/>
        </w:rPr>
        <w:t xml:space="preserve">533.309001652001 27.0393207318305</w:t>
      </w:r>
      <w:r>
        <w:br/>
      </w:r>
      <w:r>
        <w:rPr>
          <w:rStyle w:val="197"/>
        </w:rPr>
        <w:t xml:space="preserve">END IONS</w:t>
      </w:r>
      <w:r>
        <w:br/>
      </w:r>
      <w:r>
        <w:br/>
      </w:r>
      <w:r>
        <w:rPr>
          <w:rStyle w:val="197"/>
        </w:rPr>
        <w:t xml:space="preserve">BEGIN IONS</w:t>
      </w:r>
      <w:r>
        <w:br/>
      </w:r>
      <w:r>
        <w:rPr>
          <w:rStyle w:val="197"/>
        </w:rPr>
        <w:t xml:space="preserve">FEATURE_ID=gnps1</w:t>
      </w:r>
      <w:r>
        <w:br/>
      </w:r>
      <w:r>
        <w:rPr>
          <w:rStyle w:val="197"/>
        </w:rPr>
        <w:t xml:space="preserve">PEPMASS=532.30509842717</w:t>
      </w:r>
      <w:r>
        <w:br/>
      </w:r>
      <w:r>
        <w:rPr>
          <w:rStyle w:val="197"/>
        </w:rPr>
        <w:t xml:space="preserve">CHARGE=+1</w:t>
      </w:r>
      <w:r>
        <w:br/>
      </w:r>
      <w:r>
        <w:rPr>
          <w:rStyle w:val="197"/>
        </w:rPr>
        <w:t xml:space="preserve">RTINSECONDS=</w:t>
      </w:r>
      <w:r>
        <w:br/>
      </w:r>
      <w:r>
        <w:rPr>
          <w:rStyle w:val="197"/>
        </w:rPr>
        <w:t xml:space="preserve">MSLEVEL=2</w:t>
      </w:r>
      <w:r>
        <w:br/>
      </w:r>
      <w:r>
        <w:rPr>
          <w:rStyle w:val="197"/>
        </w:rPr>
        <w:t xml:space="preserve">153.8885 148</w:t>
      </w:r>
      <w:r>
        <w:br/>
      </w:r>
      <w:r>
        <w:rPr>
          <w:rStyle w:val="197"/>
        </w:rPr>
        <w:t xml:space="preserve">181.8 74</w:t>
      </w:r>
      <w:r>
        <w:br/>
      </w:r>
      <w:r>
        <w:rPr>
          <w:rStyle w:val="197"/>
        </w:rPr>
        <w:t xml:space="preserve">334.8798 1881</w:t>
      </w:r>
      <w:r>
        <w:br/>
      </w:r>
      <w:r>
        <w:rPr>
          <w:rStyle w:val="197"/>
        </w:rPr>
        <w:t xml:space="preserve">360.7695 139</w:t>
      </w:r>
      <w:r>
        <w:br/>
      </w:r>
      <w:r>
        <w:rPr>
          <w:rStyle w:val="197"/>
        </w:rPr>
        <w:t xml:space="preserve">514.1035 120</w:t>
      </w:r>
      <w:r>
        <w:br/>
      </w:r>
      <w:r>
        <w:rPr>
          <w:rStyle w:val="197"/>
        </w:rPr>
        <w:t xml:space="preserve">451.17258 18.81</w:t>
      </w:r>
      <w:r>
        <w:br/>
      </w:r>
      <w:r>
        <w:rPr>
          <w:rStyle w:val="197"/>
        </w:rPr>
        <w:t xml:space="preserve">END IONS</w:t>
      </w:r>
    </w:p>
    <w:bookmarkEnd w:id="43"/>
    <w:bookmarkStart w:id="44" w:name="activate-modules"/>
    <w:p>
      <w:pPr>
        <w:pStyle w:val="6"/>
      </w:pPr>
      <w:r>
        <w:t xml:space="preserve">5.3 Activate modules</w:t>
      </w:r>
    </w:p>
    <w:p>
      <w:pPr>
        <w:pStyle w:val="38"/>
      </w:pPr>
      <w:r>
        <w:t xml:space="preserve">Activate SIRIUS, ZODIAC, CSI:FingerID and CANOPUS for computation.</w:t>
      </w:r>
      <w:r>
        <w:t xml:space="preserve"> </w:t>
      </w:r>
      <w:r>
        <w:t xml:space="preserve">(If necessary, adjust the parameters)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4419108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61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4"/>
    <w:bookmarkStart w:id="45" w:name="write-summaries"/>
    <w:p>
      <w:pPr>
        <w:pStyle w:val="6"/>
      </w:pPr>
      <w:r>
        <w:t xml:space="preserve">5.4 Write summaries</w:t>
      </w:r>
    </w:p>
    <w:p>
      <w:pPr>
        <w:pStyle w:val="38"/>
      </w:pPr>
      <w:r>
        <w:t xml:space="preserve">It may take hours or even an evening to calculate the LC-MS/MS data set</w:t>
      </w:r>
      <w:r>
        <w:t xml:space="preserve"> </w:t>
      </w:r>
      <w:r>
        <w:t xml:space="preserve">containing thousands of Features. When it is over, write a summary.</w:t>
      </w:r>
    </w:p>
    <w:p>
      <w:pPr>
        <w:jc w:val="center"/>
        <w:pStyle w:val="1"/>
      </w:pPr>
      <w:r>
        <w:rPr/>
        <w:drawing>
          <wp:inline distT="0" distB="0" distL="0" distR="0">
            <wp:extent cx="5669280" cy="5539325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5"/>
    <w:bookmarkEnd w:id="46"/>
    <w:bookmarkStart w:id="48" w:name="mcnebula2"/>
    <w:p>
      <w:pPr>
        <w:pStyle w:val="5"/>
      </w:pPr>
      <w:r>
        <w:t xml:space="preserve">6. MCnebula2</w:t>
      </w:r>
    </w:p>
    <w:p>
      <w:pPr>
        <w:pStyle w:val="38"/>
      </w:pPr>
      <w:r>
        <w:t xml:space="preserve">Now, let’ s get started with the R package MCnebula2!</w:t>
      </w:r>
    </w:p>
    <w:p>
      <w:pPr>
        <w:pStyle w:val="200"/>
      </w:pPr>
      <w:r>
        <w:rPr>
          <w:rStyle w:val="214"/>
        </w:rPr>
        <w:t xml:space="preserve">### The `path` is where your SIRIUS project saved.</w:t>
      </w:r>
      <w:r>
        <w:br/>
      </w:r>
      <w:r>
        <w:rPr>
          <w:rStyle w:val="231"/>
        </w:rPr>
        <w:t xml:space="preserve">path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"."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mcnebula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initialize_mcnebula</w:t>
      </w:r>
      <w:r>
        <w:rPr>
          <w:rStyle w:val="231"/>
        </w:rPr>
        <w:t xml:space="preserve">(mcn, </w:t>
      </w:r>
      <w:r>
        <w:rPr>
          <w:rStyle w:val="209"/>
        </w:rPr>
        <w:t xml:space="preserve">"sirius.v5"</w:t>
      </w:r>
      <w:r>
        <w:rPr>
          <w:rStyle w:val="231"/>
        </w:rPr>
        <w:t xml:space="preserve">, path)</w:t>
      </w:r>
    </w:p>
    <w:p>
      <w:pPr>
        <w:pStyle w:val="38"/>
      </w:pPr>
      <w:r>
        <w:t xml:space="preserve">&lt;&lt;&lt;</w:t>
      </w:r>
      <w:r>
        <w:t xml:space="preserve"> </w:t>
      </w:r>
      <w:hyperlink r:id="rId47">
        <w:r>
          <w:rPr>
            <w:rStyle w:val="24"/>
          </w:rPr>
          <w:t xml:space="preserve">Workflow</w:t>
        </w:r>
      </w:hyperlink>
      <w:r>
        <w:t xml:space="preserve"> </w:t>
      </w:r>
      <w:r>
        <w:t xml:space="preserve">&gt;&gt;&gt;</w:t>
      </w:r>
    </w:p>
    <w:bookmarkEnd w:id="48"/>
    <w:sectPr>
      <w:type w:val="continuous"/>
      <w:pgSz w:h="16838" w:w="11906"/>
      <w:pgMar w:bottom="1134" w:footer="709" w:gutter="0" w:header="709" w:left="1701" w:right="850" w:top="1134"/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15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semiHidden="0" w:uiPriority="0" w:unhideWhenUsed="0"/>
    <w:lsdException w:name="table of figures" w:qFormat="1" w:semiHidden="0" w:uiPriority="99"/>
    <w:lsdException w:name="envelope address" w:uiPriority="99"/>
    <w:lsdException w:name="envelope return" w:uiPriority="99"/>
    <w:lsdException w:name="footnote reference" w:qFormat="1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qFormat="1" w:uiPriority="99"/>
    <w:lsdException w:name="endnote text" w:qFormat="1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qFormat="1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qFormat="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="Times New Roman" w:cstheme="minorBidi" w:eastAsia="SimSun" w:hAnsi="Times New Roman" w:hint="default"/>
      <w:sz w:val="21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tabs>
        <w:tab w:pos="0" w:val="left"/>
      </w:tabs>
      <w:spacing w:after="0" w:before="480" w:line="360" w:lineRule="auto"/>
      <w:outlineLvl w:val="0"/>
    </w:pPr>
    <w:rPr>
      <w:rFonts w:ascii="Times New Roman" w:cs="Nimbus Roman" w:eastAsia="SimHei" w:hAnsi="Times New Roman"/>
      <w:b/>
      <w:bCs/>
      <w:color w:themeColor="text1" w:val="000000"/>
      <w:sz w:val="28"/>
      <w:szCs w:val="24"/>
      <w14:textFill>
        <w14:solidFill>
          <w14:schemeClr w14:val="tx1"/>
        </w14:solidFill>
      </w14:textFill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 w:line="360" w:lineRule="auto"/>
      <w:outlineLvl w:val="1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2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3"/>
    </w:pPr>
    <w:rPr>
      <w:rFonts w:ascii="Times New Roman" w:cs="Nimbus Roman" w:eastAsia="SimSun" w:hAnsi="Times New Roman"/>
      <w:bCs/>
      <w:i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4"/>
    </w:pPr>
    <w:rPr>
      <w:rFonts w:ascii="Times New Roman" w:cs="Nimbus Roman" w:eastAsia="SimSun" w:hAnsi="Times New Roman"/>
      <w:i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5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6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7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8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SimSun" w:hAnsi="Times New Roman"/>
      <w:sz w:val="21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  <w:sz w:val="21"/>
    </w:rPr>
  </w:style>
  <w:style w:styleId="15" w:type="paragraph">
    <w:name w:val="caption"/>
    <w:basedOn w:val="1"/>
    <w:next w:val="1"/>
    <w:uiPriority w:val="0"/>
    <w:pPr>
      <w:spacing w:after="60" w:before="200" w:line="250" w:lineRule="auto"/>
      <w:jc w:val="center"/>
    </w:pPr>
    <w:rPr>
      <w:sz w:val="21"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styleId="18" w:type="paragraph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styleId="19" w:type="paragraph">
    <w:name w:val="footer"/>
    <w:basedOn w:val="1"/>
    <w:link w:val="58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  <w:rPr>
      <w:sz w:val="21"/>
    </w:rPr>
  </w:style>
  <w:style w:styleId="20" w:type="character">
    <w:name w:val="footnote reference"/>
    <w:basedOn w:val="21"/>
    <w:qFormat/>
    <w:uiPriority w:val="0"/>
    <w:rPr>
      <w:sz w:val="21"/>
      <w:vertAlign w:val="superscript"/>
    </w:rPr>
  </w:style>
  <w:style w:customStyle="1" w:styleId="21" w:type="character">
    <w:name w:val="Body Text Char"/>
    <w:link w:val="3"/>
    <w:qFormat/>
    <w:uiPriority w:val="0"/>
    <w:rPr>
      <w:rFonts w:ascii="Times New Roman" w:cs="Nimbus Roman" w:eastAsia="SimSun" w:hAnsi="Times New Roman"/>
      <w:sz w:val="21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qFormat/>
    <w:uiPriority w:val="0"/>
    <w:rPr>
      <w:rFonts w:eastAsia="SimSun"/>
      <w:color w:themeColor="accent1" w:val="4F81BD"/>
      <w:sz w:val="24"/>
      <w14:textFill>
        <w14:solidFill>
          <w14:schemeClr w14:val="accent1"/>
        </w14:solidFill>
      </w14:textFill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24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="Times New Roman" w:cstheme="majorBidi" w:eastAsia="SimSun" w:hAnsi="Times New Roman"/>
      <w:b/>
      <w:bCs/>
      <w:color w:themeColor="text1" w:val="000000"/>
      <w:sz w:val="24"/>
      <w:szCs w:val="36"/>
      <w14:textFill>
        <w14:solidFill>
          <w14:schemeClr w14:val="tx1"/>
        </w14:solidFill>
      </w14:textFill>
    </w:rPr>
  </w:style>
  <w:style w:styleId="27" w:type="table">
    <w:name w:val="Table Grid"/>
    <w:basedOn w:val="13"/>
    <w:qFormat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qFormat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  <w:rPr>
      <w:rFonts w:ascii="Times New Roman" w:cs="Nimbus Roman" w:eastAsia="SimSun" w:hAnsi="Times New Roman"/>
      <w:sz w:val="24"/>
      <w:szCs w:val="24"/>
    </w:r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  <w:rPr>
      <w:rFonts w:ascii="Times New Roman" w:cs="Nimbus Roman" w:eastAsia="SimSun" w:hAnsi="Times New Roman"/>
      <w:sz w:val="24"/>
      <w:szCs w:val="24"/>
    </w:r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  <w:rPr>
      <w:rFonts w:ascii="Times New Roman" w:cs="Nimbus Roman" w:eastAsia="SimSun" w:hAnsi="Times New Roman"/>
      <w:sz w:val="24"/>
      <w:szCs w:val="24"/>
    </w:r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  <w:rPr>
      <w:rFonts w:ascii="Times New Roman" w:cs="Nimbus Roman" w:eastAsia="SimSun" w:hAnsi="Times New Roman"/>
      <w:sz w:val="24"/>
      <w:szCs w:val="24"/>
    </w:r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  <w:rPr>
      <w:rFonts w:ascii="Times New Roman" w:cs="Nimbus Roman" w:eastAsia="SimSun" w:hAnsi="Times New Roman"/>
      <w:sz w:val="24"/>
      <w:szCs w:val="24"/>
    </w:r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  <w:rPr>
      <w:rFonts w:ascii="Times New Roman" w:cs="Nimbus Roman" w:eastAsia="SimSun" w:hAnsi="Times New Roman"/>
      <w:sz w:val="24"/>
      <w:szCs w:val="24"/>
    </w:r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  <w:rPr>
      <w:rFonts w:ascii="Times New Roman" w:cs="Nimbus Roman" w:eastAsia="SimSun" w:hAnsi="Times New Roman"/>
      <w:sz w:val="24"/>
      <w:szCs w:val="24"/>
    </w:r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  <w:rPr>
      <w:rFonts w:ascii="Times New Roman" w:cs="Nimbus Roman" w:eastAsia="SimSun" w:hAnsi="Times New Roman"/>
      <w:sz w:val="24"/>
      <w:szCs w:val="24"/>
    </w:r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  <w:rPr>
      <w:rFonts w:ascii="Times New Roman" w:cs="Nimbus Roman" w:eastAsia="SimSun" w:hAnsi="Times New Roman"/>
      <w:sz w:val="24"/>
      <w:szCs w:val="24"/>
    </w:r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SimSun" w:hAnsi="Arial"/>
      <w:sz w:val="21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SimSun" w:hAnsi="Arial"/>
      <w:sz w:val="21"/>
    </w:rPr>
  </w:style>
  <w:style w:customStyle="1" w:styleId="41" w:type="character">
    <w:name w:val="Heading 3 Char"/>
    <w:basedOn w:val="12"/>
    <w:qFormat/>
    <w:uiPriority w:val="9"/>
    <w:rPr>
      <w:rFonts w:ascii="Arial" w:cs="Arial" w:eastAsia="SimSun" w:hAnsi="Arial"/>
      <w:sz w:val="21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SimSun" w:hAnsi="Arial"/>
      <w:b/>
      <w:bCs/>
      <w:sz w:val="21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SimSun" w:hAnsi="Arial"/>
      <w:b/>
      <w:bCs/>
      <w:sz w:val="21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SimSun" w:hAnsi="Arial"/>
      <w:b/>
      <w:bCs/>
      <w:sz w:val="21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SimSun" w:hAnsi="Arial"/>
      <w:b/>
      <w:bCs/>
      <w:i/>
      <w:iCs/>
      <w:sz w:val="21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SimSun" w:hAnsi="Arial"/>
      <w:i/>
      <w:iCs/>
      <w:sz w:val="21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SimSun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21"/>
      <w:szCs w:val="48"/>
    </w:rPr>
  </w:style>
  <w:style w:customStyle="1" w:styleId="51" w:type="character">
    <w:name w:val="Subtitle Char"/>
    <w:basedOn w:val="12"/>
    <w:qFormat/>
    <w:uiPriority w:val="11"/>
    <w:rPr>
      <w:sz w:val="21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customStyle="1" w:styleId="53" w:type="character">
    <w:name w:val="Quote Char"/>
    <w:link w:val="52"/>
    <w:qFormat/>
    <w:uiPriority w:val="29"/>
    <w:rPr>
      <w:i/>
      <w:sz w:val="21"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  <w:sz w:val="24"/>
    </w:rPr>
  </w:style>
  <w:style w:customStyle="1" w:styleId="55" w:type="character">
    <w:name w:val="Intense Quote Char"/>
    <w:link w:val="54"/>
    <w:qFormat/>
    <w:uiPriority w:val="30"/>
    <w:rPr>
      <w:i/>
      <w:sz w:val="21"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qFormat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qFormat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qFormat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qFormat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qFormat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qFormat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qFormat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1" w:type="table">
    <w:name w:val="Grid Table 6 Colorful - Accent 1"/>
    <w:basedOn w:val="13"/>
    <w:qFormat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2" w:type="table">
    <w:name w:val="Grid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03" w:type="table">
    <w:name w:val="Grid Table 6 Colorful - Accent 3"/>
    <w:basedOn w:val="13"/>
    <w:qFormat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04" w:type="table">
    <w:name w:val="Grid Table 6 Colorful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05" w:type="table">
    <w:name w:val="Grid Table 6 Colorful - Accent 5"/>
    <w:basedOn w:val="13"/>
    <w:qFormat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4" w:val="266778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6" w:type="table">
    <w:name w:val="Grid Table 6 Colorful - Accent 6"/>
    <w:basedOn w:val="13"/>
    <w:qFormat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4" w:val="266778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7" w:type="table">
    <w:name w:val="Grid Table 7 Colorful"/>
    <w:basedOn w:val="13"/>
    <w:qFormat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8" w:type="table">
    <w:name w:val="Grid Table 7 Colorful - Accent 1"/>
    <w:basedOn w:val="13"/>
    <w:qFormat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9" w:type="table">
    <w:name w:val="Grid Table 7 Colorful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10" w:type="table">
    <w:name w:val="Grid Table 7 Colorful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11" w:type="table">
    <w:name w:val="Grid Table 7 Colorful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12" w:type="table">
    <w:name w:val="Grid Table 7 Colorful - Accent 5"/>
    <w:basedOn w:val="13"/>
    <w:qFormat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4" w:val="266778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4" w:val="266778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13" w:type="table">
    <w:name w:val="Grid Table 7 Colorful - Accent 6"/>
    <w:basedOn w:val="13"/>
    <w:qFormat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4" w:val="B05408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4" w:val="B05408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4" w:val="B0540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4" w:val="B05408"/>
        <w:sz w:val="22"/>
      </w:rPr>
    </w:tblStylePr>
  </w:style>
  <w:style w:customStyle="1" w:styleId="114" w:type="table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qFormat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qFormat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qFormat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qFormat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qFormat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qFormat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qFormat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qFormat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qFormat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qFormat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la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</w:tblStylePr>
  </w:style>
  <w:style w:customStyle="1" w:styleId="150" w:type="table">
    <w:name w:val="List Table 6 Colorful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4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B71"/>
      </w:rPr>
    </w:tblStylePr>
    <w:tblStylePr w:type="lastCol">
      <w:rPr>
        <w:b/>
        <w:color w:themeColor="accent1" w:themeShade="94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1" w:type="table">
    <w:name w:val="List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2" w:type="table">
    <w:name w:val="List Table 6 Colorful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4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21"/>
    </w:rPr>
  </w:style>
  <w:style w:customStyle="1" w:styleId="185" w:type="character">
    <w:name w:val="Endnote Text Char"/>
    <w:link w:val="18"/>
    <w:uiPriority w:val="99"/>
    <w:rPr>
      <w:sz w:val="21"/>
    </w:rPr>
  </w:style>
  <w:style w:customStyle="1" w:styleId="186" w:type="paragraph">
    <w:name w:val="Compact"/>
    <w:basedOn w:val="3"/>
    <w:qFormat/>
    <w:uiPriority w:val="0"/>
    <w:pPr>
      <w:spacing w:after="36" w:before="36"/>
    </w:pPr>
    <w:rPr>
      <w:sz w:val="21"/>
    </w:r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4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customStyle="1" w:styleId="192" w:type="paragraph">
    <w:name w:val="Definition"/>
    <w:basedOn w:val="1"/>
    <w:uiPriority w:val="0"/>
    <w:rPr>
      <w:sz w:val="21"/>
    </w:rPr>
  </w:style>
  <w:style w:customStyle="1" w:styleId="193" w:type="paragraph">
    <w:name w:val="Table Caption"/>
    <w:basedOn w:val="15"/>
    <w:uiPriority w:val="0"/>
    <w:pPr>
      <w:keepNext/>
    </w:pPr>
    <w:rPr>
      <w:sz w:val="21"/>
    </w:r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  <w:rPr>
      <w:sz w:val="21"/>
    </w:rPr>
  </w:style>
  <w:style w:customStyle="1" w:styleId="197" w:type="character">
    <w:name w:val="Verbatim Char"/>
    <w:basedOn w:val="21"/>
    <w:uiPriority w:val="0"/>
    <w:rPr>
      <w:rFonts w:ascii="Times New Roman" w:eastAsia="SimSun" w:hAnsi="Times New Roman"/>
      <w:sz w:val="21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cstheme="majorBidi" w:eastAsiaTheme="majorEastAsia" w:hAnsiTheme="majorHAnsi"/>
      <w:b w:val="0"/>
      <w:bCs w:val="0"/>
      <w:color w:val="000000"/>
      <w:sz w:val="24"/>
    </w:rPr>
  </w:style>
  <w:style w:customStyle="1" w:styleId="200" w:type="paragraph">
    <w:name w:val="Source Code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01" w:type="character">
    <w:name w:val="KeywordTok"/>
    <w:uiPriority w:val="0"/>
    <w:rPr>
      <w:b/>
      <w:color w:val="204A87"/>
      <w:sz w:val="21"/>
      <w:shd w:fill="EDEDED" w:val="clear"/>
    </w:rPr>
  </w:style>
  <w:style w:customStyle="1" w:styleId="202" w:type="character">
    <w:name w:val="DataTypeTok"/>
    <w:uiPriority w:val="0"/>
    <w:rPr>
      <w:color w:val="204A87"/>
      <w:sz w:val="21"/>
      <w:shd w:fill="EDEDED" w:val="clear"/>
    </w:rPr>
  </w:style>
  <w:style w:customStyle="1" w:styleId="203" w:type="character">
    <w:name w:val="DecValTok"/>
    <w:uiPriority w:val="0"/>
    <w:rPr>
      <w:color w:val="0000CF"/>
      <w:sz w:val="21"/>
      <w:shd w:fill="EDEDED" w:val="clear"/>
    </w:rPr>
  </w:style>
  <w:style w:customStyle="1" w:styleId="204" w:type="character">
    <w:name w:val="BaseNTok"/>
    <w:uiPriority w:val="0"/>
    <w:rPr>
      <w:color w:val="0000CF"/>
      <w:sz w:val="21"/>
      <w:shd w:fill="EDEDED" w:val="clear"/>
    </w:rPr>
  </w:style>
  <w:style w:customStyle="1" w:styleId="205" w:type="character">
    <w:name w:val="FloatTok"/>
    <w:uiPriority w:val="0"/>
    <w:rPr>
      <w:color w:val="0000CF"/>
      <w:sz w:val="21"/>
      <w:shd w:fill="EDEDED" w:val="clear"/>
    </w:rPr>
  </w:style>
  <w:style w:customStyle="1" w:styleId="206" w:type="character">
    <w:name w:val="ConstantTok"/>
    <w:uiPriority w:val="0"/>
    <w:rPr>
      <w:color w:val="000000"/>
      <w:sz w:val="21"/>
      <w:shd w:fill="EDEDED" w:val="clear"/>
    </w:rPr>
  </w:style>
  <w:style w:customStyle="1" w:styleId="207" w:type="character">
    <w:name w:val="CharTok"/>
    <w:uiPriority w:val="0"/>
    <w:rPr>
      <w:color w:val="4E9A06"/>
      <w:sz w:val="21"/>
      <w:shd w:fill="EDEDED" w:val="clear"/>
    </w:rPr>
  </w:style>
  <w:style w:customStyle="1" w:styleId="208" w:type="character">
    <w:name w:val="SpecialCharTok"/>
    <w:uiPriority w:val="0"/>
    <w:rPr>
      <w:color w:val="000000"/>
      <w:sz w:val="21"/>
      <w:shd w:fill="EDEDED" w:val="clear"/>
    </w:rPr>
  </w:style>
  <w:style w:customStyle="1" w:styleId="209" w:type="character">
    <w:name w:val="StringTok"/>
    <w:uiPriority w:val="0"/>
    <w:rPr>
      <w:color w:val="4E9A06"/>
      <w:sz w:val="21"/>
      <w:shd w:fill="EDEDED" w:val="clear"/>
    </w:rPr>
  </w:style>
  <w:style w:customStyle="1" w:styleId="210" w:type="character">
    <w:name w:val="VerbatimStringTok"/>
    <w:uiPriority w:val="0"/>
    <w:rPr>
      <w:color w:val="4E9A06"/>
      <w:sz w:val="21"/>
      <w:shd w:fill="EDEDED" w:val="clear"/>
    </w:rPr>
  </w:style>
  <w:style w:customStyle="1" w:styleId="211" w:type="character">
    <w:name w:val="SpecialStringTok"/>
    <w:uiPriority w:val="0"/>
    <w:rPr>
      <w:color w:val="4E9A06"/>
      <w:sz w:val="21"/>
      <w:shd w:fill="EDEDED" w:val="clear"/>
    </w:rPr>
  </w:style>
  <w:style w:customStyle="1" w:styleId="212" w:type="character">
    <w:name w:val="ImportTok"/>
    <w:uiPriority w:val="0"/>
    <w:rPr>
      <w:sz w:val="21"/>
      <w:shd w:fill="EDEDED" w:val="clear"/>
    </w:rPr>
  </w:style>
  <w:style w:customStyle="1" w:styleId="213" w:type="character">
    <w:name w:val="CommentTok"/>
    <w:uiPriority w:val="0"/>
    <w:rPr>
      <w:i/>
      <w:color w:val="8F5902"/>
      <w:sz w:val="21"/>
      <w:shd w:fill="EDEDED" w:val="clear"/>
    </w:rPr>
  </w:style>
  <w:style w:customStyle="1" w:styleId="214" w:type="character">
    <w:name w:val="DocumentationTok"/>
    <w:uiPriority w:val="0"/>
    <w:rPr>
      <w:b/>
      <w:i/>
      <w:color w:val="8F5902"/>
      <w:sz w:val="21"/>
      <w:shd w:fill="EDEDED" w:val="clear"/>
    </w:rPr>
  </w:style>
  <w:style w:customStyle="1" w:styleId="215" w:type="character">
    <w:name w:val="AnnotationTok"/>
    <w:uiPriority w:val="0"/>
    <w:rPr>
      <w:b/>
      <w:i/>
      <w:color w:val="8F5902"/>
      <w:sz w:val="21"/>
      <w:shd w:fill="EDEDED" w:val="clear"/>
    </w:rPr>
  </w:style>
  <w:style w:customStyle="1" w:styleId="216" w:type="character">
    <w:name w:val="CommentVarTok"/>
    <w:uiPriority w:val="0"/>
    <w:rPr>
      <w:b/>
      <w:i/>
      <w:color w:val="8F5902"/>
      <w:sz w:val="21"/>
      <w:shd w:fill="EDEDED" w:val="clear"/>
    </w:rPr>
  </w:style>
  <w:style w:customStyle="1" w:styleId="217" w:type="character">
    <w:name w:val="OtherTok"/>
    <w:uiPriority w:val="0"/>
    <w:rPr>
      <w:color w:val="8F5902"/>
      <w:sz w:val="21"/>
      <w:shd w:fill="EDEDED" w:val="clear"/>
    </w:rPr>
  </w:style>
  <w:style w:customStyle="1" w:styleId="218" w:type="character">
    <w:name w:val="FunctionTok"/>
    <w:uiPriority w:val="0"/>
    <w:rPr>
      <w:color w:val="000000"/>
      <w:sz w:val="21"/>
      <w:shd w:fill="EDEDED" w:val="clear"/>
    </w:rPr>
  </w:style>
  <w:style w:customStyle="1" w:styleId="219" w:type="character">
    <w:name w:val="VariableTok"/>
    <w:uiPriority w:val="0"/>
    <w:rPr>
      <w:color w:val="000000"/>
      <w:sz w:val="21"/>
      <w:shd w:fill="EDEDED" w:val="clear"/>
    </w:rPr>
  </w:style>
  <w:style w:customStyle="1" w:styleId="220" w:type="character">
    <w:name w:val="ControlFlowTok"/>
    <w:uiPriority w:val="0"/>
    <w:rPr>
      <w:b/>
      <w:color w:val="204A87"/>
      <w:sz w:val="21"/>
      <w:shd w:fill="EDEDED" w:val="clear"/>
    </w:rPr>
  </w:style>
  <w:style w:customStyle="1" w:styleId="221" w:type="character">
    <w:name w:val="OperatorTok"/>
    <w:uiPriority w:val="0"/>
    <w:rPr>
      <w:b/>
      <w:color w:val="CE5C00"/>
      <w:sz w:val="21"/>
      <w:shd w:fill="EDEDED" w:val="clear"/>
    </w:rPr>
  </w:style>
  <w:style w:customStyle="1" w:styleId="222" w:type="character">
    <w:name w:val="BuiltInTok"/>
    <w:uiPriority w:val="0"/>
    <w:rPr>
      <w:sz w:val="21"/>
      <w:shd w:fill="EDEDED" w:val="clear"/>
    </w:rPr>
  </w:style>
  <w:style w:customStyle="1" w:styleId="223" w:type="character">
    <w:name w:val="ExtensionTok"/>
    <w:uiPriority w:val="0"/>
    <w:rPr>
      <w:sz w:val="21"/>
      <w:shd w:fill="EDEDED" w:val="clear"/>
    </w:rPr>
  </w:style>
  <w:style w:customStyle="1" w:styleId="224" w:type="character">
    <w:name w:val="PreprocessorTok"/>
    <w:uiPriority w:val="0"/>
    <w:rPr>
      <w:i/>
      <w:color w:val="8F5902"/>
      <w:sz w:val="21"/>
      <w:shd w:fill="EDEDED" w:val="clear"/>
    </w:rPr>
  </w:style>
  <w:style w:customStyle="1" w:styleId="225" w:type="character">
    <w:name w:val="AttributeTok"/>
    <w:uiPriority w:val="0"/>
    <w:rPr>
      <w:color w:val="C4A000"/>
      <w:sz w:val="21"/>
      <w:shd w:fill="EDEDED" w:val="clear"/>
    </w:rPr>
  </w:style>
  <w:style w:customStyle="1" w:styleId="226" w:type="character">
    <w:name w:val="RegionMarkerTok"/>
    <w:uiPriority w:val="0"/>
    <w:rPr>
      <w:sz w:val="21"/>
      <w:shd w:fill="EDEDED" w:val="clear"/>
    </w:rPr>
  </w:style>
  <w:style w:customStyle="1" w:styleId="227" w:type="character">
    <w:name w:val="InformationTok"/>
    <w:uiPriority w:val="0"/>
    <w:rPr>
      <w:b/>
      <w:i/>
      <w:color w:val="8F5902"/>
      <w:sz w:val="21"/>
      <w:shd w:fill="EDEDED" w:val="clear"/>
    </w:rPr>
  </w:style>
  <w:style w:customStyle="1" w:styleId="228" w:type="character">
    <w:name w:val="WarningTok"/>
    <w:uiPriority w:val="0"/>
    <w:rPr>
      <w:b/>
      <w:i/>
      <w:color w:val="8F5902"/>
      <w:sz w:val="21"/>
      <w:shd w:fill="EDEDED" w:val="clear"/>
    </w:rPr>
  </w:style>
  <w:style w:customStyle="1" w:styleId="229" w:type="character">
    <w:name w:val="AlertTok"/>
    <w:uiPriority w:val="0"/>
    <w:rPr>
      <w:color w:val="EF2929"/>
      <w:sz w:val="21"/>
      <w:shd w:fill="EDEDED" w:val="clear"/>
    </w:rPr>
  </w:style>
  <w:style w:customStyle="1" w:styleId="230" w:type="character">
    <w:name w:val="ErrorTok"/>
    <w:uiPriority w:val="0"/>
    <w:rPr>
      <w:b/>
      <w:color w:val="A40000"/>
      <w:sz w:val="21"/>
      <w:shd w:fill="EDEDED" w:val="clear"/>
    </w:rPr>
  </w:style>
  <w:style w:customStyle="1" w:styleId="231" w:type="character">
    <w:name w:val="NormalTok"/>
    <w:uiPriority w:val="0"/>
    <w:rPr>
      <w:sz w:val="21"/>
      <w:shd w:fill="EDEDED" w:val="clear"/>
    </w:rPr>
  </w:style>
  <w:style w:customStyle="1" w:styleId="232" w:type="paragraph">
    <w:name w:val="Source Code1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33" w:type="character">
    <w:name w:val="KeywordTok1"/>
    <w:uiPriority w:val="0"/>
    <w:rPr>
      <w:b/>
      <w:color w:val="204A87"/>
      <w:sz w:val="21"/>
      <w:shd w:fill="EDEDED" w:val="clear"/>
    </w:rPr>
  </w:style>
  <w:style w:customStyle="1" w:styleId="234" w:type="character">
    <w:name w:val="DataTypeTok1"/>
    <w:uiPriority w:val="0"/>
    <w:rPr>
      <w:color w:val="204A87"/>
      <w:sz w:val="21"/>
      <w:shd w:fill="EDEDED" w:val="clear"/>
    </w:rPr>
  </w:style>
  <w:style w:customStyle="1" w:styleId="235" w:type="character">
    <w:name w:val="DecValTok1"/>
    <w:uiPriority w:val="0"/>
    <w:rPr>
      <w:color w:val="0000CF"/>
      <w:sz w:val="21"/>
      <w:shd w:fill="EDEDED" w:val="clear"/>
    </w:rPr>
  </w:style>
  <w:style w:customStyle="1" w:styleId="236" w:type="character">
    <w:name w:val="BaseNTok1"/>
    <w:uiPriority w:val="0"/>
    <w:rPr>
      <w:color w:val="0000CF"/>
      <w:sz w:val="21"/>
      <w:shd w:fill="EDEDED" w:val="clear"/>
    </w:rPr>
  </w:style>
  <w:style w:customStyle="1" w:styleId="237" w:type="character">
    <w:name w:val="FloatTok1"/>
    <w:uiPriority w:val="0"/>
    <w:rPr>
      <w:color w:val="0000CF"/>
      <w:sz w:val="21"/>
      <w:shd w:fill="EDEDED" w:val="clear"/>
    </w:rPr>
  </w:style>
  <w:style w:customStyle="1" w:styleId="238" w:type="character">
    <w:name w:val="ConstantTok1"/>
    <w:uiPriority w:val="0"/>
    <w:rPr>
      <w:color w:val="000000"/>
      <w:sz w:val="21"/>
      <w:shd w:fill="EDEDED" w:val="clear"/>
    </w:rPr>
  </w:style>
  <w:style w:customStyle="1" w:styleId="239" w:type="character">
    <w:name w:val="CharTok1"/>
    <w:uiPriority w:val="0"/>
    <w:rPr>
      <w:color w:val="4E9A06"/>
      <w:sz w:val="21"/>
      <w:shd w:fill="EDEDED" w:val="clear"/>
    </w:rPr>
  </w:style>
  <w:style w:customStyle="1" w:styleId="240" w:type="character">
    <w:name w:val="SpecialCharTok1"/>
    <w:uiPriority w:val="0"/>
    <w:rPr>
      <w:color w:val="000000"/>
      <w:sz w:val="21"/>
      <w:shd w:fill="EDEDED" w:val="clear"/>
    </w:rPr>
  </w:style>
  <w:style w:customStyle="1" w:styleId="241" w:type="character">
    <w:name w:val="StringTok1"/>
    <w:uiPriority w:val="0"/>
    <w:rPr>
      <w:color w:val="4E9A06"/>
      <w:sz w:val="21"/>
      <w:shd w:fill="EDEDED" w:val="clear"/>
    </w:rPr>
  </w:style>
  <w:style w:customStyle="1" w:styleId="242" w:type="character">
    <w:name w:val="VerbatimStringTok1"/>
    <w:uiPriority w:val="0"/>
    <w:rPr>
      <w:color w:val="4E9A06"/>
      <w:sz w:val="21"/>
      <w:shd w:fill="EDEDED" w:val="clear"/>
    </w:rPr>
  </w:style>
  <w:style w:customStyle="1" w:styleId="243" w:type="character">
    <w:name w:val="SpecialStringTok1"/>
    <w:uiPriority w:val="0"/>
    <w:rPr>
      <w:color w:val="4E9A06"/>
      <w:sz w:val="21"/>
      <w:shd w:fill="EDEDED" w:val="clear"/>
    </w:rPr>
  </w:style>
  <w:style w:customStyle="1" w:styleId="244" w:type="character">
    <w:name w:val="ImportTok1"/>
    <w:uiPriority w:val="0"/>
    <w:rPr>
      <w:sz w:val="21"/>
      <w:shd w:fill="EDEDED" w:val="clear"/>
    </w:rPr>
  </w:style>
  <w:style w:customStyle="1" w:styleId="245" w:type="character">
    <w:name w:val="CommentTok1"/>
    <w:uiPriority w:val="0"/>
    <w:rPr>
      <w:i/>
      <w:color w:val="8F5902"/>
      <w:sz w:val="21"/>
      <w:shd w:fill="EDEDED" w:val="clear"/>
    </w:rPr>
  </w:style>
  <w:style w:customStyle="1" w:styleId="246" w:type="character">
    <w:name w:val="DocumentationTok1"/>
    <w:uiPriority w:val="0"/>
    <w:rPr>
      <w:b/>
      <w:i/>
      <w:color w:val="8F5902"/>
      <w:sz w:val="21"/>
      <w:shd w:fill="EDEDED" w:val="clear"/>
    </w:rPr>
  </w:style>
  <w:style w:customStyle="1" w:styleId="247" w:type="character">
    <w:name w:val="AnnotationTok1"/>
    <w:uiPriority w:val="0"/>
    <w:rPr>
      <w:b/>
      <w:i/>
      <w:color w:val="8F5902"/>
      <w:sz w:val="21"/>
      <w:shd w:fill="EDEDED" w:val="clear"/>
    </w:rPr>
  </w:style>
  <w:style w:customStyle="1" w:styleId="248" w:type="character">
    <w:name w:val="CommentVarTok1"/>
    <w:uiPriority w:val="0"/>
    <w:rPr>
      <w:b/>
      <w:i/>
      <w:color w:val="8F5902"/>
      <w:sz w:val="21"/>
      <w:shd w:fill="EDEDED" w:val="clear"/>
    </w:rPr>
  </w:style>
  <w:style w:customStyle="1" w:styleId="249" w:type="character">
    <w:name w:val="OtherTok1"/>
    <w:uiPriority w:val="0"/>
    <w:rPr>
      <w:color w:val="8F5902"/>
      <w:sz w:val="21"/>
      <w:shd w:fill="EDEDED" w:val="clear"/>
    </w:rPr>
  </w:style>
  <w:style w:customStyle="1" w:styleId="250" w:type="character">
    <w:name w:val="FunctionTok1"/>
    <w:uiPriority w:val="0"/>
    <w:rPr>
      <w:color w:val="000000"/>
      <w:sz w:val="21"/>
      <w:shd w:fill="EDEDED" w:val="clear"/>
    </w:rPr>
  </w:style>
  <w:style w:customStyle="1" w:styleId="251" w:type="character">
    <w:name w:val="VariableTok1"/>
    <w:uiPriority w:val="0"/>
    <w:rPr>
      <w:color w:val="000000"/>
      <w:sz w:val="21"/>
      <w:shd w:fill="EDEDED" w:val="clear"/>
    </w:rPr>
  </w:style>
  <w:style w:customStyle="1" w:styleId="252" w:type="character">
    <w:name w:val="ControlFlowTok1"/>
    <w:uiPriority w:val="0"/>
    <w:rPr>
      <w:b/>
      <w:color w:val="204A87"/>
      <w:sz w:val="21"/>
      <w:shd w:fill="EDEDED" w:val="clear"/>
    </w:rPr>
  </w:style>
  <w:style w:customStyle="1" w:styleId="253" w:type="character">
    <w:name w:val="OperatorTok1"/>
    <w:uiPriority w:val="0"/>
    <w:rPr>
      <w:b/>
      <w:color w:val="CE5C00"/>
      <w:sz w:val="21"/>
      <w:shd w:fill="EDEDED" w:val="clear"/>
    </w:rPr>
  </w:style>
  <w:style w:customStyle="1" w:styleId="254" w:type="character">
    <w:name w:val="BuiltInTok1"/>
    <w:uiPriority w:val="0"/>
    <w:rPr>
      <w:sz w:val="21"/>
      <w:shd w:fill="EDEDED" w:val="clear"/>
    </w:rPr>
  </w:style>
  <w:style w:customStyle="1" w:styleId="255" w:type="character">
    <w:name w:val="ExtensionTok1"/>
    <w:uiPriority w:val="0"/>
    <w:rPr>
      <w:sz w:val="21"/>
      <w:shd w:fill="EDEDED" w:val="clear"/>
    </w:rPr>
  </w:style>
  <w:style w:customStyle="1" w:styleId="256" w:type="character">
    <w:name w:val="PreprocessorTok1"/>
    <w:uiPriority w:val="0"/>
    <w:rPr>
      <w:i/>
      <w:color w:val="8F5902"/>
      <w:sz w:val="21"/>
      <w:shd w:fill="EDEDED" w:val="clear"/>
    </w:rPr>
  </w:style>
  <w:style w:customStyle="1" w:styleId="257" w:type="character">
    <w:name w:val="AttributeTok1"/>
    <w:uiPriority w:val="0"/>
    <w:rPr>
      <w:color w:val="C4A000"/>
      <w:sz w:val="21"/>
      <w:shd w:fill="EDEDED" w:val="clear"/>
    </w:rPr>
  </w:style>
  <w:style w:customStyle="1" w:styleId="258" w:type="character">
    <w:name w:val="RegionMarkerTok1"/>
    <w:uiPriority w:val="0"/>
    <w:rPr>
      <w:sz w:val="21"/>
      <w:shd w:fill="EDEDED" w:val="clear"/>
    </w:rPr>
  </w:style>
  <w:style w:customStyle="1" w:styleId="259" w:type="character">
    <w:name w:val="InformationTok1"/>
    <w:uiPriority w:val="0"/>
    <w:rPr>
      <w:b/>
      <w:i/>
      <w:color w:val="8F5902"/>
      <w:sz w:val="21"/>
      <w:shd w:fill="EDEDED" w:val="clear"/>
    </w:rPr>
  </w:style>
  <w:style w:customStyle="1" w:styleId="260" w:type="character">
    <w:name w:val="WarningTok1"/>
    <w:uiPriority w:val="0"/>
    <w:rPr>
      <w:b/>
      <w:i/>
      <w:color w:val="8F5902"/>
      <w:sz w:val="21"/>
      <w:shd w:fill="EDEDED" w:val="clear"/>
    </w:rPr>
  </w:style>
  <w:style w:customStyle="1" w:styleId="261" w:type="character">
    <w:name w:val="AlertTok1"/>
    <w:uiPriority w:val="0"/>
    <w:rPr>
      <w:color w:val="EF2929"/>
      <w:sz w:val="21"/>
      <w:shd w:fill="EDEDED" w:val="clear"/>
    </w:rPr>
  </w:style>
  <w:style w:customStyle="1" w:styleId="262" w:type="character">
    <w:name w:val="ErrorTok1"/>
    <w:uiPriority w:val="0"/>
    <w:rPr>
      <w:b/>
      <w:color w:val="A40000"/>
      <w:sz w:val="21"/>
      <w:shd w:fill="EDEDED" w:val="clear"/>
    </w:rPr>
  </w:style>
  <w:style w:customStyle="1" w:styleId="263" w:type="character">
    <w:name w:val="NormalTok1"/>
    <w:uiPriority w:val="0"/>
    <w:rPr>
      <w:sz w:val="21"/>
      <w:shd w:fill="EDEDED" w:val="clear"/>
    </w:rPr>
  </w:style>
  <w:style w:customStyle="1" w:styleId="264" w:type="paragraph">
    <w:name w:val="Source Code2"/>
    <w:uiPriority w:val="0"/>
    <w:pPr>
      <w:shd w:fill="F8F8F8" w:val="clear"/>
      <w:wordWrap w:val="0"/>
    </w:pPr>
    <w:rPr>
      <w:rFonts w:asciiTheme="minorHAnsi" w:cstheme="minorBidi" w:eastAsiaTheme="minorHAnsi" w:hAnsiTheme="minorHAnsi"/>
    </w:rPr>
  </w:style>
  <w:style w:customStyle="1" w:styleId="265" w:type="character">
    <w:name w:val="KeywordTok2"/>
    <w:uiPriority w:val="0"/>
    <w:rPr>
      <w:b/>
      <w:color w:val="204A87"/>
      <w:shd w:fill="F8F8F8" w:val="clear"/>
    </w:rPr>
  </w:style>
  <w:style w:customStyle="1" w:styleId="266" w:type="character">
    <w:name w:val="DataTypeTok2"/>
    <w:uiPriority w:val="0"/>
    <w:rPr>
      <w:color w:val="204A87"/>
      <w:shd w:fill="F8F8F8" w:val="clear"/>
    </w:rPr>
  </w:style>
  <w:style w:customStyle="1" w:styleId="267" w:type="character">
    <w:name w:val="DecValTok2"/>
    <w:uiPriority w:val="0"/>
    <w:rPr>
      <w:color w:val="0000CF"/>
      <w:shd w:fill="F8F8F8" w:val="clear"/>
    </w:rPr>
  </w:style>
  <w:style w:customStyle="1" w:styleId="268" w:type="character">
    <w:name w:val="BaseNTok2"/>
    <w:uiPriority w:val="0"/>
    <w:rPr>
      <w:color w:val="0000CF"/>
      <w:shd w:fill="F8F8F8" w:val="clear"/>
    </w:rPr>
  </w:style>
  <w:style w:customStyle="1" w:styleId="269" w:type="character">
    <w:name w:val="FloatTok2"/>
    <w:uiPriority w:val="0"/>
    <w:rPr>
      <w:color w:val="0000CF"/>
      <w:shd w:fill="F8F8F8" w:val="clear"/>
    </w:rPr>
  </w:style>
  <w:style w:customStyle="1" w:styleId="270" w:type="character">
    <w:name w:val="ConstantTok2"/>
    <w:uiPriority w:val="0"/>
    <w:rPr>
      <w:color w:val="000000"/>
      <w:shd w:fill="F8F8F8" w:val="clear"/>
    </w:rPr>
  </w:style>
  <w:style w:customStyle="1" w:styleId="271" w:type="character">
    <w:name w:val="CharTok2"/>
    <w:uiPriority w:val="0"/>
    <w:rPr>
      <w:color w:val="4E9A06"/>
      <w:shd w:fill="F8F8F8" w:val="clear"/>
    </w:rPr>
  </w:style>
  <w:style w:customStyle="1" w:styleId="272" w:type="character">
    <w:name w:val="SpecialCharTok2"/>
    <w:uiPriority w:val="0"/>
    <w:rPr>
      <w:color w:val="000000"/>
      <w:shd w:fill="F8F8F8" w:val="clear"/>
    </w:rPr>
  </w:style>
  <w:style w:customStyle="1" w:styleId="273" w:type="character">
    <w:name w:val="StringTok2"/>
    <w:uiPriority w:val="0"/>
    <w:rPr>
      <w:color w:val="4E9A06"/>
      <w:shd w:fill="F8F8F8" w:val="clear"/>
    </w:rPr>
  </w:style>
  <w:style w:customStyle="1" w:styleId="274" w:type="character">
    <w:name w:val="VerbatimStringTok2"/>
    <w:uiPriority w:val="0"/>
    <w:rPr>
      <w:color w:val="4E9A06"/>
      <w:shd w:fill="F8F8F8" w:val="clear"/>
    </w:rPr>
  </w:style>
  <w:style w:customStyle="1" w:styleId="275" w:type="character">
    <w:name w:val="SpecialStringTok2"/>
    <w:uiPriority w:val="0"/>
    <w:rPr>
      <w:color w:val="4E9A06"/>
      <w:shd w:fill="F8F8F8" w:val="clear"/>
    </w:rPr>
  </w:style>
  <w:style w:customStyle="1" w:styleId="276" w:type="character">
    <w:name w:val="ImportTok2"/>
    <w:uiPriority w:val="0"/>
    <w:rPr>
      <w:shd w:fill="F8F8F8" w:val="clear"/>
    </w:rPr>
  </w:style>
  <w:style w:customStyle="1" w:styleId="277" w:type="character">
    <w:name w:val="CommentTok2"/>
    <w:uiPriority w:val="0"/>
    <w:rPr>
      <w:i/>
      <w:color w:val="8F5902"/>
      <w:shd w:fill="F8F8F8" w:val="clear"/>
    </w:rPr>
  </w:style>
  <w:style w:customStyle="1" w:styleId="278" w:type="character">
    <w:name w:val="DocumentationTok2"/>
    <w:uiPriority w:val="0"/>
    <w:rPr>
      <w:b/>
      <w:i/>
      <w:color w:val="8F5902"/>
      <w:shd w:fill="F8F8F8" w:val="clear"/>
    </w:rPr>
  </w:style>
  <w:style w:customStyle="1" w:styleId="279" w:type="character">
    <w:name w:val="AnnotationTok2"/>
    <w:uiPriority w:val="0"/>
    <w:rPr>
      <w:b/>
      <w:i/>
      <w:color w:val="8F5902"/>
      <w:shd w:fill="F8F8F8" w:val="clear"/>
    </w:rPr>
  </w:style>
  <w:style w:customStyle="1" w:styleId="280" w:type="character">
    <w:name w:val="CommentVarTok2"/>
    <w:uiPriority w:val="0"/>
    <w:rPr>
      <w:b/>
      <w:i/>
      <w:color w:val="8F5902"/>
      <w:shd w:fill="F8F8F8" w:val="clear"/>
    </w:rPr>
  </w:style>
  <w:style w:customStyle="1" w:styleId="281" w:type="character">
    <w:name w:val="OtherTok2"/>
    <w:uiPriority w:val="0"/>
    <w:rPr>
      <w:color w:val="8F5902"/>
      <w:shd w:fill="F8F8F8" w:val="clear"/>
    </w:rPr>
  </w:style>
  <w:style w:customStyle="1" w:styleId="282" w:type="character">
    <w:name w:val="FunctionTok2"/>
    <w:uiPriority w:val="0"/>
    <w:rPr>
      <w:color w:val="000000"/>
      <w:shd w:fill="F8F8F8" w:val="clear"/>
    </w:rPr>
  </w:style>
  <w:style w:customStyle="1" w:styleId="283" w:type="character">
    <w:name w:val="VariableTok2"/>
    <w:uiPriority w:val="0"/>
    <w:rPr>
      <w:color w:val="000000"/>
      <w:shd w:fill="F8F8F8" w:val="clear"/>
    </w:rPr>
  </w:style>
  <w:style w:customStyle="1" w:styleId="284" w:type="character">
    <w:name w:val="ControlFlowTok2"/>
    <w:uiPriority w:val="0"/>
    <w:rPr>
      <w:b/>
      <w:color w:val="204A87"/>
      <w:shd w:fill="F8F8F8" w:val="clear"/>
    </w:rPr>
  </w:style>
  <w:style w:customStyle="1" w:styleId="285" w:type="character">
    <w:name w:val="OperatorTok2"/>
    <w:uiPriority w:val="0"/>
    <w:rPr>
      <w:b/>
      <w:color w:val="CE5C00"/>
      <w:shd w:fill="F8F8F8" w:val="clear"/>
    </w:rPr>
  </w:style>
  <w:style w:customStyle="1" w:styleId="286" w:type="character">
    <w:name w:val="BuiltInTok2"/>
    <w:uiPriority w:val="0"/>
    <w:rPr>
      <w:shd w:fill="F8F8F8" w:val="clear"/>
    </w:rPr>
  </w:style>
  <w:style w:customStyle="1" w:styleId="287" w:type="character">
    <w:name w:val="ExtensionTok2"/>
    <w:uiPriority w:val="0"/>
    <w:rPr>
      <w:shd w:fill="F8F8F8" w:val="clear"/>
    </w:rPr>
  </w:style>
  <w:style w:customStyle="1" w:styleId="288" w:type="character">
    <w:name w:val="PreprocessorTok2"/>
    <w:uiPriority w:val="0"/>
    <w:rPr>
      <w:i/>
      <w:color w:val="8F5902"/>
      <w:shd w:fill="F8F8F8" w:val="clear"/>
    </w:rPr>
  </w:style>
  <w:style w:customStyle="1" w:styleId="289" w:type="character">
    <w:name w:val="AttributeTok2"/>
    <w:uiPriority w:val="0"/>
    <w:rPr>
      <w:color w:val="C4A000"/>
      <w:shd w:fill="F8F8F8" w:val="clear"/>
    </w:rPr>
  </w:style>
  <w:style w:customStyle="1" w:styleId="290" w:type="character">
    <w:name w:val="RegionMarkerTok2"/>
    <w:uiPriority w:val="0"/>
    <w:rPr>
      <w:shd w:fill="F8F8F8" w:val="clear"/>
    </w:rPr>
  </w:style>
  <w:style w:customStyle="1" w:styleId="291" w:type="character">
    <w:name w:val="InformationTok2"/>
    <w:uiPriority w:val="0"/>
    <w:rPr>
      <w:b/>
      <w:i/>
      <w:color w:val="8F5902"/>
      <w:shd w:fill="F8F8F8" w:val="clear"/>
    </w:rPr>
  </w:style>
  <w:style w:customStyle="1" w:styleId="292" w:type="character">
    <w:name w:val="WarningTok2"/>
    <w:uiPriority w:val="0"/>
    <w:rPr>
      <w:b/>
      <w:i/>
      <w:color w:val="8F5902"/>
      <w:shd w:fill="F8F8F8" w:val="clear"/>
    </w:rPr>
  </w:style>
  <w:style w:customStyle="1" w:styleId="293" w:type="character">
    <w:name w:val="AlertTok2"/>
    <w:uiPriority w:val="0"/>
    <w:rPr>
      <w:color w:val="EF2929"/>
      <w:shd w:fill="F8F8F8" w:val="clear"/>
    </w:rPr>
  </w:style>
  <w:style w:customStyle="1" w:styleId="294" w:type="character">
    <w:name w:val="ErrorTok2"/>
    <w:uiPriority w:val="0"/>
    <w:rPr>
      <w:b/>
      <w:color w:val="A40000"/>
      <w:shd w:fill="F8F8F8" w:val="clear"/>
    </w:rPr>
  </w:style>
  <w:style w:customStyle="1" w:styleId="295" w:type="character">
    <w:name w:val="NormalTok2"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47" Type="http://schemas.openxmlformats.org/officeDocument/2006/relationships/hyperlink" Target="/docs/workflow/" TargetMode="External"/>
<Relationship Id="rId27" Type="http://schemas.openxmlformats.org/officeDocument/2006/relationships/hyperlink" Target="http://mzmine.github.io/" TargetMode="External"/>
<Relationship Id="rId40" Type="http://schemas.openxmlformats.org/officeDocument/2006/relationships/hyperlink" Target="https://bio.informatik.uni-jena.de/software/sirius/" TargetMode="External"/>
<Relationship Id="rId37" Type="http://schemas.openxmlformats.org/officeDocument/2006/relationships/hyperlink" Target="https://boecker-lab.github.io/docs.sirius.github.io/io/#input" TargetMode="External"/>
<Relationship Id="rId21" Type="http://schemas.openxmlformats.org/officeDocument/2006/relationships/hyperlink" Target="https://boecker-lab.github.io/docs.sirius.github.io/prerequisites/" TargetMode="External"/>
<Relationship Id="rId42" Type="http://schemas.openxmlformats.org/officeDocument/2006/relationships/hyperlink" Target="https://boecker-lab.github.io/docs.sirius.github.io/quick-start/#command-line-interface" TargetMode="External"/>
<Relationship Id="rId25" Type="http://schemas.openxmlformats.org/officeDocument/2006/relationships/hyperlink" Target="https://book.tidymass.org/massconverter.html" TargetMode="External"/>
<Relationship Id="rId29" Type="http://schemas.openxmlformats.org/officeDocument/2006/relationships/hyperlink" Target="https://ccms-ucsd.github.io/GNPSDocumentation/featurebasedmolecularnetworking-with-mzmine2/" TargetMode="External"/>
<Relationship Id="rId23" Type="http://schemas.openxmlformats.org/officeDocument/2006/relationships/hyperlink" Target="https://ccms-ucsd.github.io/GNPSDocumentation/fileconversion/" TargetMode="External"/>
<Relationship Id="rId32" Type="http://schemas.openxmlformats.org/officeDocument/2006/relationships/hyperlink" Target="https://github.com/Cao-lab-zcmu/MZmine2_bachModeXML/blob/master/thermo.xml" TargetMode="External"/>
<Relationship Id="rId31" Type="http://schemas.openxmlformats.org/officeDocument/2006/relationships/hyperlink" Target="https://github.com/Cao-lab-zcmu/MZmine2_bachModeXML/blob/master/waters.xml" TargetMode="External"/>
<Relationship Id="rId30" Type="http://schemas.openxmlformats.org/officeDocument/2006/relationships/hyperlink" Target="https://github.com/Cao-lab-zcmu/MZmine2_bachModeXML/blob/master/waters_with_output.xml" TargetMode="External"/>
<Relationship Id="rId28" Type="http://schemas.openxmlformats.org/officeDocument/2006/relationships/hyperlink" Target="https://github.com/mzmine/mzmine2/releases/tag/v2.53" TargetMode="External"/>
<Relationship Id="rId24" Type="http://schemas.openxmlformats.org/officeDocument/2006/relationships/hyperlink" Target="https://proteowizard.sourceforge.io/download.html" TargetMode="External"/>
<Relationship Id="rId48" Type="http://schemas.openxmlformats.org/officeDocument/2006/relationships/image" Target="media/0d98ef1b718815abac1539fdaad6dd9988462d54.png"/>
<Relationship Id="rId49" Type="http://schemas.openxmlformats.org/officeDocument/2006/relationships/image" Target="media/d01cb6f506f10c13dfe48872733d7fb0b9125726.png"/>
<Relationship Id="rId50" Type="http://schemas.openxmlformats.org/officeDocument/2006/relationships/image" Target="media/6f807ae2cb8c236bd353941bac698410724faceb.png"/>
<Relationship Id="rId51" Type="http://schemas.openxmlformats.org/officeDocument/2006/relationships/image" Target="media/0d7a1ab01148473d87aad767a1d8fba10fda0fd1.png"/>
<Relationship Id="rId52" Type="http://schemas.openxmlformats.org/officeDocument/2006/relationships/image" Target="media/cc6074874ccd0bb5c412a0e5868390576115827f.png"/>
<Relationship Id="rId53" Type="http://schemas.openxmlformats.org/officeDocument/2006/relationships/image" Target="media/39e7742fc0e6fb5c1014a9273dbb928929cf30e4.png"/>
<Relationship Id="rId54" Type="http://schemas.openxmlformats.org/officeDocument/2006/relationships/image" Target="media/8822ee751bad38022841af62286bd0d2407ff557.png"/>
<Relationship Id="rId55" Type="http://schemas.openxmlformats.org/officeDocument/2006/relationships/image" Target="media/109b415fd4e6b6a5fa3560e90273a3379dd92e02.png"/>
<Relationship Id="rId56" Type="http://schemas.openxmlformats.org/officeDocument/2006/relationships/image" Target="media/4bb160461d5f29845c2fe1f42e69c17355de8072.png"/>
<Relationship Id="rId57" Type="http://schemas.openxmlformats.org/officeDocument/2006/relationships/image" Target="media/54cfa4b260bf0d5aa7c77cdf62c1c1f8f4eb988f.png"/>
</Relationships>

</file>

<file path=word/_rels/footnotes.xml.rels><?xml version="1.0" encoding="UTF-8" standalone="yes"?>

<Relationships  xmlns="http://schemas.openxmlformats.org/package/2006/relationships">
<Relationship Id="rId47" Type="http://schemas.openxmlformats.org/officeDocument/2006/relationships/hyperlink" Target="/docs/workflow/" TargetMode="External"/>
<Relationship Id="rId27" Type="http://schemas.openxmlformats.org/officeDocument/2006/relationships/hyperlink" Target="http://mzmine.github.io/" TargetMode="External"/>
<Relationship Id="rId40" Type="http://schemas.openxmlformats.org/officeDocument/2006/relationships/hyperlink" Target="https://bio.informatik.uni-jena.de/software/sirius/" TargetMode="External"/>
<Relationship Id="rId37" Type="http://schemas.openxmlformats.org/officeDocument/2006/relationships/hyperlink" Target="https://boecker-lab.github.io/docs.sirius.github.io/io/#input" TargetMode="External"/>
<Relationship Id="rId21" Type="http://schemas.openxmlformats.org/officeDocument/2006/relationships/hyperlink" Target="https://boecker-lab.github.io/docs.sirius.github.io/prerequisites/" TargetMode="External"/>
<Relationship Id="rId42" Type="http://schemas.openxmlformats.org/officeDocument/2006/relationships/hyperlink" Target="https://boecker-lab.github.io/docs.sirius.github.io/quick-start/#command-line-interface" TargetMode="External"/>
<Relationship Id="rId25" Type="http://schemas.openxmlformats.org/officeDocument/2006/relationships/hyperlink" Target="https://book.tidymass.org/massconverter.html" TargetMode="External"/>
<Relationship Id="rId29" Type="http://schemas.openxmlformats.org/officeDocument/2006/relationships/hyperlink" Target="https://ccms-ucsd.github.io/GNPSDocumentation/featurebasedmolecularnetworking-with-mzmine2/" TargetMode="External"/>
<Relationship Id="rId23" Type="http://schemas.openxmlformats.org/officeDocument/2006/relationships/hyperlink" Target="https://ccms-ucsd.github.io/GNPSDocumentation/fileconversion/" TargetMode="External"/>
<Relationship Id="rId32" Type="http://schemas.openxmlformats.org/officeDocument/2006/relationships/hyperlink" Target="https://github.com/Cao-lab-zcmu/MZmine2_bachModeXML/blob/master/thermo.xml" TargetMode="External"/>
<Relationship Id="rId31" Type="http://schemas.openxmlformats.org/officeDocument/2006/relationships/hyperlink" Target="https://github.com/Cao-lab-zcmu/MZmine2_bachModeXML/blob/master/waters.xml" TargetMode="External"/>
<Relationship Id="rId30" Type="http://schemas.openxmlformats.org/officeDocument/2006/relationships/hyperlink" Target="https://github.com/Cao-lab-zcmu/MZmine2_bachModeXML/blob/master/waters_with_output.xml" TargetMode="External"/>
<Relationship Id="rId28" Type="http://schemas.openxmlformats.org/officeDocument/2006/relationships/hyperlink" Target="https://github.com/mzmine/mzmine2/releases/tag/v2.53" TargetMode="External"/>
<Relationship Id="rId24" Type="http://schemas.openxmlformats.org/officeDocument/2006/relationships/hyperlink" Target="https://proteowizard.sourceforge.io/download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Quick start</dc:title>
  <dc:creator/>
  <cp:keywords/>
  <dcterms:created xsi:type="dcterms:W3CDTF">2023-03-29T09:30:54Z</dcterms:created>
  <dcterms:modified xsi:type="dcterms:W3CDTF">2023-03-29T17:30:54Z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