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A6ECA7" w14:textId="087168A4" w:rsidR="008F5C8E" w:rsidRPr="008F5C8E" w:rsidRDefault="008F5C8E" w:rsidP="008F5C8E">
      <w:pPr>
        <w:rPr>
          <w:b/>
          <w:bCs/>
          <w:color w:val="FF0000"/>
          <w:sz w:val="28"/>
          <w:szCs w:val="28"/>
        </w:rPr>
      </w:pPr>
      <w:r w:rsidRPr="008F5C8E">
        <w:rPr>
          <w:b/>
          <w:bCs/>
          <w:color w:val="FF0000"/>
          <w:sz w:val="28"/>
          <w:szCs w:val="28"/>
          <w:highlight w:val="yellow"/>
        </w:rPr>
        <w:t>Đoàn Trần Cao Anh- 2045230005</w:t>
      </w:r>
    </w:p>
    <w:p w14:paraId="4D124D4B" w14:textId="012BC165" w:rsidR="0006196A" w:rsidRPr="0006196A" w:rsidRDefault="0006196A" w:rsidP="0006196A">
      <w:pPr>
        <w:jc w:val="center"/>
        <w:rPr>
          <w:b/>
          <w:bCs/>
          <w:sz w:val="36"/>
          <w:szCs w:val="36"/>
        </w:rPr>
      </w:pPr>
      <w:r w:rsidRPr="0006196A">
        <w:rPr>
          <w:b/>
          <w:bCs/>
          <w:sz w:val="36"/>
          <w:szCs w:val="36"/>
        </w:rPr>
        <w:t>Tổng quan</w:t>
      </w:r>
    </w:p>
    <w:p w14:paraId="522C10AF" w14:textId="77777777" w:rsidR="0006196A" w:rsidRPr="0006196A" w:rsidRDefault="0006196A" w:rsidP="0006196A">
      <w:pPr>
        <w:rPr>
          <w:sz w:val="28"/>
          <w:szCs w:val="28"/>
        </w:rPr>
      </w:pPr>
      <w:r w:rsidRPr="0006196A">
        <w:rPr>
          <w:sz w:val="28"/>
          <w:szCs w:val="28"/>
        </w:rPr>
        <w:t>BERT (Bidirectional Encoder Representations from Transformers) là một mô hình ngôn ngữ tiền huấn luyện dựa trên phần encoder của kiến trúc Transformer, được thiết kế để học biểu diễn ngữ cảnh hai chiều của các token trong câu.</w:t>
      </w:r>
      <w:r w:rsidRPr="0006196A">
        <w:rPr>
          <w:sz w:val="28"/>
          <w:szCs w:val="28"/>
        </w:rPr>
        <w:br/>
        <w:t>BERT đã trở thành nền tảng cho rất nhiều hệ thống hiểu ngôn ngữ tự nhiên hiện đại nhờ khả năng nắm bắt ngữ nghĩa phụ thuộc dài và ngữ cảnh phong phú ở cả hai phía của mỗi từ.</w:t>
      </w:r>
    </w:p>
    <w:p w14:paraId="7F88ECA0" w14:textId="77777777" w:rsidR="0006196A" w:rsidRPr="0006196A" w:rsidRDefault="0006196A" w:rsidP="0006196A">
      <w:pPr>
        <w:rPr>
          <w:sz w:val="28"/>
          <w:szCs w:val="28"/>
        </w:rPr>
      </w:pPr>
    </w:p>
    <w:p w14:paraId="42EABB46" w14:textId="22E0A57A" w:rsidR="0006196A" w:rsidRPr="0006196A" w:rsidRDefault="0006196A" w:rsidP="0006196A">
      <w:pPr>
        <w:rPr>
          <w:sz w:val="28"/>
          <w:szCs w:val="28"/>
        </w:rPr>
      </w:pPr>
      <w:r w:rsidRPr="0006196A">
        <w:rPr>
          <w:noProof/>
          <w:sz w:val="28"/>
          <w:szCs w:val="28"/>
        </w:rPr>
        <w:drawing>
          <wp:inline distT="0" distB="0" distL="0" distR="0" wp14:anchorId="74ADDD5E" wp14:editId="4B01E5FB">
            <wp:extent cx="4391025" cy="5343525"/>
            <wp:effectExtent l="0" t="0" r="9525" b="9525"/>
            <wp:docPr id="1677266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91025" cy="5343525"/>
                    </a:xfrm>
                    <a:prstGeom prst="rect">
                      <a:avLst/>
                    </a:prstGeom>
                    <a:noFill/>
                    <a:ln>
                      <a:noFill/>
                    </a:ln>
                  </pic:spPr>
                </pic:pic>
              </a:graphicData>
            </a:graphic>
          </wp:inline>
        </w:drawing>
      </w:r>
    </w:p>
    <w:p w14:paraId="421F3DBA" w14:textId="77777777" w:rsidR="0006196A" w:rsidRPr="0006196A" w:rsidRDefault="0006196A" w:rsidP="0006196A">
      <w:pPr>
        <w:rPr>
          <w:sz w:val="28"/>
          <w:szCs w:val="28"/>
        </w:rPr>
      </w:pPr>
    </w:p>
    <w:p w14:paraId="438FE57B" w14:textId="77777777" w:rsidR="0006196A" w:rsidRPr="0006196A" w:rsidRDefault="0006196A" w:rsidP="0006196A">
      <w:pPr>
        <w:jc w:val="center"/>
        <w:rPr>
          <w:sz w:val="36"/>
          <w:szCs w:val="36"/>
        </w:rPr>
      </w:pPr>
      <w:r w:rsidRPr="0006196A">
        <w:rPr>
          <w:b/>
          <w:bCs/>
          <w:sz w:val="36"/>
          <w:szCs w:val="36"/>
        </w:rPr>
        <w:t>Từ Transformer đến BERT</w:t>
      </w:r>
    </w:p>
    <w:p w14:paraId="02638285" w14:textId="77777777" w:rsidR="0006196A" w:rsidRPr="0006196A" w:rsidRDefault="0006196A" w:rsidP="0006196A">
      <w:pPr>
        <w:rPr>
          <w:sz w:val="28"/>
          <w:szCs w:val="28"/>
        </w:rPr>
      </w:pPr>
    </w:p>
    <w:p w14:paraId="3E92CBD5" w14:textId="77777777" w:rsidR="0006196A" w:rsidRPr="0006196A" w:rsidRDefault="0006196A" w:rsidP="0006196A">
      <w:pPr>
        <w:rPr>
          <w:sz w:val="28"/>
          <w:szCs w:val="28"/>
        </w:rPr>
      </w:pPr>
      <w:r w:rsidRPr="0006196A">
        <w:rPr>
          <w:sz w:val="28"/>
          <w:szCs w:val="28"/>
        </w:rPr>
        <w:lastRenderedPageBreak/>
        <w:t>Mô hình Transformer ban đầu được đề xuất cho các bài toán như dịch máy, trong đó kiến trúc gồm hai khối chính: encoder (mã hóa chuỗi nguồn) và decoder (giải mã sang chuỗi đích).</w:t>
      </w:r>
    </w:p>
    <w:p w14:paraId="20A287F8" w14:textId="77777777" w:rsidR="0006196A" w:rsidRPr="0006196A" w:rsidRDefault="0006196A" w:rsidP="0006196A">
      <w:pPr>
        <w:rPr>
          <w:sz w:val="28"/>
          <w:szCs w:val="28"/>
        </w:rPr>
      </w:pPr>
    </w:p>
    <w:p w14:paraId="1646FA8E" w14:textId="77777777" w:rsidR="0006196A" w:rsidRPr="0006196A" w:rsidRDefault="0006196A" w:rsidP="0006196A">
      <w:pPr>
        <w:rPr>
          <w:sz w:val="28"/>
          <w:szCs w:val="28"/>
        </w:rPr>
      </w:pPr>
      <w:r w:rsidRPr="0006196A">
        <w:rPr>
          <w:sz w:val="28"/>
          <w:szCs w:val="28"/>
        </w:rPr>
        <w:t>BERT chỉ sử dụng phần encoder của Transformer để sinh ra các embedding ngữ cảnh cho từng token, còn các mô hình như GPT sử dụng phần decoder để sinh chuỗi token từng bước một dựa trên các token phía trước.</w:t>
      </w:r>
    </w:p>
    <w:p w14:paraId="3C06DBAC" w14:textId="77777777" w:rsidR="0006196A" w:rsidRPr="0006196A" w:rsidRDefault="0006196A" w:rsidP="0006196A">
      <w:pPr>
        <w:rPr>
          <w:sz w:val="28"/>
          <w:szCs w:val="28"/>
        </w:rPr>
      </w:pPr>
    </w:p>
    <w:p w14:paraId="6E263743" w14:textId="77777777" w:rsidR="0006196A" w:rsidRPr="0006196A" w:rsidRDefault="0006196A" w:rsidP="0006196A">
      <w:pPr>
        <w:rPr>
          <w:sz w:val="28"/>
          <w:szCs w:val="28"/>
        </w:rPr>
      </w:pPr>
      <w:r w:rsidRPr="0006196A">
        <w:rPr>
          <w:sz w:val="28"/>
          <w:szCs w:val="28"/>
        </w:rPr>
        <w:t>Có thể hình dung ta tách Transformer thành hai mô hình riêng: mô hình encoder kiểu BERT để "hiểu" văn bản đầu vào, và mô hình decoder kiểu GPT để "tạo" văn bản mới.</w:t>
      </w:r>
    </w:p>
    <w:p w14:paraId="4B23071E" w14:textId="77777777" w:rsidR="0006196A" w:rsidRPr="0006196A" w:rsidRDefault="0006196A" w:rsidP="0006196A">
      <w:pPr>
        <w:rPr>
          <w:sz w:val="28"/>
          <w:szCs w:val="28"/>
        </w:rPr>
      </w:pPr>
    </w:p>
    <w:p w14:paraId="19D4D474" w14:textId="77777777" w:rsidR="0006196A" w:rsidRPr="0006196A" w:rsidRDefault="0006196A" w:rsidP="0006196A">
      <w:pPr>
        <w:jc w:val="center"/>
        <w:rPr>
          <w:sz w:val="36"/>
          <w:szCs w:val="36"/>
        </w:rPr>
      </w:pPr>
      <w:r w:rsidRPr="0006196A">
        <w:rPr>
          <w:b/>
          <w:bCs/>
          <w:sz w:val="36"/>
          <w:szCs w:val="36"/>
        </w:rPr>
        <w:t>Ý nghĩa của "bidirectional"</w:t>
      </w:r>
    </w:p>
    <w:p w14:paraId="14E735B8" w14:textId="77777777" w:rsidR="0006196A" w:rsidRPr="0006196A" w:rsidRDefault="0006196A" w:rsidP="0006196A">
      <w:pPr>
        <w:rPr>
          <w:sz w:val="28"/>
          <w:szCs w:val="28"/>
        </w:rPr>
      </w:pPr>
      <w:r w:rsidRPr="0006196A">
        <w:rPr>
          <w:sz w:val="28"/>
          <w:szCs w:val="28"/>
        </w:rPr>
        <w:t>Điểm khác biệt quan trọng của BERT là tính hai chiều (bidirectional) trong cách nó nhìn vào ngữ cảnh xung quanh mỗi từ.</w:t>
      </w:r>
    </w:p>
    <w:p w14:paraId="05048394" w14:textId="77777777" w:rsidR="0006196A" w:rsidRPr="0006196A" w:rsidRDefault="0006196A" w:rsidP="0006196A">
      <w:pPr>
        <w:rPr>
          <w:sz w:val="28"/>
          <w:szCs w:val="28"/>
        </w:rPr>
      </w:pPr>
    </w:p>
    <w:p w14:paraId="19386CEE" w14:textId="77777777" w:rsidR="0006196A" w:rsidRPr="0006196A" w:rsidRDefault="0006196A" w:rsidP="0006196A">
      <w:pPr>
        <w:rPr>
          <w:sz w:val="28"/>
          <w:szCs w:val="28"/>
        </w:rPr>
      </w:pPr>
      <w:r w:rsidRPr="0006196A">
        <w:rPr>
          <w:sz w:val="28"/>
          <w:szCs w:val="28"/>
        </w:rPr>
        <w:t>Khi con người đọc một câu, chúng ta không chỉ nhìn sang trái hay sang phải, mà thường dựa vào toàn bộ câu (cả trước và sau) để hiểu nghĩa của từng từ; BERT bắt chước điều này bằng cách cho phép mỗi token được "chú ý" tới tất cả token còn lại trong câu.</w:t>
      </w:r>
    </w:p>
    <w:p w14:paraId="24B7A7BA" w14:textId="77777777" w:rsidR="0006196A" w:rsidRPr="0006196A" w:rsidRDefault="0006196A" w:rsidP="0006196A">
      <w:pPr>
        <w:rPr>
          <w:sz w:val="28"/>
          <w:szCs w:val="28"/>
        </w:rPr>
      </w:pPr>
    </w:p>
    <w:p w14:paraId="34AA4610" w14:textId="77777777" w:rsidR="0006196A" w:rsidRPr="0006196A" w:rsidRDefault="0006196A" w:rsidP="0006196A">
      <w:pPr>
        <w:rPr>
          <w:sz w:val="28"/>
          <w:szCs w:val="28"/>
        </w:rPr>
      </w:pPr>
      <w:r w:rsidRPr="0006196A">
        <w:rPr>
          <w:sz w:val="28"/>
          <w:szCs w:val="28"/>
        </w:rPr>
        <w:t>Nhờ đó, biểu diễn của một từ trong BERT không chỉ phản ánh những gì đứng trước (như trong mô hình suy diễn trái→phải) mà còn phản ánh những gì đứng sau, dẫn tới embedding ngữ cảnh giàu thông tin hơn.</w:t>
      </w:r>
    </w:p>
    <w:p w14:paraId="50FD77C2" w14:textId="77777777" w:rsidR="0006196A" w:rsidRDefault="0006196A">
      <w:pPr>
        <w:rPr>
          <w:sz w:val="28"/>
          <w:szCs w:val="28"/>
        </w:rPr>
      </w:pPr>
      <w:r>
        <w:rPr>
          <w:sz w:val="28"/>
          <w:szCs w:val="28"/>
        </w:rPr>
        <w:br w:type="page"/>
      </w:r>
    </w:p>
    <w:p w14:paraId="2680A79B" w14:textId="22848560" w:rsidR="00535CB6" w:rsidRPr="0006196A" w:rsidRDefault="0006196A" w:rsidP="0006196A">
      <w:pPr>
        <w:jc w:val="center"/>
        <w:rPr>
          <w:b/>
          <w:bCs/>
          <w:sz w:val="36"/>
          <w:szCs w:val="36"/>
        </w:rPr>
      </w:pPr>
      <w:r w:rsidRPr="0006196A">
        <w:rPr>
          <w:b/>
          <w:bCs/>
          <w:sz w:val="36"/>
          <w:szCs w:val="36"/>
        </w:rPr>
        <w:lastRenderedPageBreak/>
        <w:t>Cấu Trúc Tổng Quát của BERT</w:t>
      </w:r>
    </w:p>
    <w:p w14:paraId="7ADD90B5" w14:textId="35BCB732" w:rsidR="0006196A" w:rsidRDefault="0006196A" w:rsidP="0006196A">
      <w:pPr>
        <w:pBdr>
          <w:top w:val="single" w:sz="12" w:space="1" w:color="auto"/>
          <w:left w:val="single" w:sz="12" w:space="4" w:color="auto"/>
          <w:bottom w:val="single" w:sz="12" w:space="1" w:color="auto"/>
          <w:right w:val="single" w:sz="12" w:space="4" w:color="auto"/>
        </w:pBdr>
        <w:spacing w:after="0" w:line="240" w:lineRule="auto"/>
        <w:rPr>
          <w:sz w:val="28"/>
          <w:szCs w:val="28"/>
        </w:rPr>
      </w:pPr>
      <w:r w:rsidRPr="0006196A">
        <w:rPr>
          <w:noProof/>
          <w:sz w:val="28"/>
          <w:szCs w:val="28"/>
        </w:rPr>
        <w:drawing>
          <wp:inline distT="0" distB="0" distL="0" distR="0" wp14:anchorId="23CCB9E7" wp14:editId="5CE04359">
            <wp:extent cx="5760720" cy="3576320"/>
            <wp:effectExtent l="0" t="0" r="0" b="5080"/>
            <wp:docPr id="119390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09955" name=""/>
                    <pic:cNvPicPr/>
                  </pic:nvPicPr>
                  <pic:blipFill>
                    <a:blip r:embed="rId6"/>
                    <a:stretch>
                      <a:fillRect/>
                    </a:stretch>
                  </pic:blipFill>
                  <pic:spPr>
                    <a:xfrm>
                      <a:off x="0" y="0"/>
                      <a:ext cx="5760720" cy="3576320"/>
                    </a:xfrm>
                    <a:prstGeom prst="rect">
                      <a:avLst/>
                    </a:prstGeom>
                  </pic:spPr>
                </pic:pic>
              </a:graphicData>
            </a:graphic>
          </wp:inline>
        </w:drawing>
      </w:r>
    </w:p>
    <w:p w14:paraId="660D97CC" w14:textId="77777777" w:rsidR="0006196A" w:rsidRDefault="0006196A" w:rsidP="0006196A">
      <w:pPr>
        <w:rPr>
          <w:sz w:val="28"/>
          <w:szCs w:val="28"/>
        </w:rPr>
      </w:pPr>
    </w:p>
    <w:p w14:paraId="301D532B" w14:textId="2DD7BF56" w:rsidR="0006196A" w:rsidRPr="0006196A" w:rsidRDefault="0006196A" w:rsidP="0006196A">
      <w:pPr>
        <w:rPr>
          <w:sz w:val="28"/>
          <w:szCs w:val="28"/>
        </w:rPr>
      </w:pPr>
      <w:r>
        <w:rPr>
          <w:sz w:val="28"/>
          <w:szCs w:val="28"/>
        </w:rPr>
        <w:tab/>
      </w:r>
      <w:r w:rsidRPr="0006196A">
        <w:rPr>
          <w:sz w:val="28"/>
          <w:szCs w:val="28"/>
        </w:rPr>
        <w:t>Về bản chất, BERT là một chồng nhiều lớp encoder của Transformer xếp lên nhau.</w:t>
      </w:r>
      <w:r w:rsidRPr="0006196A">
        <w:rPr>
          <w:sz w:val="28"/>
          <w:szCs w:val="28"/>
        </w:rPr>
        <w:br/>
      </w:r>
      <w:r>
        <w:rPr>
          <w:sz w:val="28"/>
          <w:szCs w:val="28"/>
        </w:rPr>
        <w:tab/>
      </w:r>
      <w:r w:rsidRPr="0006196A">
        <w:rPr>
          <w:sz w:val="28"/>
          <w:szCs w:val="28"/>
        </w:rPr>
        <w:t>Mỗi encoder layer nhận vào một chuỗi vector (embeddings của các token) và cập nhật chúng dựa trên mối quan hệ ngữ cảnh giữa các token trong câu.</w:t>
      </w:r>
    </w:p>
    <w:p w14:paraId="700C5769" w14:textId="77777777" w:rsidR="0006196A" w:rsidRPr="0006196A" w:rsidRDefault="0006196A" w:rsidP="0006196A">
      <w:pPr>
        <w:rPr>
          <w:sz w:val="28"/>
          <w:szCs w:val="28"/>
        </w:rPr>
      </w:pPr>
      <w:r w:rsidRPr="0006196A">
        <w:rPr>
          <w:sz w:val="28"/>
          <w:szCs w:val="28"/>
        </w:rPr>
        <w:t>Quy trình hoạt động cơ bản:</w:t>
      </w:r>
    </w:p>
    <w:p w14:paraId="2482393A" w14:textId="77777777" w:rsidR="0006196A" w:rsidRPr="0006196A" w:rsidRDefault="0006196A" w:rsidP="0006196A">
      <w:pPr>
        <w:numPr>
          <w:ilvl w:val="0"/>
          <w:numId w:val="1"/>
        </w:numPr>
        <w:rPr>
          <w:sz w:val="28"/>
          <w:szCs w:val="28"/>
        </w:rPr>
      </w:pPr>
      <w:r w:rsidRPr="0006196A">
        <w:rPr>
          <w:sz w:val="28"/>
          <w:szCs w:val="28"/>
        </w:rPr>
        <w:t>Chuỗi đầu vào (các từ hoặc các phần của từ) được chuyển thành các vector (embeddings).</w:t>
      </w:r>
    </w:p>
    <w:p w14:paraId="32DA3712" w14:textId="77777777" w:rsidR="0006196A" w:rsidRPr="0006196A" w:rsidRDefault="0006196A" w:rsidP="0006196A">
      <w:pPr>
        <w:numPr>
          <w:ilvl w:val="0"/>
          <w:numId w:val="1"/>
        </w:numPr>
        <w:rPr>
          <w:sz w:val="28"/>
          <w:szCs w:val="28"/>
        </w:rPr>
      </w:pPr>
      <w:r w:rsidRPr="0006196A">
        <w:rPr>
          <w:sz w:val="28"/>
          <w:szCs w:val="28"/>
        </w:rPr>
        <w:t>Các embeddings này đi qua nhiều lớp encoder Transformer liên tiếp.</w:t>
      </w:r>
    </w:p>
    <w:p w14:paraId="787F6E93" w14:textId="77777777" w:rsidR="0006196A" w:rsidRPr="0006196A" w:rsidRDefault="0006196A" w:rsidP="0006196A">
      <w:pPr>
        <w:numPr>
          <w:ilvl w:val="0"/>
          <w:numId w:val="1"/>
        </w:numPr>
        <w:rPr>
          <w:sz w:val="28"/>
          <w:szCs w:val="28"/>
        </w:rPr>
      </w:pPr>
      <w:r w:rsidRPr="0006196A">
        <w:rPr>
          <w:sz w:val="28"/>
          <w:szCs w:val="28"/>
        </w:rPr>
        <w:t>Sau khi qua hết các lớp, ta thu được một chuỗi vector đầu ra – mỗi token có một vector ngữ cảnh hoá (contextualized embedding) phản ánh vị trí và vai trò của nó trong câu.</w:t>
      </w:r>
    </w:p>
    <w:p w14:paraId="4BC1F0B7" w14:textId="35E6F1A5" w:rsidR="0006196A" w:rsidRPr="0006196A" w:rsidRDefault="0006196A" w:rsidP="0006196A">
      <w:pPr>
        <w:rPr>
          <w:sz w:val="28"/>
          <w:szCs w:val="28"/>
        </w:rPr>
      </w:pPr>
      <w:r>
        <w:rPr>
          <w:sz w:val="28"/>
          <w:szCs w:val="28"/>
        </w:rPr>
        <w:tab/>
      </w:r>
      <w:r w:rsidRPr="0006196A">
        <w:rPr>
          <w:sz w:val="28"/>
          <w:szCs w:val="28"/>
        </w:rPr>
        <w:t>Kết quả cuối cùng là, thay vì một “word embedding” cố định cho mỗi từ, BERT sinh ra “biểu diễn theo ngữ cảnh”: cùng một từ nhưng trong các câu khác nhau sẽ có vector khác nhau, vì ngữ cảnh khác nhau.</w:t>
      </w:r>
    </w:p>
    <w:p w14:paraId="42387953" w14:textId="618C98A4" w:rsidR="0006196A" w:rsidRDefault="0006196A">
      <w:pPr>
        <w:rPr>
          <w:sz w:val="28"/>
          <w:szCs w:val="28"/>
        </w:rPr>
      </w:pPr>
      <w:r>
        <w:rPr>
          <w:sz w:val="28"/>
          <w:szCs w:val="28"/>
        </w:rPr>
        <w:br w:type="page"/>
      </w:r>
    </w:p>
    <w:p w14:paraId="5892F355" w14:textId="77777777" w:rsidR="0006196A" w:rsidRPr="0006196A" w:rsidRDefault="0006196A" w:rsidP="0006196A">
      <w:pPr>
        <w:jc w:val="center"/>
        <w:rPr>
          <w:b/>
          <w:bCs/>
          <w:sz w:val="36"/>
          <w:szCs w:val="36"/>
        </w:rPr>
      </w:pPr>
      <w:r w:rsidRPr="0006196A">
        <w:rPr>
          <w:b/>
          <w:bCs/>
          <w:sz w:val="36"/>
          <w:szCs w:val="36"/>
        </w:rPr>
        <w:lastRenderedPageBreak/>
        <w:t>Hai phiên bản chính: BERT BASE và BERT LARGE</w:t>
      </w:r>
    </w:p>
    <w:tbl>
      <w:tblPr>
        <w:tblStyle w:val="TableGrid"/>
        <w:tblW w:w="0" w:type="auto"/>
        <w:tblLook w:val="04A0" w:firstRow="1" w:lastRow="0" w:firstColumn="1" w:lastColumn="0" w:noHBand="0" w:noVBand="1"/>
      </w:tblPr>
      <w:tblGrid>
        <w:gridCol w:w="4531"/>
        <w:gridCol w:w="4531"/>
      </w:tblGrid>
      <w:tr w:rsidR="0006196A" w14:paraId="569CB361" w14:textId="77777777" w:rsidTr="0006196A">
        <w:tc>
          <w:tcPr>
            <w:tcW w:w="4531" w:type="dxa"/>
            <w:vAlign w:val="center"/>
          </w:tcPr>
          <w:p w14:paraId="4B07B6FA" w14:textId="38F65B2E" w:rsidR="0006196A" w:rsidRDefault="0006196A" w:rsidP="0006196A">
            <w:pPr>
              <w:jc w:val="center"/>
              <w:rPr>
                <w:sz w:val="28"/>
                <w:szCs w:val="28"/>
              </w:rPr>
            </w:pPr>
            <w:r w:rsidRPr="0006196A">
              <w:rPr>
                <w:sz w:val="28"/>
                <w:szCs w:val="28"/>
              </w:rPr>
              <w:t>BERT BASE</w:t>
            </w:r>
          </w:p>
        </w:tc>
        <w:tc>
          <w:tcPr>
            <w:tcW w:w="4531" w:type="dxa"/>
            <w:vAlign w:val="center"/>
          </w:tcPr>
          <w:p w14:paraId="02036094" w14:textId="41CEE364" w:rsidR="0006196A" w:rsidRDefault="0006196A" w:rsidP="0006196A">
            <w:pPr>
              <w:jc w:val="center"/>
              <w:rPr>
                <w:sz w:val="28"/>
                <w:szCs w:val="28"/>
              </w:rPr>
            </w:pPr>
            <w:r w:rsidRPr="0006196A">
              <w:rPr>
                <w:sz w:val="28"/>
                <w:szCs w:val="28"/>
              </w:rPr>
              <w:t>BERT LARGE</w:t>
            </w:r>
          </w:p>
        </w:tc>
      </w:tr>
      <w:tr w:rsidR="0006196A" w14:paraId="4D9BF499" w14:textId="77777777" w:rsidTr="0006196A">
        <w:tc>
          <w:tcPr>
            <w:tcW w:w="4531" w:type="dxa"/>
            <w:vAlign w:val="center"/>
          </w:tcPr>
          <w:p w14:paraId="617D097B" w14:textId="77777777" w:rsidR="0006196A" w:rsidRPr="0006196A" w:rsidRDefault="0006196A" w:rsidP="0006196A">
            <w:pPr>
              <w:ind w:left="360"/>
              <w:jc w:val="center"/>
              <w:rPr>
                <w:sz w:val="28"/>
                <w:szCs w:val="28"/>
              </w:rPr>
            </w:pPr>
            <w:r w:rsidRPr="0006196A">
              <w:rPr>
                <w:sz w:val="28"/>
                <w:szCs w:val="28"/>
              </w:rPr>
              <w:t>12 lớp encoder.</w:t>
            </w:r>
          </w:p>
          <w:p w14:paraId="549A711F" w14:textId="33F2C71F" w:rsidR="0006196A" w:rsidRPr="0006196A" w:rsidRDefault="0006196A" w:rsidP="0006196A">
            <w:pPr>
              <w:ind w:left="360"/>
              <w:jc w:val="center"/>
              <w:rPr>
                <w:sz w:val="28"/>
                <w:szCs w:val="28"/>
              </w:rPr>
            </w:pPr>
            <w:r w:rsidRPr="0006196A">
              <w:rPr>
                <w:sz w:val="28"/>
                <w:szCs w:val="28"/>
              </w:rPr>
              <w:t>Khoảng 110 triệu tham số.</w:t>
            </w:r>
          </w:p>
        </w:tc>
        <w:tc>
          <w:tcPr>
            <w:tcW w:w="4531" w:type="dxa"/>
            <w:vAlign w:val="center"/>
          </w:tcPr>
          <w:p w14:paraId="26E872E3" w14:textId="5E14C41C" w:rsidR="0006196A" w:rsidRPr="0006196A" w:rsidRDefault="0006196A" w:rsidP="0006196A">
            <w:pPr>
              <w:jc w:val="center"/>
              <w:rPr>
                <w:sz w:val="28"/>
                <w:szCs w:val="28"/>
              </w:rPr>
            </w:pPr>
            <w:r w:rsidRPr="0006196A">
              <w:rPr>
                <w:sz w:val="28"/>
                <w:szCs w:val="28"/>
              </w:rPr>
              <w:t>24 lớp encoder.</w:t>
            </w:r>
          </w:p>
          <w:p w14:paraId="43F29DC9" w14:textId="5DB43C30" w:rsidR="0006196A" w:rsidRDefault="0006196A" w:rsidP="0006196A">
            <w:pPr>
              <w:jc w:val="center"/>
              <w:rPr>
                <w:sz w:val="28"/>
                <w:szCs w:val="28"/>
              </w:rPr>
            </w:pPr>
            <w:r w:rsidRPr="0006196A">
              <w:rPr>
                <w:sz w:val="28"/>
                <w:szCs w:val="28"/>
              </w:rPr>
              <w:t>Khoảng 340 triệu tham số.</w:t>
            </w:r>
          </w:p>
        </w:tc>
      </w:tr>
    </w:tbl>
    <w:p w14:paraId="572B6707" w14:textId="77777777" w:rsidR="0006196A" w:rsidRDefault="0006196A" w:rsidP="0006196A">
      <w:pPr>
        <w:rPr>
          <w:sz w:val="28"/>
          <w:szCs w:val="28"/>
        </w:rPr>
      </w:pPr>
    </w:p>
    <w:p w14:paraId="54D2EDCE" w14:textId="551C3340" w:rsidR="0006196A" w:rsidRDefault="0006196A" w:rsidP="0006196A">
      <w:pPr>
        <w:rPr>
          <w:sz w:val="28"/>
          <w:szCs w:val="28"/>
        </w:rPr>
      </w:pPr>
      <w:r>
        <w:rPr>
          <w:sz w:val="28"/>
          <w:szCs w:val="28"/>
        </w:rPr>
        <w:tab/>
      </w:r>
      <w:r w:rsidRPr="0006196A">
        <w:rPr>
          <w:sz w:val="28"/>
          <w:szCs w:val="28"/>
        </w:rPr>
        <w:t>BERT LARGE sâu và lớn hơn nên có sức biểu diễn mạnh hơn, nhưng cũng đòi hỏi nhiều tài nguyên tính toán hơn để huấn luyện và suy luận.</w:t>
      </w:r>
    </w:p>
    <w:p w14:paraId="135DEFB8" w14:textId="77777777" w:rsidR="0006196A" w:rsidRDefault="0006196A" w:rsidP="0006196A">
      <w:pPr>
        <w:rPr>
          <w:sz w:val="28"/>
          <w:szCs w:val="28"/>
        </w:rPr>
      </w:pPr>
    </w:p>
    <w:p w14:paraId="576936CB" w14:textId="77777777" w:rsidR="0006196A" w:rsidRPr="0006196A" w:rsidRDefault="0006196A" w:rsidP="0006196A">
      <w:pPr>
        <w:jc w:val="center"/>
        <w:rPr>
          <w:b/>
          <w:bCs/>
          <w:sz w:val="36"/>
          <w:szCs w:val="36"/>
        </w:rPr>
      </w:pPr>
      <w:r w:rsidRPr="0006196A">
        <w:rPr>
          <w:b/>
          <w:bCs/>
          <w:sz w:val="36"/>
          <w:szCs w:val="36"/>
        </w:rPr>
        <w:t>Quá trình huấn luyện BERT: hai giai đoạn chính</w:t>
      </w:r>
    </w:p>
    <w:p w14:paraId="76C3EB06" w14:textId="72B7BAEC" w:rsidR="0006196A" w:rsidRDefault="0006196A" w:rsidP="0006196A">
      <w:pPr>
        <w:rPr>
          <w:sz w:val="28"/>
          <w:szCs w:val="28"/>
        </w:rPr>
      </w:pPr>
      <w:r w:rsidRPr="0006196A">
        <w:rPr>
          <w:noProof/>
          <w:sz w:val="28"/>
          <w:szCs w:val="28"/>
        </w:rPr>
        <w:drawing>
          <wp:inline distT="0" distB="0" distL="0" distR="0" wp14:anchorId="0D8AF26A" wp14:editId="4981D5FA">
            <wp:extent cx="5760720" cy="2441575"/>
            <wp:effectExtent l="0" t="0" r="0" b="0"/>
            <wp:docPr id="106842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22689" name=""/>
                    <pic:cNvPicPr/>
                  </pic:nvPicPr>
                  <pic:blipFill>
                    <a:blip r:embed="rId7"/>
                    <a:stretch>
                      <a:fillRect/>
                    </a:stretch>
                  </pic:blipFill>
                  <pic:spPr>
                    <a:xfrm>
                      <a:off x="0" y="0"/>
                      <a:ext cx="5760720" cy="2441575"/>
                    </a:xfrm>
                    <a:prstGeom prst="rect">
                      <a:avLst/>
                    </a:prstGeom>
                  </pic:spPr>
                </pic:pic>
              </a:graphicData>
            </a:graphic>
          </wp:inline>
        </w:drawing>
      </w:r>
    </w:p>
    <w:p w14:paraId="6EB286C2" w14:textId="6B92B19B" w:rsidR="0006196A" w:rsidRDefault="0006196A" w:rsidP="0006196A">
      <w:pPr>
        <w:rPr>
          <w:sz w:val="28"/>
          <w:szCs w:val="28"/>
        </w:rPr>
      </w:pPr>
      <w:r>
        <w:rPr>
          <w:sz w:val="28"/>
          <w:szCs w:val="28"/>
        </w:rPr>
        <w:tab/>
      </w:r>
      <w:r w:rsidRPr="0006196A">
        <w:rPr>
          <w:sz w:val="28"/>
          <w:szCs w:val="28"/>
        </w:rPr>
        <w:t>Cách tách hai giai đoạn này cho phép ta tận dụng một mô hình ngôn ngữ chung (pre-trained BERT) cho rất nhiều tác vụ downstream khác nhau, giảm đáng kể chi phí dữ liệu gắn nhãn và thời gian phát triển mô hình.</w:t>
      </w:r>
    </w:p>
    <w:p w14:paraId="1F0ECCE3" w14:textId="77777777" w:rsidR="0006196A" w:rsidRPr="0006196A" w:rsidRDefault="0006196A" w:rsidP="0006196A">
      <w:pPr>
        <w:rPr>
          <w:b/>
          <w:bCs/>
          <w:sz w:val="28"/>
          <w:szCs w:val="28"/>
        </w:rPr>
      </w:pPr>
      <w:r w:rsidRPr="0006196A">
        <w:rPr>
          <w:b/>
          <w:bCs/>
          <w:sz w:val="28"/>
          <w:szCs w:val="28"/>
        </w:rPr>
        <w:t>Tiền huấn luyện (Pre-training)</w:t>
      </w:r>
    </w:p>
    <w:p w14:paraId="06A7181A" w14:textId="0E9DB708" w:rsidR="0006196A" w:rsidRDefault="0006196A" w:rsidP="0006196A">
      <w:pPr>
        <w:rPr>
          <w:sz w:val="28"/>
          <w:szCs w:val="28"/>
        </w:rPr>
      </w:pPr>
      <w:r>
        <w:rPr>
          <w:sz w:val="28"/>
          <w:szCs w:val="28"/>
        </w:rPr>
        <w:tab/>
      </w:r>
      <w:r w:rsidRPr="0006196A">
        <w:rPr>
          <w:sz w:val="28"/>
          <w:szCs w:val="28"/>
        </w:rPr>
        <w:t>Trong giai đoạn tiền huấn luyện, BERT học từ một kho văn bản khổng lồ mà không có nhãn cụ thể, giống như cho mô hình “học đọc” trước khi giao nhiệm vụ.</w:t>
      </w:r>
      <w:r w:rsidRPr="0006196A">
        <w:rPr>
          <w:sz w:val="28"/>
          <w:szCs w:val="28"/>
        </w:rPr>
        <w:br/>
      </w:r>
      <w:r>
        <w:rPr>
          <w:sz w:val="28"/>
          <w:szCs w:val="28"/>
        </w:rPr>
        <w:tab/>
      </w:r>
      <w:r w:rsidRPr="0006196A">
        <w:rPr>
          <w:sz w:val="28"/>
          <w:szCs w:val="28"/>
        </w:rPr>
        <w:t>Hai mục tiêu huấn luyện chính được sử dụng là: Masked Language Modeling (MLM) và Next Sentence Prediction (NSP).</w:t>
      </w:r>
    </w:p>
    <w:p w14:paraId="37AE78F6" w14:textId="327D87C2" w:rsidR="0006196A" w:rsidRPr="0006196A" w:rsidRDefault="0006196A" w:rsidP="0006196A">
      <w:pPr>
        <w:rPr>
          <w:sz w:val="28"/>
          <w:szCs w:val="28"/>
        </w:rPr>
      </w:pPr>
      <w:r>
        <w:rPr>
          <w:sz w:val="28"/>
          <w:szCs w:val="28"/>
        </w:rPr>
        <w:tab/>
        <w:t xml:space="preserve">- </w:t>
      </w:r>
      <w:r w:rsidRPr="0006196A">
        <w:rPr>
          <w:sz w:val="28"/>
          <w:szCs w:val="28"/>
        </w:rPr>
        <w:t>Với MLM, một số từ trong câu đầu vào được chọn ngẫu nhiên và “che” lại (mask).</w:t>
      </w:r>
      <w:r>
        <w:rPr>
          <w:sz w:val="28"/>
          <w:szCs w:val="28"/>
        </w:rPr>
        <w:t xml:space="preserve"> </w:t>
      </w:r>
      <w:r w:rsidRPr="0006196A">
        <w:rPr>
          <w:sz w:val="28"/>
          <w:szCs w:val="28"/>
        </w:rPr>
        <w:t>Nhiệm vụ của BERT là dự đoán các từ đã bị che dựa trên toàn bộ ngữ cảnh còn lại trong câu, cả bên trái và bên phải.</w:t>
      </w:r>
      <w:r>
        <w:rPr>
          <w:sz w:val="28"/>
          <w:szCs w:val="28"/>
        </w:rPr>
        <w:t xml:space="preserve"> </w:t>
      </w:r>
      <w:r w:rsidRPr="0006196A">
        <w:rPr>
          <w:sz w:val="28"/>
          <w:szCs w:val="28"/>
        </w:rPr>
        <w:t>Điều này buộc BERT phải thực sự hiểu ý nghĩa của câu và mối quan hệ giữa các từ, thay vì chỉ học những mô hình thống kê đơn giản theo một chiều.</w:t>
      </w:r>
    </w:p>
    <w:p w14:paraId="1DDB8CBE" w14:textId="712E7537" w:rsidR="0006196A" w:rsidRPr="0006196A" w:rsidRDefault="0006196A" w:rsidP="0006196A">
      <w:pPr>
        <w:rPr>
          <w:sz w:val="28"/>
          <w:szCs w:val="28"/>
        </w:rPr>
      </w:pPr>
      <w:r>
        <w:rPr>
          <w:b/>
          <w:bCs/>
          <w:sz w:val="28"/>
          <w:szCs w:val="28"/>
        </w:rPr>
        <w:lastRenderedPageBreak/>
        <w:tab/>
        <w:t xml:space="preserve">- </w:t>
      </w:r>
      <w:r w:rsidRPr="0006196A">
        <w:rPr>
          <w:sz w:val="28"/>
          <w:szCs w:val="28"/>
        </w:rPr>
        <w:t>Bên cạnh MLM, BERT còn được huấn luyện với nhiệm vụ NSP – dự đoán câu tiếp theo.</w:t>
      </w:r>
      <w:r>
        <w:rPr>
          <w:sz w:val="28"/>
          <w:szCs w:val="28"/>
        </w:rPr>
        <w:t xml:space="preserve"> </w:t>
      </w:r>
      <w:r w:rsidRPr="0006196A">
        <w:rPr>
          <w:sz w:val="28"/>
          <w:szCs w:val="28"/>
        </w:rPr>
        <w:t>Mô hình được cung cấp một cặp câu và phải quyết định xem câu thứ hai có thật sự là câu tiếp theo tự nhiên của câu thứ nhất hay không.</w:t>
      </w:r>
      <w:r>
        <w:rPr>
          <w:sz w:val="28"/>
          <w:szCs w:val="28"/>
        </w:rPr>
        <w:t xml:space="preserve"> </w:t>
      </w:r>
      <w:r w:rsidRPr="0006196A">
        <w:rPr>
          <w:sz w:val="28"/>
          <w:szCs w:val="28"/>
        </w:rPr>
        <w:t>Nhiệm vụ này giúp BERT học về quan hệ ở mức câu – ví dụ như tính mạch lạc, tính logic giữa hai câu – rất hữu ích cho các tác vụ như hỏi đáp hay suy luận trên văn bản.</w:t>
      </w:r>
      <w:r>
        <w:rPr>
          <w:sz w:val="28"/>
          <w:szCs w:val="28"/>
        </w:rPr>
        <w:t xml:space="preserve"> </w:t>
      </w:r>
      <w:r w:rsidRPr="0006196A">
        <w:rPr>
          <w:sz w:val="28"/>
          <w:szCs w:val="28"/>
        </w:rPr>
        <w:t>Nhờ kết hợp MLM và NSP, BERT đạt được hiểu biết sâu về cả cấu trúc câu và quan hệ giữa các câu trong văn bản.</w:t>
      </w:r>
    </w:p>
    <w:p w14:paraId="3D33C295" w14:textId="77777777" w:rsidR="0006196A" w:rsidRPr="0006196A" w:rsidRDefault="0006196A" w:rsidP="0006196A">
      <w:pPr>
        <w:rPr>
          <w:b/>
          <w:bCs/>
          <w:sz w:val="28"/>
          <w:szCs w:val="28"/>
        </w:rPr>
      </w:pPr>
      <w:r w:rsidRPr="0006196A">
        <w:rPr>
          <w:b/>
          <w:bCs/>
          <w:sz w:val="28"/>
          <w:szCs w:val="28"/>
        </w:rPr>
        <w:t>Tinh chỉnh (Fine-tuning) cho từng tác vụ</w:t>
      </w:r>
    </w:p>
    <w:p w14:paraId="05BCB383" w14:textId="77777777" w:rsidR="0006196A" w:rsidRPr="0006196A" w:rsidRDefault="0006196A" w:rsidP="0006196A">
      <w:pPr>
        <w:rPr>
          <w:sz w:val="28"/>
          <w:szCs w:val="28"/>
        </w:rPr>
      </w:pPr>
      <w:r w:rsidRPr="0006196A">
        <w:rPr>
          <w:sz w:val="28"/>
          <w:szCs w:val="28"/>
        </w:rPr>
        <w:t>Sau khi tiền huấn luyện xong, BERT giống như một “chuyên gia ngôn ngữ tổng quát”.</w:t>
      </w:r>
      <w:r w:rsidRPr="0006196A">
        <w:rPr>
          <w:sz w:val="28"/>
          <w:szCs w:val="28"/>
        </w:rPr>
        <w:br/>
        <w:t>Giai đoạn tiếp theo là tinh chỉnh để mô hình phù hợp với một tác vụ cụ thể.</w:t>
      </w:r>
    </w:p>
    <w:p w14:paraId="333F52DA" w14:textId="77777777" w:rsidR="0006196A" w:rsidRPr="0006196A" w:rsidRDefault="0006196A" w:rsidP="0006196A">
      <w:pPr>
        <w:rPr>
          <w:sz w:val="28"/>
          <w:szCs w:val="28"/>
        </w:rPr>
      </w:pPr>
      <w:r w:rsidRPr="0006196A">
        <w:rPr>
          <w:sz w:val="28"/>
          <w:szCs w:val="28"/>
        </w:rPr>
        <w:t>Quy trình chung trong fine-tuning:</w:t>
      </w:r>
    </w:p>
    <w:p w14:paraId="1F5A39C2" w14:textId="77777777" w:rsidR="0006196A" w:rsidRPr="0006196A" w:rsidRDefault="0006196A" w:rsidP="0006196A">
      <w:pPr>
        <w:numPr>
          <w:ilvl w:val="0"/>
          <w:numId w:val="3"/>
        </w:numPr>
        <w:rPr>
          <w:sz w:val="28"/>
          <w:szCs w:val="28"/>
        </w:rPr>
      </w:pPr>
      <w:r w:rsidRPr="0006196A">
        <w:rPr>
          <w:sz w:val="28"/>
          <w:szCs w:val="28"/>
        </w:rPr>
        <w:t>Giữ nguyên các trọng số đã học của BERT từ giai đoạn pre-training.</w:t>
      </w:r>
    </w:p>
    <w:p w14:paraId="636682AB" w14:textId="77777777" w:rsidR="0006196A" w:rsidRPr="0006196A" w:rsidRDefault="0006196A" w:rsidP="0006196A">
      <w:pPr>
        <w:numPr>
          <w:ilvl w:val="0"/>
          <w:numId w:val="3"/>
        </w:numPr>
        <w:rPr>
          <w:sz w:val="28"/>
          <w:szCs w:val="28"/>
        </w:rPr>
      </w:pPr>
      <w:r w:rsidRPr="0006196A">
        <w:rPr>
          <w:sz w:val="28"/>
          <w:szCs w:val="28"/>
        </w:rPr>
        <w:t>Thêm một lớp nhỏ (thường là một hoặc vài lớp fully-connected) lên trên đầu BERT, được thiết kế theo yêu cầu của tác vụ (phân loại, dự đoán nhãn cho từng token, v.v.).</w:t>
      </w:r>
    </w:p>
    <w:p w14:paraId="6EAFC6FD" w14:textId="77777777" w:rsidR="0006196A" w:rsidRPr="0006196A" w:rsidRDefault="0006196A" w:rsidP="0006196A">
      <w:pPr>
        <w:numPr>
          <w:ilvl w:val="0"/>
          <w:numId w:val="3"/>
        </w:numPr>
        <w:rPr>
          <w:sz w:val="28"/>
          <w:szCs w:val="28"/>
        </w:rPr>
      </w:pPr>
      <w:r w:rsidRPr="0006196A">
        <w:rPr>
          <w:sz w:val="28"/>
          <w:szCs w:val="28"/>
        </w:rPr>
        <w:t>Huấn luyện toàn bộ mô hình (hoặc phần trên) trên dữ liệu đã gắn nhãn cho tác vụ đó.</w:t>
      </w:r>
    </w:p>
    <w:p w14:paraId="25643084" w14:textId="1366AEBB" w:rsidR="0006196A" w:rsidRDefault="004C4609" w:rsidP="0006196A">
      <w:pPr>
        <w:rPr>
          <w:sz w:val="28"/>
          <w:szCs w:val="28"/>
        </w:rPr>
      </w:pPr>
      <w:r w:rsidRPr="004C4609">
        <w:rPr>
          <w:noProof/>
          <w:sz w:val="28"/>
          <w:szCs w:val="28"/>
        </w:rPr>
        <w:drawing>
          <wp:inline distT="0" distB="0" distL="0" distR="0" wp14:anchorId="654A079C" wp14:editId="2A042025">
            <wp:extent cx="5760720" cy="3144520"/>
            <wp:effectExtent l="0" t="0" r="0" b="0"/>
            <wp:docPr id="10461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8637" name=""/>
                    <pic:cNvPicPr/>
                  </pic:nvPicPr>
                  <pic:blipFill>
                    <a:blip r:embed="rId8"/>
                    <a:stretch>
                      <a:fillRect/>
                    </a:stretch>
                  </pic:blipFill>
                  <pic:spPr>
                    <a:xfrm>
                      <a:off x="0" y="0"/>
                      <a:ext cx="5760720" cy="3144520"/>
                    </a:xfrm>
                    <a:prstGeom prst="rect">
                      <a:avLst/>
                    </a:prstGeom>
                  </pic:spPr>
                </pic:pic>
              </a:graphicData>
            </a:graphic>
          </wp:inline>
        </w:drawing>
      </w:r>
    </w:p>
    <w:p w14:paraId="10B639F7" w14:textId="7EF52671" w:rsidR="004C4609" w:rsidRDefault="004C4609" w:rsidP="0006196A">
      <w:pPr>
        <w:rPr>
          <w:sz w:val="28"/>
          <w:szCs w:val="28"/>
        </w:rPr>
      </w:pPr>
      <w:r>
        <w:rPr>
          <w:sz w:val="28"/>
          <w:szCs w:val="28"/>
        </w:rPr>
        <w:tab/>
      </w:r>
      <w:r w:rsidRPr="004C4609">
        <w:rPr>
          <w:sz w:val="28"/>
          <w:szCs w:val="28"/>
        </w:rPr>
        <w:t>Ưu điểm lớn là: chỉ với một mô hình nền tảng BERT được tiền huấn luyện một lần, ta có thể nhanh chóng xây dựng các mô hình con đạt chất lượng rất cao cho nhiều tác vụ khác nhau mà không cần huấn luyện lại từ đầu.</w:t>
      </w:r>
    </w:p>
    <w:p w14:paraId="17407F6D" w14:textId="77777777" w:rsidR="004C4609" w:rsidRPr="004C4609" w:rsidRDefault="004C4609" w:rsidP="004C4609">
      <w:pPr>
        <w:jc w:val="center"/>
        <w:rPr>
          <w:b/>
          <w:bCs/>
          <w:sz w:val="36"/>
          <w:szCs w:val="36"/>
        </w:rPr>
      </w:pPr>
      <w:r w:rsidRPr="004C4609">
        <w:rPr>
          <w:b/>
          <w:bCs/>
          <w:sz w:val="36"/>
          <w:szCs w:val="36"/>
        </w:rPr>
        <w:lastRenderedPageBreak/>
        <w:t>Ý nghĩa và tác động của BERT trong NLP</w:t>
      </w:r>
    </w:p>
    <w:p w14:paraId="2065331E" w14:textId="7C600F2D" w:rsidR="004C4609" w:rsidRPr="004C4609" w:rsidRDefault="004C4609" w:rsidP="004C4609">
      <w:pPr>
        <w:rPr>
          <w:sz w:val="28"/>
          <w:szCs w:val="28"/>
        </w:rPr>
      </w:pPr>
      <w:r>
        <w:rPr>
          <w:sz w:val="28"/>
          <w:szCs w:val="28"/>
        </w:rPr>
        <w:tab/>
      </w:r>
      <w:r w:rsidRPr="004C4609">
        <w:rPr>
          <w:sz w:val="28"/>
          <w:szCs w:val="28"/>
        </w:rPr>
        <w:t>Nhờ cách tiếp cận hai chiều và chiến lược huấn luyện thông minh (MLM + NSP), BERT đã trở thành một “game-changer” trong NLP.</w:t>
      </w:r>
      <w:r w:rsidRPr="004C4609">
        <w:rPr>
          <w:sz w:val="28"/>
          <w:szCs w:val="28"/>
        </w:rPr>
        <w:br/>
        <w:t>Nó tạo ra các biểu diễn ngôn ngữ giàu ngữ cảnh, giúp nhiều mô hình đạt mức hiệu năng đứng đầu trên các benchmark chuẩn về hiểu ngôn ngữ.</w:t>
      </w:r>
    </w:p>
    <w:p w14:paraId="6566DA6A" w14:textId="22CD024D" w:rsidR="004C4609" w:rsidRPr="004C4609" w:rsidRDefault="004C4609" w:rsidP="004C4609">
      <w:pPr>
        <w:rPr>
          <w:sz w:val="28"/>
          <w:szCs w:val="28"/>
        </w:rPr>
      </w:pPr>
      <w:r>
        <w:rPr>
          <w:sz w:val="28"/>
          <w:szCs w:val="28"/>
        </w:rPr>
        <w:tab/>
      </w:r>
      <w:r w:rsidRPr="004C4609">
        <w:rPr>
          <w:sz w:val="28"/>
          <w:szCs w:val="28"/>
        </w:rPr>
        <w:t>Hơn nữa, BERT còn mở ra hướng phát triển cho hàng loạt kiến trúc và biến thể mới sau này, tiếp tục mở rộng khả năng của mô hình ngôn ngữ dựa trên Transformer.</w:t>
      </w:r>
      <w:r w:rsidRPr="004C4609">
        <w:rPr>
          <w:sz w:val="28"/>
          <w:szCs w:val="28"/>
        </w:rPr>
        <w:br/>
      </w:r>
      <w:r>
        <w:rPr>
          <w:sz w:val="28"/>
          <w:szCs w:val="28"/>
        </w:rPr>
        <w:tab/>
      </w:r>
      <w:r w:rsidRPr="004C4609">
        <w:rPr>
          <w:sz w:val="28"/>
          <w:szCs w:val="28"/>
        </w:rPr>
        <w:t>Trong bối cảnh NLP ngày càng phát triển, BERT vẫn được xem là một mô hình nền tảng quan trọng mà bất kỳ ai muốn nghiên cứu hay ứng dụng AI ngôn ngữ hiện đại đều nên hiểu.</w:t>
      </w:r>
    </w:p>
    <w:p w14:paraId="35D61084" w14:textId="6CE3DB46" w:rsidR="004C4609" w:rsidRPr="004C4609" w:rsidRDefault="004C4609" w:rsidP="004C4609">
      <w:pPr>
        <w:jc w:val="center"/>
        <w:rPr>
          <w:sz w:val="36"/>
          <w:szCs w:val="36"/>
        </w:rPr>
      </w:pPr>
    </w:p>
    <w:p w14:paraId="70446307" w14:textId="77777777" w:rsidR="004C4609" w:rsidRPr="004C4609" w:rsidRDefault="004C4609" w:rsidP="004C4609">
      <w:pPr>
        <w:jc w:val="center"/>
        <w:rPr>
          <w:b/>
          <w:bCs/>
          <w:sz w:val="36"/>
          <w:szCs w:val="36"/>
        </w:rPr>
      </w:pPr>
      <w:r w:rsidRPr="004C4609">
        <w:rPr>
          <w:b/>
          <w:bCs/>
          <w:sz w:val="36"/>
          <w:szCs w:val="36"/>
        </w:rPr>
        <w:t>Kết luận</w:t>
      </w:r>
    </w:p>
    <w:p w14:paraId="0A9803E6" w14:textId="38032199" w:rsidR="004C4609" w:rsidRPr="004C4609" w:rsidRDefault="004C4609" w:rsidP="004C4609">
      <w:pPr>
        <w:rPr>
          <w:sz w:val="28"/>
          <w:szCs w:val="28"/>
        </w:rPr>
      </w:pPr>
      <w:r>
        <w:rPr>
          <w:sz w:val="28"/>
          <w:szCs w:val="28"/>
        </w:rPr>
        <w:tab/>
      </w:r>
      <w:r w:rsidRPr="004C4609">
        <w:rPr>
          <w:sz w:val="28"/>
          <w:szCs w:val="28"/>
        </w:rPr>
        <w:t>Tóm lại, BERT là một mô hình encoder Transformer hai chiều, được tiền huấn luyện trên lượng dữ liệu lớn với các mục tiêu MLM và NSP để học hiểu ngôn ngữ một cách sâu sắc.</w:t>
      </w:r>
      <w:r w:rsidRPr="004C4609">
        <w:rPr>
          <w:sz w:val="28"/>
          <w:szCs w:val="28"/>
        </w:rPr>
        <w:br/>
      </w:r>
      <w:r>
        <w:rPr>
          <w:sz w:val="28"/>
          <w:szCs w:val="28"/>
        </w:rPr>
        <w:tab/>
      </w:r>
      <w:r w:rsidRPr="004C4609">
        <w:rPr>
          <w:sz w:val="28"/>
          <w:szCs w:val="28"/>
        </w:rPr>
        <w:t>Sau đó, nó có thể được tinh chỉnh cho nhiều tác vụ NLP khác nhau chỉ bằng cách thêm một lớp đơn giản và huấn luyện trên một lượng dữ liệu gắn nhãn tương đối nhỏ.</w:t>
      </w:r>
    </w:p>
    <w:p w14:paraId="04DA47E1" w14:textId="6B2CA95F" w:rsidR="004C4609" w:rsidRPr="004C4609" w:rsidRDefault="004C4609" w:rsidP="004C4609">
      <w:pPr>
        <w:rPr>
          <w:sz w:val="28"/>
          <w:szCs w:val="28"/>
        </w:rPr>
      </w:pPr>
      <w:r>
        <w:rPr>
          <w:sz w:val="28"/>
          <w:szCs w:val="28"/>
        </w:rPr>
        <w:tab/>
      </w:r>
      <w:r w:rsidRPr="004C4609">
        <w:rPr>
          <w:sz w:val="28"/>
          <w:szCs w:val="28"/>
        </w:rPr>
        <w:t>Chính nhờ cách biểu diễn ngôn ngữ giàu ngữ cảnh và quy trình huấn luyện hai giai đoạn linh hoạt, BERT đã trở thành một trong những mốc quan trọng nhất trong lịch sử phát triển của NLP hiện đại.</w:t>
      </w:r>
    </w:p>
    <w:p w14:paraId="6BB9FB34" w14:textId="77777777" w:rsidR="004C4609" w:rsidRPr="0006196A" w:rsidRDefault="004C4609" w:rsidP="0006196A">
      <w:pPr>
        <w:rPr>
          <w:sz w:val="28"/>
          <w:szCs w:val="28"/>
        </w:rPr>
      </w:pPr>
    </w:p>
    <w:sectPr w:rsidR="004C4609" w:rsidRPr="0006196A" w:rsidSect="00535CB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A3A1D"/>
    <w:multiLevelType w:val="multilevel"/>
    <w:tmpl w:val="4664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F52D54"/>
    <w:multiLevelType w:val="multilevel"/>
    <w:tmpl w:val="69289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E71E8F"/>
    <w:multiLevelType w:val="multilevel"/>
    <w:tmpl w:val="02C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3279904">
    <w:abstractNumId w:val="1"/>
  </w:num>
  <w:num w:numId="2" w16cid:durableId="2099203913">
    <w:abstractNumId w:val="2"/>
  </w:num>
  <w:num w:numId="3" w16cid:durableId="545921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6A"/>
    <w:rsid w:val="0006196A"/>
    <w:rsid w:val="003E48AB"/>
    <w:rsid w:val="004C4609"/>
    <w:rsid w:val="00535CB6"/>
    <w:rsid w:val="005D16F5"/>
    <w:rsid w:val="008E7E45"/>
    <w:rsid w:val="008F5C8E"/>
    <w:rsid w:val="0099377F"/>
    <w:rsid w:val="00A80AD6"/>
    <w:rsid w:val="00CB2E6C"/>
    <w:rsid w:val="00FC3011"/>
    <w:rsid w:val="00FE3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0EEA9"/>
  <w15:chartTrackingRefBased/>
  <w15:docId w15:val="{9ACAFDD3-8852-44AF-AAD8-792D49C3D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9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19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196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19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19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19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19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19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19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9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19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96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9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619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619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619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619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619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619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9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9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9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6196A"/>
    <w:pPr>
      <w:spacing w:before="160"/>
      <w:jc w:val="center"/>
    </w:pPr>
    <w:rPr>
      <w:i/>
      <w:iCs/>
      <w:color w:val="404040" w:themeColor="text1" w:themeTint="BF"/>
    </w:rPr>
  </w:style>
  <w:style w:type="character" w:customStyle="1" w:styleId="QuoteChar">
    <w:name w:val="Quote Char"/>
    <w:basedOn w:val="DefaultParagraphFont"/>
    <w:link w:val="Quote"/>
    <w:uiPriority w:val="29"/>
    <w:rsid w:val="0006196A"/>
    <w:rPr>
      <w:i/>
      <w:iCs/>
      <w:color w:val="404040" w:themeColor="text1" w:themeTint="BF"/>
    </w:rPr>
  </w:style>
  <w:style w:type="paragraph" w:styleId="ListParagraph">
    <w:name w:val="List Paragraph"/>
    <w:basedOn w:val="Normal"/>
    <w:uiPriority w:val="34"/>
    <w:qFormat/>
    <w:rsid w:val="0006196A"/>
    <w:pPr>
      <w:ind w:left="720"/>
      <w:contextualSpacing/>
    </w:pPr>
  </w:style>
  <w:style w:type="character" w:styleId="IntenseEmphasis">
    <w:name w:val="Intense Emphasis"/>
    <w:basedOn w:val="DefaultParagraphFont"/>
    <w:uiPriority w:val="21"/>
    <w:qFormat/>
    <w:rsid w:val="0006196A"/>
    <w:rPr>
      <w:i/>
      <w:iCs/>
      <w:color w:val="0F4761" w:themeColor="accent1" w:themeShade="BF"/>
    </w:rPr>
  </w:style>
  <w:style w:type="paragraph" w:styleId="IntenseQuote">
    <w:name w:val="Intense Quote"/>
    <w:basedOn w:val="Normal"/>
    <w:next w:val="Normal"/>
    <w:link w:val="IntenseQuoteChar"/>
    <w:uiPriority w:val="30"/>
    <w:qFormat/>
    <w:rsid w:val="000619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196A"/>
    <w:rPr>
      <w:i/>
      <w:iCs/>
      <w:color w:val="0F4761" w:themeColor="accent1" w:themeShade="BF"/>
    </w:rPr>
  </w:style>
  <w:style w:type="character" w:styleId="IntenseReference">
    <w:name w:val="Intense Reference"/>
    <w:basedOn w:val="DefaultParagraphFont"/>
    <w:uiPriority w:val="32"/>
    <w:qFormat/>
    <w:rsid w:val="0006196A"/>
    <w:rPr>
      <w:b/>
      <w:bCs/>
      <w:smallCaps/>
      <w:color w:val="0F4761" w:themeColor="accent1" w:themeShade="BF"/>
      <w:spacing w:val="5"/>
    </w:rPr>
  </w:style>
  <w:style w:type="table" w:styleId="TableGrid">
    <w:name w:val="Table Grid"/>
    <w:basedOn w:val="TableNormal"/>
    <w:uiPriority w:val="39"/>
    <w:rsid w:val="000619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94038">
      <w:bodyDiv w:val="1"/>
      <w:marLeft w:val="0"/>
      <w:marRight w:val="0"/>
      <w:marTop w:val="0"/>
      <w:marBottom w:val="0"/>
      <w:divBdr>
        <w:top w:val="none" w:sz="0" w:space="0" w:color="auto"/>
        <w:left w:val="none" w:sz="0" w:space="0" w:color="auto"/>
        <w:bottom w:val="none" w:sz="0" w:space="0" w:color="auto"/>
        <w:right w:val="none" w:sz="0" w:space="0" w:color="auto"/>
      </w:divBdr>
    </w:div>
    <w:div w:id="19817667">
      <w:bodyDiv w:val="1"/>
      <w:marLeft w:val="0"/>
      <w:marRight w:val="0"/>
      <w:marTop w:val="0"/>
      <w:marBottom w:val="0"/>
      <w:divBdr>
        <w:top w:val="none" w:sz="0" w:space="0" w:color="auto"/>
        <w:left w:val="none" w:sz="0" w:space="0" w:color="auto"/>
        <w:bottom w:val="none" w:sz="0" w:space="0" w:color="auto"/>
        <w:right w:val="none" w:sz="0" w:space="0" w:color="auto"/>
      </w:divBdr>
    </w:div>
    <w:div w:id="240217928">
      <w:bodyDiv w:val="1"/>
      <w:marLeft w:val="0"/>
      <w:marRight w:val="0"/>
      <w:marTop w:val="0"/>
      <w:marBottom w:val="0"/>
      <w:divBdr>
        <w:top w:val="none" w:sz="0" w:space="0" w:color="auto"/>
        <w:left w:val="none" w:sz="0" w:space="0" w:color="auto"/>
        <w:bottom w:val="none" w:sz="0" w:space="0" w:color="auto"/>
        <w:right w:val="none" w:sz="0" w:space="0" w:color="auto"/>
      </w:divBdr>
    </w:div>
    <w:div w:id="312487281">
      <w:bodyDiv w:val="1"/>
      <w:marLeft w:val="0"/>
      <w:marRight w:val="0"/>
      <w:marTop w:val="0"/>
      <w:marBottom w:val="0"/>
      <w:divBdr>
        <w:top w:val="none" w:sz="0" w:space="0" w:color="auto"/>
        <w:left w:val="none" w:sz="0" w:space="0" w:color="auto"/>
        <w:bottom w:val="none" w:sz="0" w:space="0" w:color="auto"/>
        <w:right w:val="none" w:sz="0" w:space="0" w:color="auto"/>
      </w:divBdr>
    </w:div>
    <w:div w:id="316080250">
      <w:bodyDiv w:val="1"/>
      <w:marLeft w:val="0"/>
      <w:marRight w:val="0"/>
      <w:marTop w:val="0"/>
      <w:marBottom w:val="0"/>
      <w:divBdr>
        <w:top w:val="none" w:sz="0" w:space="0" w:color="auto"/>
        <w:left w:val="none" w:sz="0" w:space="0" w:color="auto"/>
        <w:bottom w:val="none" w:sz="0" w:space="0" w:color="auto"/>
        <w:right w:val="none" w:sz="0" w:space="0" w:color="auto"/>
      </w:divBdr>
    </w:div>
    <w:div w:id="376978373">
      <w:bodyDiv w:val="1"/>
      <w:marLeft w:val="0"/>
      <w:marRight w:val="0"/>
      <w:marTop w:val="0"/>
      <w:marBottom w:val="0"/>
      <w:divBdr>
        <w:top w:val="none" w:sz="0" w:space="0" w:color="auto"/>
        <w:left w:val="none" w:sz="0" w:space="0" w:color="auto"/>
        <w:bottom w:val="none" w:sz="0" w:space="0" w:color="auto"/>
        <w:right w:val="none" w:sz="0" w:space="0" w:color="auto"/>
      </w:divBdr>
    </w:div>
    <w:div w:id="435516031">
      <w:bodyDiv w:val="1"/>
      <w:marLeft w:val="0"/>
      <w:marRight w:val="0"/>
      <w:marTop w:val="0"/>
      <w:marBottom w:val="0"/>
      <w:divBdr>
        <w:top w:val="none" w:sz="0" w:space="0" w:color="auto"/>
        <w:left w:val="none" w:sz="0" w:space="0" w:color="auto"/>
        <w:bottom w:val="none" w:sz="0" w:space="0" w:color="auto"/>
        <w:right w:val="none" w:sz="0" w:space="0" w:color="auto"/>
      </w:divBdr>
    </w:div>
    <w:div w:id="663895039">
      <w:bodyDiv w:val="1"/>
      <w:marLeft w:val="0"/>
      <w:marRight w:val="0"/>
      <w:marTop w:val="0"/>
      <w:marBottom w:val="0"/>
      <w:divBdr>
        <w:top w:val="none" w:sz="0" w:space="0" w:color="auto"/>
        <w:left w:val="none" w:sz="0" w:space="0" w:color="auto"/>
        <w:bottom w:val="none" w:sz="0" w:space="0" w:color="auto"/>
        <w:right w:val="none" w:sz="0" w:space="0" w:color="auto"/>
      </w:divBdr>
    </w:div>
    <w:div w:id="727076349">
      <w:bodyDiv w:val="1"/>
      <w:marLeft w:val="0"/>
      <w:marRight w:val="0"/>
      <w:marTop w:val="0"/>
      <w:marBottom w:val="0"/>
      <w:divBdr>
        <w:top w:val="none" w:sz="0" w:space="0" w:color="auto"/>
        <w:left w:val="none" w:sz="0" w:space="0" w:color="auto"/>
        <w:bottom w:val="none" w:sz="0" w:space="0" w:color="auto"/>
        <w:right w:val="none" w:sz="0" w:space="0" w:color="auto"/>
      </w:divBdr>
    </w:div>
    <w:div w:id="791482520">
      <w:bodyDiv w:val="1"/>
      <w:marLeft w:val="0"/>
      <w:marRight w:val="0"/>
      <w:marTop w:val="0"/>
      <w:marBottom w:val="0"/>
      <w:divBdr>
        <w:top w:val="none" w:sz="0" w:space="0" w:color="auto"/>
        <w:left w:val="none" w:sz="0" w:space="0" w:color="auto"/>
        <w:bottom w:val="none" w:sz="0" w:space="0" w:color="auto"/>
        <w:right w:val="none" w:sz="0" w:space="0" w:color="auto"/>
      </w:divBdr>
    </w:div>
    <w:div w:id="893350353">
      <w:bodyDiv w:val="1"/>
      <w:marLeft w:val="0"/>
      <w:marRight w:val="0"/>
      <w:marTop w:val="0"/>
      <w:marBottom w:val="0"/>
      <w:divBdr>
        <w:top w:val="none" w:sz="0" w:space="0" w:color="auto"/>
        <w:left w:val="none" w:sz="0" w:space="0" w:color="auto"/>
        <w:bottom w:val="none" w:sz="0" w:space="0" w:color="auto"/>
        <w:right w:val="none" w:sz="0" w:space="0" w:color="auto"/>
      </w:divBdr>
    </w:div>
    <w:div w:id="988288508">
      <w:bodyDiv w:val="1"/>
      <w:marLeft w:val="0"/>
      <w:marRight w:val="0"/>
      <w:marTop w:val="0"/>
      <w:marBottom w:val="0"/>
      <w:divBdr>
        <w:top w:val="none" w:sz="0" w:space="0" w:color="auto"/>
        <w:left w:val="none" w:sz="0" w:space="0" w:color="auto"/>
        <w:bottom w:val="none" w:sz="0" w:space="0" w:color="auto"/>
        <w:right w:val="none" w:sz="0" w:space="0" w:color="auto"/>
      </w:divBdr>
    </w:div>
    <w:div w:id="1013649114">
      <w:bodyDiv w:val="1"/>
      <w:marLeft w:val="0"/>
      <w:marRight w:val="0"/>
      <w:marTop w:val="0"/>
      <w:marBottom w:val="0"/>
      <w:divBdr>
        <w:top w:val="none" w:sz="0" w:space="0" w:color="auto"/>
        <w:left w:val="none" w:sz="0" w:space="0" w:color="auto"/>
        <w:bottom w:val="none" w:sz="0" w:space="0" w:color="auto"/>
        <w:right w:val="none" w:sz="0" w:space="0" w:color="auto"/>
      </w:divBdr>
    </w:div>
    <w:div w:id="1059016037">
      <w:bodyDiv w:val="1"/>
      <w:marLeft w:val="0"/>
      <w:marRight w:val="0"/>
      <w:marTop w:val="0"/>
      <w:marBottom w:val="0"/>
      <w:divBdr>
        <w:top w:val="none" w:sz="0" w:space="0" w:color="auto"/>
        <w:left w:val="none" w:sz="0" w:space="0" w:color="auto"/>
        <w:bottom w:val="none" w:sz="0" w:space="0" w:color="auto"/>
        <w:right w:val="none" w:sz="0" w:space="0" w:color="auto"/>
      </w:divBdr>
    </w:div>
    <w:div w:id="1174221724">
      <w:bodyDiv w:val="1"/>
      <w:marLeft w:val="0"/>
      <w:marRight w:val="0"/>
      <w:marTop w:val="0"/>
      <w:marBottom w:val="0"/>
      <w:divBdr>
        <w:top w:val="none" w:sz="0" w:space="0" w:color="auto"/>
        <w:left w:val="none" w:sz="0" w:space="0" w:color="auto"/>
        <w:bottom w:val="none" w:sz="0" w:space="0" w:color="auto"/>
        <w:right w:val="none" w:sz="0" w:space="0" w:color="auto"/>
      </w:divBdr>
    </w:div>
    <w:div w:id="1289120817">
      <w:bodyDiv w:val="1"/>
      <w:marLeft w:val="0"/>
      <w:marRight w:val="0"/>
      <w:marTop w:val="0"/>
      <w:marBottom w:val="0"/>
      <w:divBdr>
        <w:top w:val="none" w:sz="0" w:space="0" w:color="auto"/>
        <w:left w:val="none" w:sz="0" w:space="0" w:color="auto"/>
        <w:bottom w:val="none" w:sz="0" w:space="0" w:color="auto"/>
        <w:right w:val="none" w:sz="0" w:space="0" w:color="auto"/>
      </w:divBdr>
    </w:div>
    <w:div w:id="1407263649">
      <w:bodyDiv w:val="1"/>
      <w:marLeft w:val="0"/>
      <w:marRight w:val="0"/>
      <w:marTop w:val="0"/>
      <w:marBottom w:val="0"/>
      <w:divBdr>
        <w:top w:val="none" w:sz="0" w:space="0" w:color="auto"/>
        <w:left w:val="none" w:sz="0" w:space="0" w:color="auto"/>
        <w:bottom w:val="none" w:sz="0" w:space="0" w:color="auto"/>
        <w:right w:val="none" w:sz="0" w:space="0" w:color="auto"/>
      </w:divBdr>
    </w:div>
    <w:div w:id="1680038619">
      <w:bodyDiv w:val="1"/>
      <w:marLeft w:val="0"/>
      <w:marRight w:val="0"/>
      <w:marTop w:val="0"/>
      <w:marBottom w:val="0"/>
      <w:divBdr>
        <w:top w:val="none" w:sz="0" w:space="0" w:color="auto"/>
        <w:left w:val="none" w:sz="0" w:space="0" w:color="auto"/>
        <w:bottom w:val="none" w:sz="0" w:space="0" w:color="auto"/>
        <w:right w:val="none" w:sz="0" w:space="0" w:color="auto"/>
      </w:divBdr>
    </w:div>
    <w:div w:id="1712919952">
      <w:bodyDiv w:val="1"/>
      <w:marLeft w:val="0"/>
      <w:marRight w:val="0"/>
      <w:marTop w:val="0"/>
      <w:marBottom w:val="0"/>
      <w:divBdr>
        <w:top w:val="none" w:sz="0" w:space="0" w:color="auto"/>
        <w:left w:val="none" w:sz="0" w:space="0" w:color="auto"/>
        <w:bottom w:val="none" w:sz="0" w:space="0" w:color="auto"/>
        <w:right w:val="none" w:sz="0" w:space="0" w:color="auto"/>
      </w:divBdr>
    </w:div>
    <w:div w:id="208787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905</Words>
  <Characters>5164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Anh Nato</dc:creator>
  <cp:keywords/>
  <dc:description/>
  <cp:lastModifiedBy>Cao Anh Nato</cp:lastModifiedBy>
  <cp:revision>3</cp:revision>
  <dcterms:created xsi:type="dcterms:W3CDTF">2026-04-08T16:31:00Z</dcterms:created>
  <dcterms:modified xsi:type="dcterms:W3CDTF">2026-04-08T16:49:00Z</dcterms:modified>
</cp:coreProperties>
</file>