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8A4D" w14:textId="77777777" w:rsidR="004F7CF8" w:rsidRPr="00D84BE2" w:rsidRDefault="004F7CF8" w:rsidP="004F7CF8">
      <w:pPr>
        <w:pStyle w:val="Heading1"/>
        <w:rPr>
          <w:b w:val="0"/>
          <w:bCs/>
          <w:sz w:val="28"/>
          <w:szCs w:val="28"/>
        </w:rPr>
      </w:pPr>
      <w:bookmarkStart w:id="0" w:name="_Toc179900610"/>
      <w:r w:rsidRPr="00D84BE2">
        <w:rPr>
          <w:b w:val="0"/>
          <w:bCs/>
          <w:sz w:val="28"/>
          <w:szCs w:val="28"/>
        </w:rPr>
        <w:t>ЗАДАНИЕ 7. СОЗДАНИЕ И ЭКОНОМИЧЕСКОЕ</w:t>
      </w:r>
      <w:r w:rsidRPr="00D84BE2">
        <w:rPr>
          <w:b w:val="0"/>
          <w:bCs/>
          <w:sz w:val="28"/>
          <w:szCs w:val="28"/>
        </w:rPr>
        <w:br/>
        <w:t>ОБОСНОВАНИЕ ПРОЕКТА</w:t>
      </w:r>
      <w:bookmarkEnd w:id="0"/>
    </w:p>
    <w:p w14:paraId="384671E2" w14:textId="77777777" w:rsidR="004F7CF8" w:rsidRPr="00D84BE2" w:rsidRDefault="004F7CF8" w:rsidP="004F7CF8">
      <w:pPr>
        <w:spacing w:after="0" w:line="240" w:lineRule="auto"/>
        <w:ind w:left="0" w:firstLine="567"/>
        <w:rPr>
          <w:bCs/>
          <w:szCs w:val="28"/>
        </w:rPr>
      </w:pPr>
    </w:p>
    <w:p w14:paraId="018BB0A4" w14:textId="77777777" w:rsidR="004F7CF8" w:rsidRPr="00D84BE2" w:rsidRDefault="004F7CF8" w:rsidP="004F7CF8">
      <w:pPr>
        <w:pStyle w:val="Default"/>
        <w:ind w:firstLine="567"/>
        <w:jc w:val="both"/>
        <w:rPr>
          <w:bCs/>
          <w:sz w:val="28"/>
          <w:szCs w:val="28"/>
        </w:rPr>
      </w:pPr>
      <w:r w:rsidRPr="00D84BE2">
        <w:rPr>
          <w:bCs/>
          <w:sz w:val="28"/>
          <w:szCs w:val="28"/>
        </w:rPr>
        <w:t xml:space="preserve">Цель работы: знакомство </w:t>
      </w:r>
      <w:r w:rsidRPr="00D84BE2">
        <w:rPr>
          <w:bCs/>
          <w:sz w:val="28"/>
          <w:szCs w:val="28"/>
          <w:lang w:val="en-US"/>
        </w:rPr>
        <w:t>c</w:t>
      </w:r>
      <w:r w:rsidRPr="00D84BE2">
        <w:rPr>
          <w:bCs/>
          <w:sz w:val="28"/>
          <w:szCs w:val="28"/>
        </w:rPr>
        <w:t xml:space="preserve"> ПО </w:t>
      </w:r>
      <w:r w:rsidRPr="00D84BE2">
        <w:rPr>
          <w:bCs/>
          <w:sz w:val="28"/>
          <w:szCs w:val="28"/>
          <w:lang w:val="en-US"/>
        </w:rPr>
        <w:t>Project</w:t>
      </w:r>
      <w:r w:rsidRPr="00D84BE2">
        <w:rPr>
          <w:bCs/>
          <w:sz w:val="28"/>
          <w:szCs w:val="28"/>
        </w:rPr>
        <w:t xml:space="preserve"> </w:t>
      </w:r>
      <w:r w:rsidRPr="00D84BE2">
        <w:rPr>
          <w:bCs/>
          <w:sz w:val="28"/>
          <w:szCs w:val="28"/>
          <w:lang w:val="en-US"/>
        </w:rPr>
        <w:t>Expert</w:t>
      </w:r>
      <w:r w:rsidRPr="00D84BE2">
        <w:rPr>
          <w:bCs/>
          <w:sz w:val="28"/>
          <w:szCs w:val="28"/>
        </w:rPr>
        <w:t xml:space="preserve"> для экономического обоснования реализуемости и эффективности проекта по созданию электронного бизнеса. </w:t>
      </w:r>
    </w:p>
    <w:p w14:paraId="67042645" w14:textId="77777777" w:rsidR="004F7CF8" w:rsidRPr="00D84BE2" w:rsidRDefault="004F7CF8" w:rsidP="004F7CF8">
      <w:pPr>
        <w:pStyle w:val="Default"/>
        <w:ind w:firstLine="567"/>
        <w:jc w:val="both"/>
        <w:rPr>
          <w:bCs/>
          <w:sz w:val="28"/>
          <w:szCs w:val="28"/>
        </w:rPr>
      </w:pPr>
      <w:r w:rsidRPr="00D84BE2">
        <w:rPr>
          <w:bCs/>
          <w:sz w:val="28"/>
          <w:szCs w:val="28"/>
        </w:rPr>
        <w:t xml:space="preserve">Задачи работы: изучение функционала и возможностей </w:t>
      </w:r>
      <w:r w:rsidRPr="00D84BE2">
        <w:rPr>
          <w:bCs/>
          <w:sz w:val="28"/>
          <w:szCs w:val="28"/>
          <w:lang w:val="en-US"/>
        </w:rPr>
        <w:t>Project</w:t>
      </w:r>
      <w:r w:rsidRPr="00D84BE2">
        <w:rPr>
          <w:bCs/>
          <w:sz w:val="28"/>
          <w:szCs w:val="28"/>
        </w:rPr>
        <w:t xml:space="preserve"> </w:t>
      </w:r>
      <w:r w:rsidRPr="00D84BE2">
        <w:rPr>
          <w:bCs/>
          <w:sz w:val="28"/>
          <w:szCs w:val="28"/>
        </w:rPr>
        <w:br/>
      </w:r>
      <w:r w:rsidRPr="00D84BE2">
        <w:rPr>
          <w:bCs/>
          <w:sz w:val="28"/>
          <w:szCs w:val="28"/>
          <w:lang w:val="en-US"/>
        </w:rPr>
        <w:t>Expert</w:t>
      </w:r>
      <w:r w:rsidRPr="00D84BE2">
        <w:rPr>
          <w:bCs/>
          <w:sz w:val="28"/>
          <w:szCs w:val="28"/>
        </w:rPr>
        <w:t xml:space="preserve">; создание нового проекта; расчет временных и экономических показателей проекта; оценка финансовых показателей, в том числе финансового профиля проекта; получение результатов расчетов. Сделать вывод об эффективности предлагаемого проекта. </w:t>
      </w:r>
    </w:p>
    <w:p w14:paraId="253D02BB" w14:textId="77777777" w:rsidR="004F7CF8" w:rsidRPr="00D84BE2" w:rsidRDefault="004F7CF8" w:rsidP="004F7CF8">
      <w:pPr>
        <w:spacing w:after="0" w:line="240" w:lineRule="auto"/>
        <w:ind w:left="0" w:firstLine="567"/>
        <w:rPr>
          <w:bCs/>
          <w:szCs w:val="28"/>
        </w:rPr>
      </w:pPr>
      <w:r w:rsidRPr="00D84BE2">
        <w:rPr>
          <w:bCs/>
          <w:szCs w:val="28"/>
        </w:rPr>
        <w:t xml:space="preserve">Отчетность по работе: отчет, включающий ответы на контрольные вопросы и практическое задание. </w:t>
      </w:r>
    </w:p>
    <w:p w14:paraId="5094E6FF" w14:textId="77777777" w:rsidR="00732C01" w:rsidRPr="00D84BE2" w:rsidRDefault="00732C01" w:rsidP="004F7CF8">
      <w:pPr>
        <w:suppressAutoHyphens/>
        <w:spacing w:after="0" w:line="240" w:lineRule="auto"/>
        <w:ind w:left="0" w:firstLine="0"/>
        <w:jc w:val="center"/>
        <w:rPr>
          <w:bCs/>
          <w:szCs w:val="28"/>
        </w:rPr>
      </w:pPr>
    </w:p>
    <w:p w14:paraId="50B6A464" w14:textId="789D961E" w:rsidR="004F7CF8" w:rsidRPr="00D84BE2" w:rsidRDefault="004F7CF8" w:rsidP="004F7CF8">
      <w:pPr>
        <w:suppressAutoHyphens/>
        <w:spacing w:after="0" w:line="240" w:lineRule="auto"/>
        <w:ind w:left="0" w:firstLine="0"/>
        <w:jc w:val="center"/>
        <w:rPr>
          <w:bCs/>
          <w:szCs w:val="28"/>
        </w:rPr>
      </w:pPr>
      <w:r w:rsidRPr="00D84BE2">
        <w:rPr>
          <w:bCs/>
          <w:szCs w:val="28"/>
        </w:rPr>
        <w:t>Контрольные вопросы</w:t>
      </w:r>
    </w:p>
    <w:p w14:paraId="09CD7BDB" w14:textId="77777777" w:rsidR="004F7CF8" w:rsidRPr="00D84BE2" w:rsidRDefault="004F7CF8" w:rsidP="004F7CF8">
      <w:pPr>
        <w:suppressAutoHyphens/>
        <w:spacing w:after="0" w:line="240" w:lineRule="auto"/>
        <w:ind w:left="360" w:firstLine="0"/>
        <w:jc w:val="center"/>
        <w:rPr>
          <w:bCs/>
          <w:szCs w:val="28"/>
        </w:rPr>
      </w:pPr>
    </w:p>
    <w:p w14:paraId="2B1526C6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Что такое Project Expert?</w:t>
      </w:r>
    </w:p>
    <w:p w14:paraId="502E973D" w14:textId="76A2FCB6" w:rsidR="00D90558" w:rsidRPr="00D84BE2" w:rsidRDefault="00D90558" w:rsidP="00D90558">
      <w:pPr>
        <w:spacing w:after="0" w:line="240" w:lineRule="auto"/>
        <w:ind w:left="0" w:firstLine="0"/>
        <w:rPr>
          <w:bCs/>
          <w:szCs w:val="28"/>
        </w:rPr>
      </w:pPr>
      <w:r w:rsidRPr="00D84BE2">
        <w:rPr>
          <w:bCs/>
          <w:szCs w:val="28"/>
        </w:rPr>
        <w:t>Project Expert – это программный продукт для разработки бизнес-планов и оценки инвестиционных проектов. Он позволяет моделировать финансовые потоки предприятия, прогнозировать доходы и расходы, рассчитывать показатели эффективности.</w:t>
      </w:r>
    </w:p>
    <w:p w14:paraId="657D45D5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основные функции выполняет Project Expert?</w:t>
      </w:r>
    </w:p>
    <w:p w14:paraId="54075555" w14:textId="05EBEF47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Построение финансовой модели проекта.</w:t>
      </w:r>
    </w:p>
    <w:p w14:paraId="0ECEA8E5" w14:textId="364165D2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Расчет потребности в финансировании.</w:t>
      </w:r>
    </w:p>
    <w:p w14:paraId="0341A996" w14:textId="612DD496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Прогнозирование денежных потоков (Cash Flow).</w:t>
      </w:r>
    </w:p>
    <w:p w14:paraId="4E75CBB7" w14:textId="7414E8A4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Оценка эффективности инвестиций.</w:t>
      </w:r>
    </w:p>
    <w:p w14:paraId="7C848D66" w14:textId="79595B6A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Анализ чувствительности и рисков.</w:t>
      </w:r>
    </w:p>
    <w:p w14:paraId="10EC8F92" w14:textId="04317B71" w:rsidR="002C7885" w:rsidRPr="00D84BE2" w:rsidRDefault="002C7885" w:rsidP="002C788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Формирование бизнес-плана и отчетов.</w:t>
      </w:r>
    </w:p>
    <w:p w14:paraId="11ECD64C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типы проектов можно моделировать в Project Expert?</w:t>
      </w:r>
    </w:p>
    <w:p w14:paraId="1D4F456D" w14:textId="23A749AB" w:rsidR="006C118D" w:rsidRPr="00D84BE2" w:rsidRDefault="006C118D" w:rsidP="006C118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Инвестиционные проекты (строительство, открытие предприятия).</w:t>
      </w:r>
    </w:p>
    <w:p w14:paraId="4B3C58C0" w14:textId="63C1D85F" w:rsidR="006C118D" w:rsidRPr="00D84BE2" w:rsidRDefault="006C118D" w:rsidP="006C118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Инновационные и стартап-проекты.</w:t>
      </w:r>
    </w:p>
    <w:p w14:paraId="6F8B5E23" w14:textId="1E9697A5" w:rsidR="006C118D" w:rsidRPr="00D84BE2" w:rsidRDefault="006C118D" w:rsidP="006C118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Производственные проекты (запуск линии, модернизация).</w:t>
      </w:r>
    </w:p>
    <w:p w14:paraId="3C4571AE" w14:textId="12445455" w:rsidR="006C118D" w:rsidRPr="00D84BE2" w:rsidRDefault="006C118D" w:rsidP="006C118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Торговые и сервисные проекты.</w:t>
      </w:r>
    </w:p>
    <w:p w14:paraId="178C809E" w14:textId="4F26EEE3" w:rsidR="006C118D" w:rsidRPr="00D84BE2" w:rsidRDefault="006C118D" w:rsidP="006C118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Интернет- и цифровые проекты.</w:t>
      </w:r>
    </w:p>
    <w:p w14:paraId="45E5D3E3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методы оценки эффективности инвестиций используются в Project Expert?</w:t>
      </w:r>
    </w:p>
    <w:p w14:paraId="5BF6467A" w14:textId="2241BCB4" w:rsidR="00877943" w:rsidRPr="00D84BE2" w:rsidRDefault="00877943" w:rsidP="00A714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NPV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(чистая приведённая стоимость).</w:t>
      </w:r>
    </w:p>
    <w:p w14:paraId="578CE321" w14:textId="4EF0FAD0" w:rsidR="00877943" w:rsidRPr="00D84BE2" w:rsidRDefault="00877943" w:rsidP="00A714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IRR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(внутренняя норма доходности).</w:t>
      </w:r>
    </w:p>
    <w:p w14:paraId="362AEBF6" w14:textId="5511C821" w:rsidR="00877943" w:rsidRPr="00D84BE2" w:rsidRDefault="00877943" w:rsidP="00A714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PI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(индекс прибыльности).</w:t>
      </w:r>
    </w:p>
    <w:p w14:paraId="66832353" w14:textId="263771BB" w:rsidR="00877943" w:rsidRPr="00D84BE2" w:rsidRDefault="00877943" w:rsidP="00A714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PP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(срок окупаемости).</w:t>
      </w:r>
    </w:p>
    <w:p w14:paraId="3B86B274" w14:textId="4FEF1692" w:rsidR="00877943" w:rsidRPr="00D84BE2" w:rsidRDefault="00877943" w:rsidP="00A714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DPP (дисконтированный срок окупаемости).</w:t>
      </w:r>
    </w:p>
    <w:p w14:paraId="1CFE80BC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преимущества дает использование Project Expert?</w:t>
      </w:r>
    </w:p>
    <w:p w14:paraId="59A8C83C" w14:textId="44353103" w:rsidR="00A714E5" w:rsidRPr="00D84BE2" w:rsidRDefault="00A714E5" w:rsidP="001E030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Автоматизация расчетов (минимум ручных ошибок).</w:t>
      </w:r>
    </w:p>
    <w:p w14:paraId="6C13E064" w14:textId="7940C0E6" w:rsidR="00A714E5" w:rsidRPr="00D84BE2" w:rsidRDefault="00A714E5" w:rsidP="001E030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Гибкая настройка параметров проекта.</w:t>
      </w:r>
    </w:p>
    <w:p w14:paraId="3EE3364D" w14:textId="5751D40C" w:rsidR="00A714E5" w:rsidRPr="00D84BE2" w:rsidRDefault="00A714E5" w:rsidP="001E030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lastRenderedPageBreak/>
        <w:t>Возможность тестировать разные сценарии.</w:t>
      </w:r>
    </w:p>
    <w:p w14:paraId="7A2B83AC" w14:textId="3DCC07BE" w:rsidR="00A714E5" w:rsidRPr="00D84BE2" w:rsidRDefault="00A714E5" w:rsidP="001E030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Поддержка международных стандартов бизнес-планирования.</w:t>
      </w:r>
    </w:p>
    <w:p w14:paraId="0A07AE3F" w14:textId="7267572A" w:rsidR="00A714E5" w:rsidRPr="00D84BE2" w:rsidRDefault="00A714E5" w:rsidP="001E030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Наглядные отчеты для инвесторов и банков.</w:t>
      </w:r>
    </w:p>
    <w:p w14:paraId="6A9D7AE5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основные этапы включает в себя процесс моделирования проекта в Project Expert?</w:t>
      </w:r>
    </w:p>
    <w:p w14:paraId="0F753CD5" w14:textId="289A979F" w:rsidR="00A8101A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Ввод исходных данных (объемы продаж, инвестиции, расходы).</w:t>
      </w:r>
    </w:p>
    <w:p w14:paraId="0EB35F49" w14:textId="09D0C177" w:rsidR="00A8101A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Формирование бизнес-модели (доходы, затраты, налоги).</w:t>
      </w:r>
    </w:p>
    <w:p w14:paraId="4E38D334" w14:textId="663E946B" w:rsidR="00A8101A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Расчет финансовых показателей.</w:t>
      </w:r>
    </w:p>
    <w:p w14:paraId="4FC0BB72" w14:textId="5F15E6A8" w:rsidR="00A8101A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Анализ безубыточности.</w:t>
      </w:r>
    </w:p>
    <w:p w14:paraId="564A98D5" w14:textId="194AA12C" w:rsidR="00A8101A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Анализ чувствительности и рисков.</w:t>
      </w:r>
    </w:p>
    <w:p w14:paraId="558A0FA6" w14:textId="06D60ADC" w:rsidR="00A714E5" w:rsidRPr="00D84BE2" w:rsidRDefault="00A8101A" w:rsidP="00962799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Подготовка отчетов и выводов.</w:t>
      </w:r>
    </w:p>
    <w:p w14:paraId="368091C9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показатели эффективности инвестиций можно рассчитать в Project Expert?</w:t>
      </w:r>
    </w:p>
    <w:p w14:paraId="7E12D464" w14:textId="50B39751" w:rsidR="00A8101A" w:rsidRPr="00D84BE2" w:rsidRDefault="00A8101A" w:rsidP="0096279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Чистая прибыль.</w:t>
      </w:r>
    </w:p>
    <w:p w14:paraId="2CE03DA2" w14:textId="27DFD322" w:rsidR="00A8101A" w:rsidRPr="00D84BE2" w:rsidRDefault="00A8101A" w:rsidP="0096279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Денежные потоки (операционные, инвестиционные, финансовые).</w:t>
      </w:r>
    </w:p>
    <w:p w14:paraId="431BA3E6" w14:textId="5CCC6231" w:rsidR="00A8101A" w:rsidRPr="00D84BE2" w:rsidRDefault="00A8101A" w:rsidP="0096279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NPV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IRR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PI</w:t>
      </w:r>
      <w:r w:rsidRPr="00D84BE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36A706" w14:textId="093722E6" w:rsidR="00A8101A" w:rsidRPr="00D84BE2" w:rsidRDefault="00A8101A" w:rsidP="0096279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Срок окупаемости (обычный и дисконтированный).</w:t>
      </w:r>
    </w:p>
    <w:p w14:paraId="1AA1FDF2" w14:textId="23B27523" w:rsidR="00A8101A" w:rsidRPr="00D84BE2" w:rsidRDefault="00A8101A" w:rsidP="000431AE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Точка безубыточности.</w:t>
      </w:r>
    </w:p>
    <w:p w14:paraId="7D65A9C0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методы анализа рисков используются в Project Expert?</w:t>
      </w:r>
    </w:p>
    <w:p w14:paraId="326CA8FE" w14:textId="107BAAF8" w:rsidR="00A8101A" w:rsidRPr="00D84BE2" w:rsidRDefault="00A8101A" w:rsidP="00A8101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Анализ чувствительности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sensitivity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analysis</w:t>
      </w:r>
      <w:r w:rsidRPr="00D84BE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1C0FE6D" w14:textId="5C10EDB2" w:rsidR="00A8101A" w:rsidRPr="00D84BE2" w:rsidRDefault="00A8101A" w:rsidP="00A8101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Сценарный анализ (оптимистический, пессимистический, базовый).</w:t>
      </w:r>
    </w:p>
    <w:p w14:paraId="2ECA1C0A" w14:textId="53ED6148" w:rsidR="00A8101A" w:rsidRPr="00D84BE2" w:rsidRDefault="00A8101A" w:rsidP="00A8101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Анализ вероятностных исходов (моделирование вариантов).</w:t>
      </w:r>
    </w:p>
    <w:p w14:paraId="402E33DE" w14:textId="77777777" w:rsidR="004F7CF8" w:rsidRPr="00D84BE2" w:rsidRDefault="004F7CF8" w:rsidP="004F7CF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возможности предоставляет Project Expert для анализа чувствительности проекта?</w:t>
      </w:r>
    </w:p>
    <w:p w14:paraId="2EC46617" w14:textId="269A1396" w:rsidR="00A8101A" w:rsidRPr="00D84BE2" w:rsidRDefault="00A8101A" w:rsidP="00A8101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Определение ключевых факторов (цены, объемы продаж, издержки).</w:t>
      </w:r>
    </w:p>
    <w:p w14:paraId="2A519E4A" w14:textId="21A3DE76" w:rsidR="00A8101A" w:rsidRPr="00D84BE2" w:rsidRDefault="00A8101A" w:rsidP="00A8101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 xml:space="preserve">Проверка, как изменение этих параметров влияет на прибыль и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NPV</w:t>
      </w:r>
      <w:r w:rsidRPr="00D84BE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8C2D38" w14:textId="18324830" w:rsidR="00A8101A" w:rsidRPr="00D84BE2" w:rsidRDefault="00A8101A" w:rsidP="00A8101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Сравнение устойчивости проекта в разных условиях.</w:t>
      </w:r>
    </w:p>
    <w:p w14:paraId="4788B513" w14:textId="77777777" w:rsidR="004F7CF8" w:rsidRPr="00D84BE2" w:rsidRDefault="004F7CF8" w:rsidP="004F7CF8">
      <w:pPr>
        <w:pStyle w:val="ListParagraph"/>
        <w:numPr>
          <w:ilvl w:val="0"/>
          <w:numId w:val="13"/>
        </w:numPr>
        <w:tabs>
          <w:tab w:val="clear" w:pos="907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Какие возможности предоставляет Project Expert для создания отчетов и презентаций?</w:t>
      </w:r>
    </w:p>
    <w:p w14:paraId="59622BCD" w14:textId="14F8E237" w:rsidR="00A8101A" w:rsidRPr="00D84BE2" w:rsidRDefault="00A8101A" w:rsidP="00A8101A">
      <w:pPr>
        <w:pStyle w:val="ListParagraph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Автоматическая генерация бизнес-плана в текстовом виде.</w:t>
      </w:r>
    </w:p>
    <w:p w14:paraId="330EC653" w14:textId="2E51D8DA" w:rsidR="00A8101A" w:rsidRPr="00D84BE2" w:rsidRDefault="00A8101A" w:rsidP="00A8101A">
      <w:pPr>
        <w:pStyle w:val="ListParagraph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Таблицы и диаграммы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Cash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Flow</w:t>
      </w:r>
      <w:r w:rsidRPr="00D84BE2">
        <w:rPr>
          <w:rFonts w:ascii="Times New Roman" w:hAnsi="Times New Roman" w:cs="Times New Roman"/>
          <w:bCs/>
          <w:sz w:val="28"/>
          <w:szCs w:val="28"/>
        </w:rPr>
        <w:t>, динамика прибыли, графики инвестиций).</w:t>
      </w:r>
    </w:p>
    <w:p w14:paraId="6AD515E7" w14:textId="68054C6D" w:rsidR="00A8101A" w:rsidRPr="00D84BE2" w:rsidRDefault="00A8101A" w:rsidP="00A8101A">
      <w:pPr>
        <w:pStyle w:val="ListParagraph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Готовые формы отчетности для банков и инвесторов.</w:t>
      </w:r>
    </w:p>
    <w:p w14:paraId="6297632E" w14:textId="0BB63469" w:rsidR="004F7CF8" w:rsidRPr="00D84BE2" w:rsidRDefault="00A8101A" w:rsidP="00A8101A">
      <w:pPr>
        <w:pStyle w:val="ListParagraph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 xml:space="preserve">Возможность экспорта данных в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PowerPoint</w:t>
      </w:r>
      <w:r w:rsidRPr="00D84BE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C4CE46" w14:textId="77777777" w:rsidR="004F7CF8" w:rsidRPr="00D84BE2" w:rsidRDefault="004F7CF8" w:rsidP="004F7CF8">
      <w:pPr>
        <w:suppressAutoHyphens/>
        <w:spacing w:after="0" w:line="240" w:lineRule="auto"/>
        <w:ind w:left="567" w:firstLine="0"/>
        <w:rPr>
          <w:bCs/>
          <w:szCs w:val="28"/>
        </w:rPr>
      </w:pPr>
      <w:r w:rsidRPr="00D84BE2">
        <w:rPr>
          <w:bCs/>
          <w:szCs w:val="28"/>
        </w:rPr>
        <w:t>Задания для самостоятельной работы</w:t>
      </w:r>
    </w:p>
    <w:p w14:paraId="6D2A4937" w14:textId="77777777" w:rsidR="004F7CF8" w:rsidRPr="00D84BE2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Создайте новый проект в Project Expert и заполните все необходимые данные.</w:t>
      </w:r>
    </w:p>
    <w:p w14:paraId="48748A39" w14:textId="5360366B" w:rsidR="00FD15F3" w:rsidRPr="00D84BE2" w:rsidRDefault="00FD15F3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D149BFC" wp14:editId="444923CB">
            <wp:extent cx="5940425" cy="2404110"/>
            <wp:effectExtent l="0" t="0" r="3175" b="0"/>
            <wp:docPr id="1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968B" w14:textId="51ECF3F0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572CEF" wp14:editId="17788CD8">
            <wp:extent cx="4210050" cy="3771900"/>
            <wp:effectExtent l="0" t="0" r="0" b="0"/>
            <wp:docPr id="2" name="Рисунок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F14" w14:textId="7777777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A5E6F1" w14:textId="46996279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639B45" wp14:editId="7FCF57A8">
            <wp:extent cx="5486400" cy="2857500"/>
            <wp:effectExtent l="0" t="0" r="0" b="0"/>
            <wp:docPr id="3" name="Рисунок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F4F4" w14:textId="1484199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AD679F8" wp14:editId="215D2724">
            <wp:extent cx="5940425" cy="4177030"/>
            <wp:effectExtent l="0" t="0" r="3175" b="0"/>
            <wp:docPr id="7" name="Рисунок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EDBB" w14:textId="7777777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1DC92AE" w14:textId="45C25EC5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CBA7C7D" wp14:editId="0AA9B883">
            <wp:extent cx="5940425" cy="4059555"/>
            <wp:effectExtent l="0" t="0" r="3175" b="0"/>
            <wp:docPr id="8" name="Рисунок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17D" w14:textId="7777777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B4AE40B" w14:textId="7777777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3AB2DF" w14:textId="4F2551B9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5BD04FD" wp14:editId="4520E95E">
            <wp:extent cx="5905500" cy="4229100"/>
            <wp:effectExtent l="0" t="0" r="0" b="0"/>
            <wp:docPr id="5" name="Рисунок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7CB" w14:textId="77777777" w:rsidR="00902205" w:rsidRPr="00D84BE2" w:rsidRDefault="00902205" w:rsidP="00FD15F3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A47B181" w14:textId="77777777" w:rsidR="004F7CF8" w:rsidRPr="00D84BE2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Рассчитайте показатели эффективности инвестиций для вашего проекта.</w:t>
      </w:r>
    </w:p>
    <w:p w14:paraId="58A36DFE" w14:textId="3FED9996" w:rsidR="00A55AF5" w:rsidRPr="00D84BE2" w:rsidRDefault="00A55AF5" w:rsidP="00A55AF5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29D780" wp14:editId="583A0EE7">
            <wp:extent cx="5940425" cy="2517775"/>
            <wp:effectExtent l="0" t="0" r="3175" b="0"/>
            <wp:docPr id="9" name="Рисунок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5257" w14:textId="77777777" w:rsidR="004F7CF8" w:rsidRPr="00D84BE2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Проведите анализ чувствительности проекта к изменению ключевых параметров.</w:t>
      </w:r>
    </w:p>
    <w:p w14:paraId="1AC1F6A7" w14:textId="77777777" w:rsidR="00BA0076" w:rsidRPr="00D84BE2" w:rsidRDefault="00BA0076" w:rsidP="00BA0076">
      <w:pPr>
        <w:ind w:left="0" w:firstLine="0"/>
        <w:rPr>
          <w:bCs/>
          <w:szCs w:val="28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42666F88" wp14:editId="4E3C4802">
            <wp:extent cx="5940425" cy="2121535"/>
            <wp:effectExtent l="0" t="0" r="3175" b="0"/>
            <wp:docPr id="11" name="Рисунок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25A2" w14:textId="77777777" w:rsidR="00BA0076" w:rsidRPr="00D84BE2" w:rsidRDefault="00BA0076" w:rsidP="00BA0076">
      <w:pPr>
        <w:ind w:left="0" w:firstLine="0"/>
        <w:rPr>
          <w:bCs/>
          <w:szCs w:val="28"/>
        </w:rPr>
      </w:pPr>
    </w:p>
    <w:p w14:paraId="52507DD5" w14:textId="77777777" w:rsidR="00BA0076" w:rsidRPr="00D84BE2" w:rsidRDefault="00BA0076" w:rsidP="00BA0076">
      <w:pPr>
        <w:ind w:left="0" w:firstLine="0"/>
        <w:rPr>
          <w:bCs/>
          <w:szCs w:val="28"/>
        </w:rPr>
      </w:pPr>
      <w:r w:rsidRPr="00D84BE2">
        <w:rPr>
          <w:bCs/>
          <w:noProof/>
          <w:szCs w:val="28"/>
        </w:rPr>
        <w:drawing>
          <wp:inline distT="0" distB="0" distL="0" distR="0" wp14:anchorId="79140F81" wp14:editId="79A34E90">
            <wp:extent cx="5940425" cy="2193290"/>
            <wp:effectExtent l="0" t="0" r="3175" b="0"/>
            <wp:docPr id="10" name="Рисунок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473E" w14:textId="77777777" w:rsidR="00BA0076" w:rsidRPr="00D84BE2" w:rsidRDefault="00BA0076" w:rsidP="00BA0076">
      <w:pPr>
        <w:ind w:left="0" w:firstLine="0"/>
        <w:rPr>
          <w:bCs/>
          <w:szCs w:val="28"/>
        </w:rPr>
      </w:pPr>
    </w:p>
    <w:p w14:paraId="73D200D1" w14:textId="77777777" w:rsidR="00BA0076" w:rsidRPr="00D84BE2" w:rsidRDefault="00BA0076" w:rsidP="00BA0076">
      <w:pPr>
        <w:ind w:left="0" w:firstLine="0"/>
        <w:rPr>
          <w:bCs/>
          <w:szCs w:val="28"/>
        </w:rPr>
      </w:pPr>
      <w:r w:rsidRPr="00D84BE2">
        <w:rPr>
          <w:bCs/>
          <w:noProof/>
          <w:szCs w:val="28"/>
        </w:rPr>
        <w:drawing>
          <wp:inline distT="0" distB="0" distL="0" distR="0" wp14:anchorId="50312919" wp14:editId="0909E25A">
            <wp:extent cx="5940425" cy="2132330"/>
            <wp:effectExtent l="0" t="0" r="3175" b="1270"/>
            <wp:docPr id="12" name="Рисунок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5653" w14:textId="77777777" w:rsidR="00BA0076" w:rsidRPr="00D84BE2" w:rsidRDefault="00BA0076" w:rsidP="00BA0076">
      <w:pPr>
        <w:ind w:left="0" w:firstLine="0"/>
        <w:rPr>
          <w:bCs/>
          <w:szCs w:val="28"/>
        </w:rPr>
      </w:pPr>
    </w:p>
    <w:p w14:paraId="08DA867F" w14:textId="77777777" w:rsidR="00BA0076" w:rsidRPr="00D84BE2" w:rsidRDefault="00BA0076" w:rsidP="00BA0076">
      <w:pPr>
        <w:ind w:left="0" w:firstLine="0"/>
        <w:rPr>
          <w:bCs/>
          <w:szCs w:val="28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41E19EAC" wp14:editId="5B3D49DF">
            <wp:extent cx="5940425" cy="2134235"/>
            <wp:effectExtent l="0" t="0" r="3175" b="0"/>
            <wp:docPr id="13" name="Рисунок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B522" w14:textId="77777777" w:rsidR="00BA0076" w:rsidRPr="00D84BE2" w:rsidRDefault="00BA0076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70C173" w14:textId="77777777" w:rsidR="004F7CF8" w:rsidRPr="00D84BE2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Создайте отчет о финансовых результатах проекта и презентацию для инвесторов.</w:t>
      </w:r>
    </w:p>
    <w:p w14:paraId="6B5645BD" w14:textId="3AEF1C0B" w:rsidR="00BA0076" w:rsidRPr="00D84BE2" w:rsidRDefault="00BA0076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213AB8A" wp14:editId="3F682FD8">
            <wp:extent cx="4972050" cy="5867400"/>
            <wp:effectExtent l="0" t="0" r="0" b="0"/>
            <wp:docPr id="17" name="Рисунок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09DE" w14:textId="77777777" w:rsidR="00BA0076" w:rsidRPr="00D84BE2" w:rsidRDefault="00BA0076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633FDA" w14:textId="70957E96" w:rsidR="00BA0076" w:rsidRPr="00D84BE2" w:rsidRDefault="00BA0076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2262C04" wp14:editId="147FD232">
            <wp:extent cx="5295900" cy="6172200"/>
            <wp:effectExtent l="0" t="0" r="0" b="0"/>
            <wp:docPr id="18" name="Рисунок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CB41" w14:textId="77777777" w:rsidR="00281E77" w:rsidRPr="00D84BE2" w:rsidRDefault="00281E77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10B53B" w14:textId="2D056E61" w:rsidR="00281E77" w:rsidRPr="00D84BE2" w:rsidRDefault="00281E77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4683FD4" wp14:editId="10264093">
            <wp:extent cx="5181600" cy="6267450"/>
            <wp:effectExtent l="0" t="0" r="0" b="0"/>
            <wp:docPr id="19" name="Рисунок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063" w14:textId="77777777" w:rsidR="00656D7D" w:rsidRPr="00D84BE2" w:rsidRDefault="00656D7D" w:rsidP="00BA007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074580" w14:textId="77777777" w:rsidR="00656D7D" w:rsidRPr="00D84BE2" w:rsidRDefault="00656D7D" w:rsidP="00656D7D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 xml:space="preserve">В первые месяцы реализации проекта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Degrey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(ноябрь–декабрь 2025 года) компания испытывает убытки, что является нормальной ситуацией для стартапа, связанной с первоначальными затратами на запуск онлайн-магазина и рекламные кампании.</w:t>
      </w:r>
    </w:p>
    <w:p w14:paraId="53020D80" w14:textId="77777777" w:rsidR="00656D7D" w:rsidRPr="00D84BE2" w:rsidRDefault="00656D7D" w:rsidP="00656D7D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В ноябре 2025 года чистый убыток составил -691 976 руб., в декабре — -64 523 руб.</w:t>
      </w:r>
    </w:p>
    <w:p w14:paraId="10CCC4B7" w14:textId="77777777" w:rsidR="00656D7D" w:rsidRPr="00D84BE2" w:rsidRDefault="00656D7D" w:rsidP="00656D7D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Однако уже к июню 2026 года проект выходит на стабильную прибыль: чистая прибыль составила 1 363 700 руб.</w:t>
      </w:r>
    </w:p>
    <w:p w14:paraId="0ABE9C3C" w14:textId="1AA35276" w:rsidR="00656D7D" w:rsidRPr="00D84BE2" w:rsidRDefault="00656D7D" w:rsidP="00656D7D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Рост доходов обусловлен увеличением объема продаж и снижением доли постоянных издержек в общей структуре затрат. Валовая прибыль достигла 1 804 500 руб., что подтверждает эффективность выбранной бизнес-модели и маркетинговой стратегии.</w:t>
      </w:r>
    </w:p>
    <w:p w14:paraId="2458136D" w14:textId="77777777" w:rsidR="00656D7D" w:rsidRPr="00D84BE2" w:rsidRDefault="00656D7D" w:rsidP="00656D7D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91E452F" w14:textId="3A193FCD" w:rsidR="00656D7D" w:rsidRPr="00D84BE2" w:rsidRDefault="00656D7D" w:rsidP="00656D7D">
      <w:pPr>
        <w:pStyle w:val="ListParagraph"/>
        <w:spacing w:after="0" w:line="240" w:lineRule="auto"/>
        <w:ind w:left="56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lastRenderedPageBreak/>
        <w:t>Финансовые коэффициенты подтверждают постепенное улучшение положения предприятия.</w:t>
      </w:r>
    </w:p>
    <w:p w14:paraId="57C7E0C3" w14:textId="29FB8890" w:rsidR="00656D7D" w:rsidRPr="00D84BE2" w:rsidRDefault="00656D7D" w:rsidP="00656D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Коэффициент текущей ликвидности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CR</w:t>
      </w:r>
      <w:r w:rsidRPr="00D84BE2">
        <w:rPr>
          <w:rFonts w:ascii="Times New Roman" w:hAnsi="Times New Roman" w:cs="Times New Roman"/>
          <w:bCs/>
          <w:sz w:val="28"/>
          <w:szCs w:val="28"/>
        </w:rPr>
        <w:t>) к середине 2026 года достигает 69,03 %, что свидетельствует об устойчивости компании и способности своевременно выполнять краткосрочные обязательства.</w:t>
      </w:r>
    </w:p>
    <w:p w14:paraId="576F8C18" w14:textId="4FFC51A7" w:rsidR="00656D7D" w:rsidRPr="00D84BE2" w:rsidRDefault="00656D7D" w:rsidP="00656D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Коэффициент рентабельности валовой прибыли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GPM</w:t>
      </w:r>
      <w:r w:rsidRPr="00D84BE2">
        <w:rPr>
          <w:rFonts w:ascii="Times New Roman" w:hAnsi="Times New Roman" w:cs="Times New Roman"/>
          <w:bCs/>
          <w:sz w:val="28"/>
          <w:szCs w:val="28"/>
        </w:rPr>
        <w:t>) равен 100 %, что указывает на высокую маржинальность продаж.</w:t>
      </w:r>
    </w:p>
    <w:p w14:paraId="567FAF8B" w14:textId="31B2D34E" w:rsidR="00656D7D" w:rsidRPr="00D84BE2" w:rsidRDefault="00656D7D" w:rsidP="00656D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Коэффициент операционной рентабельности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OPM</w:t>
      </w:r>
      <w:r w:rsidRPr="00D84BE2">
        <w:rPr>
          <w:rFonts w:ascii="Times New Roman" w:hAnsi="Times New Roman" w:cs="Times New Roman"/>
          <w:bCs/>
          <w:sz w:val="28"/>
          <w:szCs w:val="28"/>
        </w:rPr>
        <w:t>) — 83,98 %, отражает эффективность текущей деятельности.</w:t>
      </w:r>
    </w:p>
    <w:p w14:paraId="354715CB" w14:textId="4654B299" w:rsidR="00656D7D" w:rsidRPr="00D84BE2" w:rsidRDefault="00656D7D" w:rsidP="00656D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Рентабельность инвестиций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ROI</w:t>
      </w:r>
      <w:r w:rsidRPr="00D84BE2">
        <w:rPr>
          <w:rFonts w:ascii="Times New Roman" w:hAnsi="Times New Roman" w:cs="Times New Roman"/>
          <w:bCs/>
          <w:sz w:val="28"/>
          <w:szCs w:val="28"/>
        </w:rPr>
        <w:t>) составляет 15 790 %, что говорит о высокой отдаче вложенных средств, а показатель рентабельности собственного капитала (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ROE</w:t>
      </w:r>
      <w:r w:rsidRPr="00D84BE2">
        <w:rPr>
          <w:rFonts w:ascii="Times New Roman" w:hAnsi="Times New Roman" w:cs="Times New Roman"/>
          <w:bCs/>
          <w:sz w:val="28"/>
          <w:szCs w:val="28"/>
        </w:rPr>
        <w:t>) демонстрирует эффективное использование собственных ресурсов.</w:t>
      </w:r>
    </w:p>
    <w:p w14:paraId="03029957" w14:textId="031BEEAE" w:rsidR="00656D7D" w:rsidRPr="00D84BE2" w:rsidRDefault="00656D7D" w:rsidP="00656D7D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 xml:space="preserve">Таким образом, проект </w:t>
      </w:r>
      <w:r w:rsidRPr="00D84BE2">
        <w:rPr>
          <w:rFonts w:ascii="Times New Roman" w:hAnsi="Times New Roman" w:cs="Times New Roman"/>
          <w:bCs/>
          <w:sz w:val="28"/>
          <w:szCs w:val="28"/>
          <w:lang w:val="en-US"/>
        </w:rPr>
        <w:t>Degrey</w:t>
      </w:r>
      <w:r w:rsidRPr="00D84BE2">
        <w:rPr>
          <w:rFonts w:ascii="Times New Roman" w:hAnsi="Times New Roman" w:cs="Times New Roman"/>
          <w:bCs/>
          <w:sz w:val="28"/>
          <w:szCs w:val="28"/>
        </w:rPr>
        <w:t xml:space="preserve"> демонстрирует положительную динамику: после первоначальных расходов предприятие выходит на прибыльность, достигает высокого уровня ликвидности и показывает отличные показатели рентабельности.</w:t>
      </w:r>
    </w:p>
    <w:p w14:paraId="11BA3DB5" w14:textId="77777777" w:rsidR="004F7CF8" w:rsidRPr="00D84BE2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Проведите анализ рисков проекта и определите наиболее значимые риски.</w:t>
      </w:r>
    </w:p>
    <w:p w14:paraId="2A9F171D" w14:textId="6A63C02A" w:rsidR="00EC17CF" w:rsidRPr="00FA22F9" w:rsidRDefault="00EC17CF" w:rsidP="00FA22F9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 xml:space="preserve">В ходе моделирования проекта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Degrey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в программе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Project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Expert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были выявлены основные виды рисков, оказывающие влияние на эффективность реализации проекта. На основании расчетов и анализа чувствительности можно выделить несколько групп рисков, наиболее актуальных для данного бизнеса.</w:t>
      </w:r>
    </w:p>
    <w:p w14:paraId="3446873B" w14:textId="3B0CA2C6" w:rsidR="00EC17CF" w:rsidRPr="00EC17CF" w:rsidRDefault="00EC17CF" w:rsidP="00EC17CF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1. Коммерческие риски</w:t>
      </w:r>
    </w:p>
    <w:p w14:paraId="10BEB828" w14:textId="77777777" w:rsidR="00EC17CF" w:rsidRPr="00EC17CF" w:rsidRDefault="00EC17CF" w:rsidP="00EC17C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Возможное снижение объема продаж из-за высокой конкуренции на рынке уличной одежды и аксессуаров.</w:t>
      </w:r>
    </w:p>
    <w:p w14:paraId="7FAB8236" w14:textId="77777777" w:rsidR="00EC17CF" w:rsidRPr="00EC17CF" w:rsidRDefault="00EC17CF" w:rsidP="00EC17C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Неправильная ценовая политика — завышенная цена может снизить спрос, а слишком низкая — уменьшить прибыль.</w:t>
      </w:r>
    </w:p>
    <w:p w14:paraId="71AF4DD8" w14:textId="77777777" w:rsidR="00EC17CF" w:rsidRPr="00EC17CF" w:rsidRDefault="00EC17CF" w:rsidP="00EC17C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Нестабильность спроса: зависимость продаж от сезонности и трендов в моде.</w:t>
      </w:r>
    </w:p>
    <w:p w14:paraId="5903A85E" w14:textId="6ECD5341" w:rsidR="00EC17CF" w:rsidRPr="00FA22F9" w:rsidRDefault="00EC17CF" w:rsidP="00FA22F9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По результатам анализа чувствительности видно, что при снижении объема продаж на 30–40 % чистый приведенный доход (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NPV</w:t>
      </w:r>
      <w:r w:rsidRPr="00EC17CF">
        <w:rPr>
          <w:rFonts w:ascii="Times New Roman" w:hAnsi="Times New Roman" w:cs="Times New Roman"/>
          <w:bCs/>
          <w:sz w:val="28"/>
          <w:szCs w:val="28"/>
        </w:rPr>
        <w:t>) резко уменьшается, что подтверждает высокую чувствительность проекта к изменению рыночного спроса.</w:t>
      </w:r>
    </w:p>
    <w:p w14:paraId="7C5EFDAE" w14:textId="55FFCFD6" w:rsidR="00EC17CF" w:rsidRPr="00EC17CF" w:rsidRDefault="00EC17CF" w:rsidP="00EC17CF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2. Технические риски</w:t>
      </w:r>
    </w:p>
    <w:p w14:paraId="6336ECC0" w14:textId="77777777" w:rsidR="00EC17CF" w:rsidRPr="00EC17CF" w:rsidRDefault="00EC17CF" w:rsidP="00EC17CF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 xml:space="preserve">Сбои в работе сайта или платформы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Tilda</w:t>
      </w:r>
      <w:r w:rsidRPr="00EC17CF">
        <w:rPr>
          <w:rFonts w:ascii="Times New Roman" w:hAnsi="Times New Roman" w:cs="Times New Roman"/>
          <w:bCs/>
          <w:sz w:val="28"/>
          <w:szCs w:val="28"/>
        </w:rPr>
        <w:t>, на которой размещён интернет-магазин, могут временно остановить продажи.</w:t>
      </w:r>
    </w:p>
    <w:p w14:paraId="4D257B5C" w14:textId="77777777" w:rsidR="00EC17CF" w:rsidRPr="00EC17CF" w:rsidRDefault="00EC17CF" w:rsidP="00EC17CF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Ошибки при настройке онлайн-оплаты или логистических сервисов могут привести к задержкам и возвратам заказов.</w:t>
      </w:r>
    </w:p>
    <w:p w14:paraId="6A105312" w14:textId="69A6456B" w:rsidR="00EC17CF" w:rsidRPr="00FA22F9" w:rsidRDefault="00EC17CF" w:rsidP="00FA22F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Угрозы кибербезопасности, взлом или утечка данных клиентов.</w:t>
      </w:r>
    </w:p>
    <w:p w14:paraId="0F4FD387" w14:textId="51D51BE2" w:rsidR="00EC17CF" w:rsidRPr="00EC17CF" w:rsidRDefault="00EC17CF" w:rsidP="00EC17CF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3. Финансовые риски</w:t>
      </w:r>
    </w:p>
    <w:p w14:paraId="04728A6F" w14:textId="77777777" w:rsidR="00EC17CF" w:rsidRPr="00EC17CF" w:rsidRDefault="00EC17CF" w:rsidP="00EC17CF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lastRenderedPageBreak/>
        <w:t>Рост затрат на маркетинг и рекламу может снизить чистую прибыль (по модели расходы на маркетинг составляют 20 000 руб. ежемесячно).</w:t>
      </w:r>
    </w:p>
    <w:p w14:paraId="39357421" w14:textId="77777777" w:rsidR="00EC17CF" w:rsidRPr="00EC17CF" w:rsidRDefault="00EC17CF" w:rsidP="00EC17CF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Возможное увеличение себестоимости поставок из-за инфляции и курсовых колебаний.</w:t>
      </w:r>
    </w:p>
    <w:p w14:paraId="52B4EB7B" w14:textId="77777777" w:rsidR="00EC17CF" w:rsidRPr="00EC17CF" w:rsidRDefault="00EC17CF" w:rsidP="00EC17CF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Налоговая нагрузка (УСН 15 %, налог на прибыль 20 %) может снизить чистый доход в случае изменения налоговой политики.</w:t>
      </w:r>
    </w:p>
    <w:p w14:paraId="722C60AA" w14:textId="090E5122" w:rsidR="00EC17CF" w:rsidRPr="00FA22F9" w:rsidRDefault="00EC17CF" w:rsidP="00FA22F9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Однако результаты расчётов (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NPV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= 649 700 руб.,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IRR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= 420,8 %) показывают, что проект остаётся устойчивым даже при колебаниях цен и издержек.</w:t>
      </w:r>
    </w:p>
    <w:p w14:paraId="2B855EFC" w14:textId="779B9074" w:rsidR="00EC17CF" w:rsidRPr="00EC17CF" w:rsidRDefault="00EC17CF" w:rsidP="00EC17CF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4. Организационные риски</w:t>
      </w:r>
    </w:p>
    <w:p w14:paraId="3699B274" w14:textId="77777777" w:rsidR="00EC17CF" w:rsidRPr="00EC17CF" w:rsidRDefault="00EC17CF" w:rsidP="00EC17CF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 xml:space="preserve">Нехватка квалифицированного персонала в области </w:t>
      </w: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SMM</w:t>
      </w:r>
      <w:r w:rsidRPr="00EC17CF">
        <w:rPr>
          <w:rFonts w:ascii="Times New Roman" w:hAnsi="Times New Roman" w:cs="Times New Roman"/>
          <w:bCs/>
          <w:sz w:val="28"/>
          <w:szCs w:val="28"/>
        </w:rPr>
        <w:t xml:space="preserve"> и интернет-продаж.</w:t>
      </w:r>
    </w:p>
    <w:p w14:paraId="415FDBDD" w14:textId="77777777" w:rsidR="00EC17CF" w:rsidRPr="00EC17CF" w:rsidRDefault="00EC17CF" w:rsidP="00EC17CF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Ошибки в управлении рекламными кампаниями, что может снизить эффективность маркетинга.</w:t>
      </w:r>
    </w:p>
    <w:p w14:paraId="15829151" w14:textId="77777777" w:rsidR="00EC17CF" w:rsidRPr="00EC17CF" w:rsidRDefault="00EC17CF" w:rsidP="00EC17CF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Задержки в реализации этапов проекта (например, при разработке сайта и запуске рекламы).</w:t>
      </w:r>
    </w:p>
    <w:p w14:paraId="1D5B8622" w14:textId="27682EC6" w:rsidR="00EC17CF" w:rsidRPr="00FA22F9" w:rsidRDefault="00EC17CF" w:rsidP="00FA22F9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Согласно календарному плану, этапы проекта распределены на 8 месяцев, при этом возможные задержки на 1–2 месяца могут повлиять на сроки выхода на прибыль.</w:t>
      </w:r>
    </w:p>
    <w:p w14:paraId="5B357ACD" w14:textId="2601ACCD" w:rsidR="00EC17CF" w:rsidRPr="00EC17CF" w:rsidRDefault="00EC17CF" w:rsidP="00EC17CF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17CF">
        <w:rPr>
          <w:rFonts w:ascii="Times New Roman" w:hAnsi="Times New Roman" w:cs="Times New Roman"/>
          <w:bCs/>
          <w:sz w:val="28"/>
          <w:szCs w:val="28"/>
          <w:lang w:val="en-US"/>
        </w:rPr>
        <w:t>5. Внешние риски</w:t>
      </w:r>
    </w:p>
    <w:p w14:paraId="2DB4EA02" w14:textId="77777777" w:rsidR="00EC17CF" w:rsidRPr="00EC17CF" w:rsidRDefault="00EC17CF" w:rsidP="00EC17CF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Изменения в экономической ситуации (рост инфляции, снижение покупательной способности).</w:t>
      </w:r>
    </w:p>
    <w:p w14:paraId="108218E9" w14:textId="77777777" w:rsidR="00EC17CF" w:rsidRPr="00EC17CF" w:rsidRDefault="00EC17CF" w:rsidP="00EC17CF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Политические и валютные риски, влияющие на импортные материалы.</w:t>
      </w:r>
    </w:p>
    <w:p w14:paraId="6A024F60" w14:textId="77777777" w:rsidR="00EC17CF" w:rsidRPr="00EC17CF" w:rsidRDefault="00EC17CF" w:rsidP="00EC17CF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17CF">
        <w:rPr>
          <w:rFonts w:ascii="Times New Roman" w:hAnsi="Times New Roman" w:cs="Times New Roman"/>
          <w:bCs/>
          <w:sz w:val="28"/>
          <w:szCs w:val="28"/>
        </w:rPr>
        <w:t>Потенциальные ограничения поставок или перебои в логистике.</w:t>
      </w:r>
    </w:p>
    <w:p w14:paraId="44057437" w14:textId="77777777" w:rsidR="00863E56" w:rsidRPr="00863E56" w:rsidRDefault="00863E56" w:rsidP="00863E56">
      <w:pPr>
        <w:pStyle w:val="ListParagraph"/>
        <w:spacing w:after="0"/>
        <w:ind w:left="567"/>
        <w:jc w:val="both"/>
        <w:rPr>
          <w:rFonts w:ascii="Times New Roman" w:hAnsi="Times New Roman" w:cs="Times New Roman"/>
          <w:bCs/>
          <w:sz w:val="28"/>
          <w:szCs w:val="36"/>
          <w:lang w:val="en-US"/>
        </w:rPr>
      </w:pPr>
      <w:r w:rsidRPr="00863E56">
        <w:rPr>
          <w:rFonts w:ascii="Times New Roman" w:hAnsi="Times New Roman" w:cs="Times New Roman"/>
          <w:bCs/>
          <w:sz w:val="28"/>
          <w:szCs w:val="36"/>
          <w:lang w:val="en-US"/>
        </w:rPr>
        <w:t>Для минимизации рисков рекомендуется:</w:t>
      </w:r>
    </w:p>
    <w:p w14:paraId="20482B7D" w14:textId="77777777" w:rsidR="00863E56" w:rsidRPr="00863E56" w:rsidRDefault="00863E56" w:rsidP="00863E56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Cs/>
          <w:sz w:val="28"/>
          <w:szCs w:val="36"/>
        </w:rPr>
      </w:pPr>
      <w:r w:rsidRPr="00863E56">
        <w:rPr>
          <w:rFonts w:ascii="Times New Roman" w:hAnsi="Times New Roman" w:cs="Times New Roman"/>
          <w:bCs/>
          <w:sz w:val="28"/>
          <w:szCs w:val="36"/>
        </w:rPr>
        <w:t>развивать омниканальные продажи (онлайн + офлайн-партнёры);</w:t>
      </w:r>
    </w:p>
    <w:p w14:paraId="0BB91528" w14:textId="77777777" w:rsidR="00863E56" w:rsidRPr="00863E56" w:rsidRDefault="00863E56" w:rsidP="00863E56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Cs/>
          <w:sz w:val="28"/>
          <w:szCs w:val="36"/>
        </w:rPr>
      </w:pPr>
      <w:r w:rsidRPr="00863E56">
        <w:rPr>
          <w:rFonts w:ascii="Times New Roman" w:hAnsi="Times New Roman" w:cs="Times New Roman"/>
          <w:bCs/>
          <w:sz w:val="28"/>
          <w:szCs w:val="36"/>
        </w:rPr>
        <w:t>использовать резервный фонд для покрытия непредвиденных расходов;</w:t>
      </w:r>
    </w:p>
    <w:p w14:paraId="566D6297" w14:textId="77777777" w:rsidR="00863E56" w:rsidRPr="00863E56" w:rsidRDefault="00863E56" w:rsidP="00863E56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Cs/>
          <w:sz w:val="28"/>
          <w:szCs w:val="36"/>
        </w:rPr>
      </w:pPr>
      <w:r w:rsidRPr="00863E56">
        <w:rPr>
          <w:rFonts w:ascii="Times New Roman" w:hAnsi="Times New Roman" w:cs="Times New Roman"/>
          <w:bCs/>
          <w:sz w:val="28"/>
          <w:szCs w:val="36"/>
        </w:rPr>
        <w:t>оптимизировать рекламный бюджет и мониторить эффективность маркетинговых вложений;</w:t>
      </w:r>
    </w:p>
    <w:p w14:paraId="3D6C2A80" w14:textId="77777777" w:rsidR="00863E56" w:rsidRPr="00863E56" w:rsidRDefault="00863E56" w:rsidP="00863E56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Cs/>
          <w:sz w:val="28"/>
          <w:szCs w:val="36"/>
        </w:rPr>
      </w:pPr>
      <w:r w:rsidRPr="00863E56">
        <w:rPr>
          <w:rFonts w:ascii="Times New Roman" w:hAnsi="Times New Roman" w:cs="Times New Roman"/>
          <w:bCs/>
          <w:sz w:val="28"/>
          <w:szCs w:val="36"/>
        </w:rPr>
        <w:t>заключать долгосрочные договоры с поставщиками;</w:t>
      </w:r>
    </w:p>
    <w:p w14:paraId="79A73CB3" w14:textId="77777777" w:rsidR="00863E56" w:rsidRPr="00863E56" w:rsidRDefault="00863E56" w:rsidP="00863E56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Cs/>
          <w:sz w:val="28"/>
          <w:szCs w:val="36"/>
        </w:rPr>
      </w:pPr>
      <w:r w:rsidRPr="00863E56">
        <w:rPr>
          <w:rFonts w:ascii="Times New Roman" w:hAnsi="Times New Roman" w:cs="Times New Roman"/>
          <w:bCs/>
          <w:sz w:val="28"/>
          <w:szCs w:val="36"/>
        </w:rPr>
        <w:t>внедрить систему защиты данных и резервного копирования для сайта.</w:t>
      </w:r>
    </w:p>
    <w:p w14:paraId="1E597E67" w14:textId="77777777" w:rsidR="00346AA6" w:rsidRPr="00863E56" w:rsidRDefault="00346AA6" w:rsidP="00346AA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30DE15EE" w14:textId="77777777" w:rsidR="004F7CF8" w:rsidRPr="00440684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Сравните ваш проект с другими проектами в отрасли и определите его конкурентные преимущества.</w:t>
      </w:r>
    </w:p>
    <w:p w14:paraId="2F92B214" w14:textId="69E8E777" w:rsidR="00440684" w:rsidRDefault="00440684" w:rsidP="00440684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0684">
        <w:rPr>
          <w:rFonts w:ascii="Times New Roman" w:hAnsi="Times New Roman" w:cs="Times New Roman"/>
          <w:bCs/>
          <w:sz w:val="28"/>
          <w:szCs w:val="28"/>
        </w:rPr>
        <w:t>На основании анализа чувствительности и финансовых показателей проекта Degrey были определены ключевые направления по снижению выявленных рисков. Эти мероприятия направлены на обеспечение стабильности проекта, поддержание прибыльности и устойчивость к внешним и внутренним изменениям.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47"/>
        <w:gridCol w:w="2546"/>
        <w:gridCol w:w="1494"/>
        <w:gridCol w:w="2415"/>
        <w:gridCol w:w="1876"/>
      </w:tblGrid>
      <w:tr w:rsidR="00440684" w14:paraId="59CAE8D5" w14:textId="77777777" w:rsidTr="00440684">
        <w:tc>
          <w:tcPr>
            <w:tcW w:w="1869" w:type="dxa"/>
          </w:tcPr>
          <w:p w14:paraId="49B41F48" w14:textId="6874703C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4068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№</w:t>
            </w:r>
          </w:p>
        </w:tc>
        <w:tc>
          <w:tcPr>
            <w:tcW w:w="1869" w:type="dxa"/>
          </w:tcPr>
          <w:p w14:paraId="1E20F8AE" w14:textId="072CEFCD" w:rsidR="00440684" w:rsidRDefault="009219E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Идентифицированный риск</w:t>
            </w:r>
          </w:p>
        </w:tc>
        <w:tc>
          <w:tcPr>
            <w:tcW w:w="1869" w:type="dxa"/>
          </w:tcPr>
          <w:p w14:paraId="71F0F7C9" w14:textId="672D690D" w:rsidR="00440684" w:rsidRDefault="009219E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Возможные </w:t>
            </w: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последствия</w:t>
            </w:r>
          </w:p>
        </w:tc>
        <w:tc>
          <w:tcPr>
            <w:tcW w:w="1869" w:type="dxa"/>
          </w:tcPr>
          <w:p w14:paraId="445ECC49" w14:textId="62CCD3A3" w:rsidR="00440684" w:rsidRDefault="009219E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Мероприятия по снижению риска</w:t>
            </w:r>
          </w:p>
        </w:tc>
        <w:tc>
          <w:tcPr>
            <w:tcW w:w="1869" w:type="dxa"/>
          </w:tcPr>
          <w:p w14:paraId="03CFE683" w14:textId="6DE99953" w:rsidR="00440684" w:rsidRDefault="009219E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Ответственные лица / </w:t>
            </w:r>
            <w:r w:rsidRPr="009219E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подразделения</w:t>
            </w:r>
          </w:p>
        </w:tc>
      </w:tr>
      <w:tr w:rsidR="00440684" w:rsidRPr="00EF5CB6" w14:paraId="5233D0CC" w14:textId="77777777" w:rsidTr="00440684">
        <w:tc>
          <w:tcPr>
            <w:tcW w:w="1869" w:type="dxa"/>
          </w:tcPr>
          <w:p w14:paraId="58532AE3" w14:textId="56028BD5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09A13BCE" w14:textId="58E0A36F" w:rsidR="00440684" w:rsidRPr="00EF5CB6" w:rsidRDefault="00EF5CB6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Снижение объёма продаж из-за конкуренции</w:t>
            </w:r>
          </w:p>
        </w:tc>
        <w:tc>
          <w:tcPr>
            <w:tcW w:w="1869" w:type="dxa"/>
          </w:tcPr>
          <w:p w14:paraId="0980128D" w14:textId="11696F89" w:rsidR="00440684" w:rsidRPr="00EF5CB6" w:rsidRDefault="00EF5CB6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Падение выручки, снижение NPV</w:t>
            </w:r>
          </w:p>
        </w:tc>
        <w:tc>
          <w:tcPr>
            <w:tcW w:w="1869" w:type="dxa"/>
          </w:tcPr>
          <w:p w14:paraId="4A4A55EE" w14:textId="324B579E" w:rsidR="00EF5CB6" w:rsidRPr="00EF5CB6" w:rsidRDefault="00EF5CB6" w:rsidP="00EF5CB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Проведение регулярного анализа рынка и конкурентов.</w:t>
            </w:r>
          </w:p>
          <w:p w14:paraId="20CF62E8" w14:textId="664F0349" w:rsidR="00EF5CB6" w:rsidRPr="00EF5CB6" w:rsidRDefault="00EF5CB6" w:rsidP="00EF5CB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Расширение ассортимента (новые коллекции).</w:t>
            </w:r>
          </w:p>
          <w:p w14:paraId="11544DFE" w14:textId="003DF020" w:rsidR="00440684" w:rsidRPr="00EF5CB6" w:rsidRDefault="00EF5CB6" w:rsidP="00EF5CB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Введение системы скидок и программ лояльности.</w:t>
            </w:r>
          </w:p>
        </w:tc>
        <w:tc>
          <w:tcPr>
            <w:tcW w:w="1869" w:type="dxa"/>
          </w:tcPr>
          <w:p w14:paraId="6A40C789" w14:textId="3A897DA3" w:rsidR="00440684" w:rsidRPr="00EF5CB6" w:rsidRDefault="00EF5CB6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5CB6">
              <w:rPr>
                <w:rFonts w:ascii="Times New Roman" w:hAnsi="Times New Roman" w:cs="Times New Roman"/>
                <w:bCs/>
                <w:sz w:val="28"/>
                <w:szCs w:val="28"/>
              </w:rPr>
              <w:t>Отдел маркетинга, менеджер по продажам</w:t>
            </w:r>
          </w:p>
        </w:tc>
      </w:tr>
      <w:tr w:rsidR="00440684" w:rsidRPr="008B2638" w14:paraId="64502E15" w14:textId="77777777" w:rsidTr="00440684">
        <w:tc>
          <w:tcPr>
            <w:tcW w:w="1869" w:type="dxa"/>
          </w:tcPr>
          <w:p w14:paraId="28DE0FE2" w14:textId="3ABB42A5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6A14088C" w14:textId="3913FE5D" w:rsidR="00440684" w:rsidRPr="008B2638" w:rsidRDefault="008B263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Рост себестоимости производства и логистики</w:t>
            </w:r>
          </w:p>
        </w:tc>
        <w:tc>
          <w:tcPr>
            <w:tcW w:w="1869" w:type="dxa"/>
          </w:tcPr>
          <w:p w14:paraId="1D98CC96" w14:textId="5CDCB5AF" w:rsidR="00440684" w:rsidRPr="008B2638" w:rsidRDefault="008B263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Снижение чистой прибыли</w:t>
            </w:r>
          </w:p>
        </w:tc>
        <w:tc>
          <w:tcPr>
            <w:tcW w:w="1869" w:type="dxa"/>
          </w:tcPr>
          <w:p w14:paraId="1B8D1713" w14:textId="30109BF0" w:rsidR="008B2638" w:rsidRPr="008B2638" w:rsidRDefault="008B2638" w:rsidP="008B26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Заключение долгосрочных контрактов с поставщиками.</w:t>
            </w:r>
          </w:p>
          <w:p w14:paraId="0EBAFF6F" w14:textId="083B1996" w:rsidR="008B2638" w:rsidRPr="008B2638" w:rsidRDefault="008B2638" w:rsidP="008B263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Поиск альтернативных поставщиков в регионах РФ.</w:t>
            </w:r>
          </w:p>
          <w:p w14:paraId="09ED5549" w14:textId="5E514956" w:rsidR="00440684" w:rsidRPr="008B2638" w:rsidRDefault="008B2638" w:rsidP="008B263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Оптимизация складских запасов.</w:t>
            </w:r>
          </w:p>
        </w:tc>
        <w:tc>
          <w:tcPr>
            <w:tcW w:w="1869" w:type="dxa"/>
          </w:tcPr>
          <w:p w14:paraId="70ED8D3C" w14:textId="49057603" w:rsidR="00440684" w:rsidRPr="008B2638" w:rsidRDefault="008B263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2638">
              <w:rPr>
                <w:rFonts w:ascii="Times New Roman" w:hAnsi="Times New Roman" w:cs="Times New Roman"/>
                <w:bCs/>
                <w:sz w:val="28"/>
                <w:szCs w:val="28"/>
              </w:rPr>
              <w:t>Логистический отдел, финансовый отдел</w:t>
            </w:r>
          </w:p>
        </w:tc>
      </w:tr>
      <w:tr w:rsidR="00440684" w:rsidRPr="00580244" w14:paraId="074BB546" w14:textId="77777777" w:rsidTr="00440684">
        <w:tc>
          <w:tcPr>
            <w:tcW w:w="1869" w:type="dxa"/>
          </w:tcPr>
          <w:p w14:paraId="7304BC0F" w14:textId="3CF88CBB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869" w:type="dxa"/>
          </w:tcPr>
          <w:p w14:paraId="17AF82E3" w14:textId="653E37C7" w:rsidR="00440684" w:rsidRPr="00580244" w:rsidRDefault="0058024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Технические сбои сайта и онлайн-платежей</w:t>
            </w:r>
          </w:p>
        </w:tc>
        <w:tc>
          <w:tcPr>
            <w:tcW w:w="1869" w:type="dxa"/>
          </w:tcPr>
          <w:p w14:paraId="433D069F" w14:textId="1C3D0886" w:rsidR="00440684" w:rsidRPr="00580244" w:rsidRDefault="0058024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Потеря клиентов, временная остановка продаж</w:t>
            </w:r>
          </w:p>
        </w:tc>
        <w:tc>
          <w:tcPr>
            <w:tcW w:w="1869" w:type="dxa"/>
          </w:tcPr>
          <w:p w14:paraId="66B157E8" w14:textId="33E553D1" w:rsidR="00580244" w:rsidRPr="00580244" w:rsidRDefault="00580244" w:rsidP="0058024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Подключение резервного хостинга.</w:t>
            </w:r>
          </w:p>
          <w:p w14:paraId="3C86500D" w14:textId="1285D912" w:rsidR="00580244" w:rsidRPr="00580244" w:rsidRDefault="00580244" w:rsidP="0058024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Ежемесячный мониторинг работы сайта.</w:t>
            </w:r>
          </w:p>
          <w:p w14:paraId="1733D888" w14:textId="5B316F40" w:rsidR="00440684" w:rsidRPr="00580244" w:rsidRDefault="00580244" w:rsidP="0058024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системы автоматического резервного копирования данных.</w:t>
            </w:r>
          </w:p>
        </w:tc>
        <w:tc>
          <w:tcPr>
            <w:tcW w:w="1869" w:type="dxa"/>
          </w:tcPr>
          <w:p w14:paraId="3B0699EC" w14:textId="4844F7DF" w:rsidR="00440684" w:rsidRPr="00580244" w:rsidRDefault="0058024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80244">
              <w:rPr>
                <w:rFonts w:ascii="Times New Roman" w:hAnsi="Times New Roman" w:cs="Times New Roman"/>
                <w:bCs/>
                <w:sz w:val="28"/>
                <w:szCs w:val="28"/>
              </w:rPr>
              <w:t>IT-специалист, руководитель проекта</w:t>
            </w:r>
          </w:p>
        </w:tc>
      </w:tr>
      <w:tr w:rsidR="00440684" w:rsidRPr="00D8300E" w14:paraId="6533A2F8" w14:textId="77777777" w:rsidTr="00440684">
        <w:tc>
          <w:tcPr>
            <w:tcW w:w="1869" w:type="dxa"/>
          </w:tcPr>
          <w:p w14:paraId="7E75FD4B" w14:textId="263BC524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0F830F4D" w14:textId="58D5AC56" w:rsidR="00440684" w:rsidRDefault="00D8300E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830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Недостаточная эффективность рекламных кампаний</w:t>
            </w:r>
          </w:p>
        </w:tc>
        <w:tc>
          <w:tcPr>
            <w:tcW w:w="1869" w:type="dxa"/>
          </w:tcPr>
          <w:p w14:paraId="31EEA390" w14:textId="78A32A8C" w:rsidR="00440684" w:rsidRPr="00D8300E" w:rsidRDefault="00D8300E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8300E">
              <w:rPr>
                <w:rFonts w:ascii="Times New Roman" w:hAnsi="Times New Roman" w:cs="Times New Roman"/>
                <w:bCs/>
                <w:sz w:val="28"/>
                <w:szCs w:val="28"/>
              </w:rPr>
              <w:t>Низкий охват аудитории, падение продаж</w:t>
            </w:r>
          </w:p>
        </w:tc>
        <w:tc>
          <w:tcPr>
            <w:tcW w:w="1869" w:type="dxa"/>
          </w:tcPr>
          <w:p w14:paraId="54EE8EB0" w14:textId="62684057" w:rsidR="00D8300E" w:rsidRPr="00D8300E" w:rsidRDefault="00D8300E" w:rsidP="00D8300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8300E">
              <w:rPr>
                <w:rFonts w:ascii="Times New Roman" w:hAnsi="Times New Roman" w:cs="Times New Roman"/>
                <w:bCs/>
                <w:sz w:val="28"/>
                <w:szCs w:val="28"/>
              </w:rPr>
              <w:t>Регулярная оценка эффективности рекламы (CTR, CPA).</w:t>
            </w:r>
          </w:p>
          <w:p w14:paraId="5EE4D46C" w14:textId="480F2A0A" w:rsidR="00D8300E" w:rsidRPr="00D8300E" w:rsidRDefault="00D8300E" w:rsidP="00D8300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8300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Корректировка маркетингового бюджета по </w:t>
            </w:r>
            <w:r w:rsidRPr="00D8300E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результатам анализа.</w:t>
            </w:r>
          </w:p>
          <w:p w14:paraId="2B0593B2" w14:textId="08CCA870" w:rsidR="00440684" w:rsidRPr="00D8300E" w:rsidRDefault="00D8300E" w:rsidP="00D8300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8300E">
              <w:rPr>
                <w:rFonts w:ascii="Times New Roman" w:hAnsi="Times New Roman" w:cs="Times New Roman"/>
                <w:bCs/>
                <w:sz w:val="28"/>
                <w:szCs w:val="28"/>
              </w:rPr>
              <w:t>Привлечение SMM-специалистов и инфлюенсеров.</w:t>
            </w:r>
          </w:p>
        </w:tc>
        <w:tc>
          <w:tcPr>
            <w:tcW w:w="1869" w:type="dxa"/>
          </w:tcPr>
          <w:p w14:paraId="0FFFD8FA" w14:textId="5B2F0C2E" w:rsidR="00440684" w:rsidRPr="00D8300E" w:rsidRDefault="009451D5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451D5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Отдел маркетинга</w:t>
            </w:r>
          </w:p>
        </w:tc>
      </w:tr>
      <w:tr w:rsidR="00440684" w:rsidRPr="008B6688" w14:paraId="36F2630F" w14:textId="77777777" w:rsidTr="00440684">
        <w:tc>
          <w:tcPr>
            <w:tcW w:w="1869" w:type="dxa"/>
          </w:tcPr>
          <w:p w14:paraId="08FFEE1F" w14:textId="5E06BC6F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14:paraId="5D5ECF8F" w14:textId="390F3970" w:rsidR="00440684" w:rsidRPr="008B6688" w:rsidRDefault="008B668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6688">
              <w:rPr>
                <w:rFonts w:ascii="Times New Roman" w:hAnsi="Times New Roman" w:cs="Times New Roman"/>
                <w:bCs/>
                <w:sz w:val="28"/>
                <w:szCs w:val="28"/>
              </w:rPr>
              <w:t>Финансовые трудности на ранних этапах</w:t>
            </w:r>
          </w:p>
        </w:tc>
        <w:tc>
          <w:tcPr>
            <w:tcW w:w="1869" w:type="dxa"/>
          </w:tcPr>
          <w:p w14:paraId="194D98E9" w14:textId="68A48AC6" w:rsidR="00440684" w:rsidRPr="008B6688" w:rsidRDefault="008B6688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6688">
              <w:rPr>
                <w:rFonts w:ascii="Times New Roman" w:hAnsi="Times New Roman" w:cs="Times New Roman"/>
                <w:bCs/>
                <w:sz w:val="28"/>
                <w:szCs w:val="28"/>
              </w:rPr>
              <w:t>Дефицит оборотных средств</w:t>
            </w:r>
          </w:p>
        </w:tc>
        <w:tc>
          <w:tcPr>
            <w:tcW w:w="1869" w:type="dxa"/>
          </w:tcPr>
          <w:p w14:paraId="33ACE6BA" w14:textId="7DAE3F4D" w:rsidR="008B6688" w:rsidRPr="008B6688" w:rsidRDefault="008B6688" w:rsidP="008B668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6688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резервного фонда (10 % бюджета).</w:t>
            </w:r>
          </w:p>
          <w:p w14:paraId="0B1C343B" w14:textId="20BF74BF" w:rsidR="008B6688" w:rsidRPr="008B6688" w:rsidRDefault="008B6688" w:rsidP="008B668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6688">
              <w:rPr>
                <w:rFonts w:ascii="Times New Roman" w:hAnsi="Times New Roman" w:cs="Times New Roman"/>
                <w:bCs/>
                <w:sz w:val="28"/>
                <w:szCs w:val="28"/>
              </w:rPr>
              <w:t>Поиск партнёров или инвесторов.</w:t>
            </w:r>
          </w:p>
          <w:p w14:paraId="50EFF511" w14:textId="6BEE7BF5" w:rsidR="00440684" w:rsidRPr="008B6688" w:rsidRDefault="008B6688" w:rsidP="008B668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6688">
              <w:rPr>
                <w:rFonts w:ascii="Times New Roman" w:hAnsi="Times New Roman" w:cs="Times New Roman"/>
                <w:bCs/>
                <w:sz w:val="28"/>
                <w:szCs w:val="28"/>
              </w:rPr>
              <w:t>Отложенные платежи поставщикам.</w:t>
            </w:r>
          </w:p>
        </w:tc>
        <w:tc>
          <w:tcPr>
            <w:tcW w:w="1869" w:type="dxa"/>
          </w:tcPr>
          <w:p w14:paraId="20995F86" w14:textId="669D0AB0" w:rsidR="00440684" w:rsidRPr="008B6688" w:rsidRDefault="00784872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4872">
              <w:rPr>
                <w:rFonts w:ascii="Times New Roman" w:hAnsi="Times New Roman" w:cs="Times New Roman"/>
                <w:bCs/>
                <w:sz w:val="28"/>
                <w:szCs w:val="28"/>
              </w:rPr>
              <w:t>Финансовый директор</w:t>
            </w:r>
          </w:p>
        </w:tc>
      </w:tr>
      <w:tr w:rsidR="00440684" w:rsidRPr="00AE7BDF" w14:paraId="31305080" w14:textId="77777777" w:rsidTr="00440684">
        <w:tc>
          <w:tcPr>
            <w:tcW w:w="1869" w:type="dxa"/>
          </w:tcPr>
          <w:p w14:paraId="0BCF05F4" w14:textId="4377DDAB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869" w:type="dxa"/>
          </w:tcPr>
          <w:p w14:paraId="20240A67" w14:textId="592A06F2" w:rsidR="00440684" w:rsidRDefault="00D1784C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1784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Изменение потребительских предпочтений</w:t>
            </w:r>
          </w:p>
        </w:tc>
        <w:tc>
          <w:tcPr>
            <w:tcW w:w="1869" w:type="dxa"/>
          </w:tcPr>
          <w:p w14:paraId="21AFE411" w14:textId="786236B8" w:rsidR="00440684" w:rsidRDefault="00AE7BDF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E7BD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Потеря доли рынка</w:t>
            </w:r>
          </w:p>
        </w:tc>
        <w:tc>
          <w:tcPr>
            <w:tcW w:w="1869" w:type="dxa"/>
          </w:tcPr>
          <w:p w14:paraId="71AF8429" w14:textId="1ABA51EF" w:rsidR="00AE7BDF" w:rsidRPr="00AE7BDF" w:rsidRDefault="00AE7BDF" w:rsidP="00AE7BD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7BDF">
              <w:rPr>
                <w:rFonts w:ascii="Times New Roman" w:hAnsi="Times New Roman" w:cs="Times New Roman"/>
                <w:bCs/>
                <w:sz w:val="28"/>
                <w:szCs w:val="28"/>
              </w:rPr>
              <w:t>Проведение онлайн-опросов и тестирование новых коллекций.</w:t>
            </w:r>
          </w:p>
          <w:p w14:paraId="73CD2110" w14:textId="78E5FE7C" w:rsidR="00440684" w:rsidRPr="00AE7BDF" w:rsidRDefault="00AE7BDF" w:rsidP="00AE7BDF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7BDF">
              <w:rPr>
                <w:rFonts w:ascii="Times New Roman" w:hAnsi="Times New Roman" w:cs="Times New Roman"/>
                <w:bCs/>
                <w:sz w:val="28"/>
                <w:szCs w:val="28"/>
              </w:rPr>
              <w:t>Быстрая адаптация ассортимента под текущие тренды</w:t>
            </w:r>
          </w:p>
        </w:tc>
        <w:tc>
          <w:tcPr>
            <w:tcW w:w="1869" w:type="dxa"/>
          </w:tcPr>
          <w:p w14:paraId="1F7A4831" w14:textId="19C66810" w:rsidR="00440684" w:rsidRPr="00AE7BDF" w:rsidRDefault="0096090E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6090E">
              <w:rPr>
                <w:rFonts w:ascii="Times New Roman" w:hAnsi="Times New Roman" w:cs="Times New Roman"/>
                <w:bCs/>
                <w:sz w:val="28"/>
                <w:szCs w:val="28"/>
              </w:rPr>
              <w:t>Маркетинговый отдел</w:t>
            </w:r>
          </w:p>
        </w:tc>
      </w:tr>
      <w:tr w:rsidR="00440684" w:rsidRPr="00EB58B0" w14:paraId="5CB1766A" w14:textId="77777777" w:rsidTr="00440684">
        <w:tc>
          <w:tcPr>
            <w:tcW w:w="1869" w:type="dxa"/>
          </w:tcPr>
          <w:p w14:paraId="258D0A08" w14:textId="687FBFD0" w:rsidR="00440684" w:rsidRDefault="00440684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869" w:type="dxa"/>
          </w:tcPr>
          <w:p w14:paraId="2EC68BFB" w14:textId="576971E9" w:rsidR="00440684" w:rsidRPr="00EB58B0" w:rsidRDefault="00EB58B0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58B0">
              <w:rPr>
                <w:rFonts w:ascii="Times New Roman" w:hAnsi="Times New Roman" w:cs="Times New Roman"/>
                <w:bCs/>
                <w:sz w:val="28"/>
                <w:szCs w:val="28"/>
              </w:rPr>
              <w:t>Макроэкономические и внешние риски (инфляция, курс валют)</w:t>
            </w:r>
          </w:p>
        </w:tc>
        <w:tc>
          <w:tcPr>
            <w:tcW w:w="1869" w:type="dxa"/>
          </w:tcPr>
          <w:p w14:paraId="11F4E312" w14:textId="3498E128" w:rsidR="00440684" w:rsidRPr="00EB58B0" w:rsidRDefault="00223A67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23A67">
              <w:rPr>
                <w:rFonts w:ascii="Times New Roman" w:hAnsi="Times New Roman" w:cs="Times New Roman"/>
                <w:bCs/>
                <w:sz w:val="28"/>
                <w:szCs w:val="28"/>
              </w:rPr>
              <w:t>Повышение цен, сокращение спроса</w:t>
            </w:r>
          </w:p>
        </w:tc>
        <w:tc>
          <w:tcPr>
            <w:tcW w:w="1869" w:type="dxa"/>
          </w:tcPr>
          <w:p w14:paraId="0E385A33" w14:textId="31BF8B4D" w:rsidR="00223A67" w:rsidRPr="00223A67" w:rsidRDefault="00223A67" w:rsidP="00223A6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23A67">
              <w:rPr>
                <w:rFonts w:ascii="Times New Roman" w:hAnsi="Times New Roman" w:cs="Times New Roman"/>
                <w:bCs/>
                <w:sz w:val="28"/>
                <w:szCs w:val="28"/>
              </w:rPr>
              <w:t>Мониторинг макроэкономических показателей.</w:t>
            </w:r>
          </w:p>
          <w:p w14:paraId="22E9074F" w14:textId="4D9D973B" w:rsidR="00223A67" w:rsidRPr="00223A67" w:rsidRDefault="00223A67" w:rsidP="00223A6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23A67">
              <w:rPr>
                <w:rFonts w:ascii="Times New Roman" w:hAnsi="Times New Roman" w:cs="Times New Roman"/>
                <w:bCs/>
                <w:sz w:val="28"/>
                <w:szCs w:val="28"/>
              </w:rPr>
              <w:t>Диверсификация поставок.</w:t>
            </w:r>
          </w:p>
          <w:p w14:paraId="7AB7D691" w14:textId="45084098" w:rsidR="00440684" w:rsidRPr="00EB58B0" w:rsidRDefault="00223A67" w:rsidP="00223A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23A67">
              <w:rPr>
                <w:rFonts w:ascii="Times New Roman" w:hAnsi="Times New Roman" w:cs="Times New Roman"/>
                <w:bCs/>
                <w:sz w:val="28"/>
                <w:szCs w:val="28"/>
              </w:rPr>
              <w:t>Использование локальных производителей.</w:t>
            </w:r>
          </w:p>
        </w:tc>
        <w:tc>
          <w:tcPr>
            <w:tcW w:w="1869" w:type="dxa"/>
          </w:tcPr>
          <w:p w14:paraId="79AF7F3E" w14:textId="51F3A31C" w:rsidR="00440684" w:rsidRPr="00EB58B0" w:rsidRDefault="004B7AAF" w:rsidP="0044068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7AAF">
              <w:rPr>
                <w:rFonts w:ascii="Times New Roman" w:hAnsi="Times New Roman" w:cs="Times New Roman"/>
                <w:bCs/>
                <w:sz w:val="28"/>
                <w:szCs w:val="28"/>
              </w:rPr>
              <w:t>Финансовый отдел</w:t>
            </w:r>
          </w:p>
        </w:tc>
      </w:tr>
    </w:tbl>
    <w:p w14:paraId="79ED2FCC" w14:textId="43815CEC" w:rsidR="00440684" w:rsidRDefault="00440684" w:rsidP="00440684">
      <w:pPr>
        <w:spacing w:after="0" w:line="240" w:lineRule="auto"/>
        <w:ind w:left="0"/>
        <w:rPr>
          <w:bCs/>
          <w:szCs w:val="28"/>
          <w:lang w:val="en-US"/>
        </w:rPr>
      </w:pPr>
    </w:p>
    <w:p w14:paraId="3DAE4A46" w14:textId="4EFBEFCA" w:rsidR="00F81399" w:rsidRPr="00736DDF" w:rsidRDefault="00AA1FF3" w:rsidP="00736DDF">
      <w:pPr>
        <w:spacing w:after="0" w:line="240" w:lineRule="auto"/>
        <w:ind w:left="0"/>
        <w:rPr>
          <w:bCs/>
          <w:szCs w:val="28"/>
          <w:lang w:val="en-US"/>
        </w:rPr>
      </w:pPr>
      <w:r w:rsidRPr="00AA1FF3">
        <w:rPr>
          <w:bCs/>
          <w:szCs w:val="28"/>
        </w:rPr>
        <w:t xml:space="preserve">Разработанные мероприятия направлены на минимизацию наиболее вероятных рисков и обеспечение финансовой устойчивости </w:t>
      </w:r>
      <w:r w:rsidRPr="00AA1FF3">
        <w:rPr>
          <w:bCs/>
          <w:szCs w:val="28"/>
          <w:lang w:val="en-US"/>
        </w:rPr>
        <w:t>Degrey</w:t>
      </w:r>
      <w:r w:rsidRPr="00AA1FF3">
        <w:rPr>
          <w:bCs/>
          <w:szCs w:val="28"/>
        </w:rPr>
        <w:t xml:space="preserve">. Проведённый анализ показал, что проект остаётся прибыльным даже при изменении основных параметров (объёма продаж, цены, инфляции) в пределах ±50 %. Реализация указанных мер позволит повысить гибкость управления и сохранить положительное значение </w:t>
      </w:r>
      <w:r w:rsidRPr="00AA1FF3">
        <w:rPr>
          <w:bCs/>
          <w:szCs w:val="28"/>
          <w:lang w:val="en-US"/>
        </w:rPr>
        <w:t>NPV</w:t>
      </w:r>
      <w:r w:rsidRPr="00AA1FF3">
        <w:rPr>
          <w:bCs/>
          <w:szCs w:val="28"/>
        </w:rPr>
        <w:t xml:space="preserve"> и </w:t>
      </w:r>
      <w:r w:rsidRPr="00AA1FF3">
        <w:rPr>
          <w:bCs/>
          <w:szCs w:val="28"/>
          <w:lang w:val="en-US"/>
        </w:rPr>
        <w:t>IRR</w:t>
      </w:r>
      <w:r w:rsidRPr="00AA1FF3">
        <w:rPr>
          <w:bCs/>
          <w:szCs w:val="28"/>
        </w:rPr>
        <w:t xml:space="preserve"> на протяжении всего жизненного цикла проекта.</w:t>
      </w:r>
    </w:p>
    <w:p w14:paraId="52FC28BF" w14:textId="77777777" w:rsidR="004F7CF8" w:rsidRPr="00736DDF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Проведите анализ безубыточности проекта и определите точку безубыточности.</w:t>
      </w:r>
    </w:p>
    <w:p w14:paraId="35367F65" w14:textId="701587C1" w:rsidR="00736DDF" w:rsidRPr="00736DDF" w:rsidRDefault="00736DDF" w:rsidP="00736DDF">
      <w:pPr>
        <w:spacing w:after="0" w:line="240" w:lineRule="auto"/>
        <w:ind w:left="0" w:firstLine="0"/>
        <w:rPr>
          <w:bCs/>
          <w:szCs w:val="28"/>
          <w:lang w:val="en-US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0505F9A4" wp14:editId="13340D89">
            <wp:extent cx="5940425" cy="3484880"/>
            <wp:effectExtent l="0" t="0" r="3175" b="1270"/>
            <wp:docPr id="20" name="Рисунок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06B2" w14:textId="77777777" w:rsidR="004F7CF8" w:rsidRPr="00F71BAC" w:rsidRDefault="004F7CF8" w:rsidP="004F7CF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4BE2">
        <w:rPr>
          <w:rFonts w:ascii="Times New Roman" w:hAnsi="Times New Roman" w:cs="Times New Roman"/>
          <w:bCs/>
          <w:sz w:val="28"/>
          <w:szCs w:val="28"/>
        </w:rPr>
        <w:t>Разработайте план маркетинговых мероприятий для вашего проекта.</w:t>
      </w:r>
    </w:p>
    <w:p w14:paraId="0450170D" w14:textId="77777777" w:rsidR="008A7629" w:rsidRPr="008A7629" w:rsidRDefault="008A7629" w:rsidP="008A7629">
      <w:pPr>
        <w:spacing w:after="0" w:line="240" w:lineRule="auto"/>
        <w:ind w:left="0" w:firstLine="0"/>
        <w:rPr>
          <w:bCs/>
          <w:szCs w:val="28"/>
        </w:rPr>
      </w:pPr>
      <w:r w:rsidRPr="008A7629">
        <w:rPr>
          <w:bCs/>
          <w:szCs w:val="28"/>
        </w:rPr>
        <w:t xml:space="preserve">Цель маркетингового плана – обеспечение стабильного роста продаж спортивной одежды и аксессуаров </w:t>
      </w:r>
      <w:r w:rsidRPr="008A7629">
        <w:rPr>
          <w:bCs/>
          <w:szCs w:val="28"/>
          <w:lang w:val="en-US"/>
        </w:rPr>
        <w:t>Degrey</w:t>
      </w:r>
      <w:r w:rsidRPr="008A7629">
        <w:rPr>
          <w:bCs/>
          <w:szCs w:val="28"/>
        </w:rPr>
        <w:t>, повышение узнаваемости бренда и укрепление лояльности целевой аудитории.</w:t>
      </w:r>
    </w:p>
    <w:p w14:paraId="7C932231" w14:textId="0F90F85C" w:rsidR="00F71BAC" w:rsidRDefault="008A7629" w:rsidP="008A7629">
      <w:pPr>
        <w:spacing w:after="0" w:line="240" w:lineRule="auto"/>
        <w:ind w:left="0" w:firstLine="0"/>
        <w:rPr>
          <w:bCs/>
          <w:szCs w:val="28"/>
          <w:lang w:val="en-US"/>
        </w:rPr>
      </w:pPr>
      <w:r w:rsidRPr="008A7629">
        <w:rPr>
          <w:bCs/>
          <w:szCs w:val="28"/>
        </w:rPr>
        <w:t>Анализ финансовых показателей проекта показал, что основное влияние на прибыльность оказывают объём и цена продаж, поэтому ключевые маркетинговые мероприятия направлены именно на эти параметры.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2012"/>
        <w:gridCol w:w="2337"/>
        <w:gridCol w:w="1475"/>
        <w:gridCol w:w="1896"/>
        <w:gridCol w:w="1161"/>
      </w:tblGrid>
      <w:tr w:rsidR="00825748" w14:paraId="2E5F285E" w14:textId="77777777" w:rsidTr="00825748">
        <w:tc>
          <w:tcPr>
            <w:tcW w:w="1557" w:type="dxa"/>
          </w:tcPr>
          <w:p w14:paraId="5443E504" w14:textId="5B6F751E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№</w:t>
            </w:r>
          </w:p>
        </w:tc>
        <w:tc>
          <w:tcPr>
            <w:tcW w:w="1557" w:type="dxa"/>
          </w:tcPr>
          <w:p w14:paraId="4BB5A125" w14:textId="2E3BA3EC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Мероприятие</w:t>
            </w:r>
          </w:p>
        </w:tc>
        <w:tc>
          <w:tcPr>
            <w:tcW w:w="1557" w:type="dxa"/>
          </w:tcPr>
          <w:p w14:paraId="11F3E85A" w14:textId="6B9D7B79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Цель</w:t>
            </w:r>
          </w:p>
        </w:tc>
        <w:tc>
          <w:tcPr>
            <w:tcW w:w="1558" w:type="dxa"/>
          </w:tcPr>
          <w:p w14:paraId="55258B5A" w14:textId="5057B234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Срок реализации</w:t>
            </w:r>
          </w:p>
        </w:tc>
        <w:tc>
          <w:tcPr>
            <w:tcW w:w="1558" w:type="dxa"/>
          </w:tcPr>
          <w:p w14:paraId="1C5FE08D" w14:textId="0BF4B1D7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Ответственные</w:t>
            </w:r>
          </w:p>
        </w:tc>
        <w:tc>
          <w:tcPr>
            <w:tcW w:w="1558" w:type="dxa"/>
          </w:tcPr>
          <w:p w14:paraId="2536476F" w14:textId="31D175D8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 w:rsidRPr="00825748">
              <w:rPr>
                <w:bCs/>
                <w:szCs w:val="28"/>
                <w:lang w:val="en-US"/>
              </w:rPr>
              <w:t>Бюджет, руб.</w:t>
            </w:r>
          </w:p>
        </w:tc>
      </w:tr>
      <w:tr w:rsidR="00825748" w:rsidRPr="00B5611E" w14:paraId="624B22F4" w14:textId="77777777" w:rsidTr="00825748">
        <w:tc>
          <w:tcPr>
            <w:tcW w:w="1557" w:type="dxa"/>
          </w:tcPr>
          <w:p w14:paraId="139C7D16" w14:textId="5DECD77D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75776DC9" w14:textId="0EDC155B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 xml:space="preserve">Создание и продвижение интернет-сайта на платформе </w:t>
            </w:r>
            <w:r w:rsidRPr="00B5611E">
              <w:rPr>
                <w:bCs/>
                <w:szCs w:val="28"/>
                <w:lang w:val="en-US"/>
              </w:rPr>
              <w:t>Tilda</w:t>
            </w:r>
          </w:p>
        </w:tc>
        <w:tc>
          <w:tcPr>
            <w:tcW w:w="1557" w:type="dxa"/>
          </w:tcPr>
          <w:p w14:paraId="01BBAC16" w14:textId="3D2309F3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Запуск онлайн-канала продаж, улучшение UX-дизайна</w:t>
            </w:r>
          </w:p>
        </w:tc>
        <w:tc>
          <w:tcPr>
            <w:tcW w:w="1558" w:type="dxa"/>
          </w:tcPr>
          <w:p w14:paraId="17C58968" w14:textId="21B45079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Ноябрь – декабрь 2025</w:t>
            </w:r>
          </w:p>
        </w:tc>
        <w:tc>
          <w:tcPr>
            <w:tcW w:w="1558" w:type="dxa"/>
          </w:tcPr>
          <w:p w14:paraId="10352437" w14:textId="60CF163F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IT-специалист, маркетолог</w:t>
            </w:r>
          </w:p>
        </w:tc>
        <w:tc>
          <w:tcPr>
            <w:tcW w:w="1558" w:type="dxa"/>
          </w:tcPr>
          <w:p w14:paraId="61BB1CC2" w14:textId="32987121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1 500 / мес.</w:t>
            </w:r>
          </w:p>
        </w:tc>
      </w:tr>
      <w:tr w:rsidR="00825748" w:rsidRPr="00B5611E" w14:paraId="616CED80" w14:textId="77777777" w:rsidTr="00825748">
        <w:tc>
          <w:tcPr>
            <w:tcW w:w="1557" w:type="dxa"/>
          </w:tcPr>
          <w:p w14:paraId="7788DABB" w14:textId="6213BD36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583C2DF2" w14:textId="14E1BCD4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Проведение рекламной кампании в соцсетях (</w:t>
            </w:r>
            <w:r w:rsidRPr="00B5611E">
              <w:rPr>
                <w:bCs/>
                <w:szCs w:val="28"/>
                <w:lang w:val="en-US"/>
              </w:rPr>
              <w:t>Instagram</w:t>
            </w:r>
            <w:r w:rsidRPr="00B5611E">
              <w:rPr>
                <w:bCs/>
                <w:szCs w:val="28"/>
              </w:rPr>
              <w:t xml:space="preserve">, </w:t>
            </w:r>
            <w:r w:rsidRPr="00B5611E">
              <w:rPr>
                <w:bCs/>
                <w:szCs w:val="28"/>
                <w:lang w:val="en-US"/>
              </w:rPr>
              <w:t>VK</w:t>
            </w:r>
            <w:r w:rsidRPr="00B5611E">
              <w:rPr>
                <w:bCs/>
                <w:szCs w:val="28"/>
              </w:rPr>
              <w:t xml:space="preserve">, </w:t>
            </w:r>
            <w:r w:rsidRPr="00B5611E">
              <w:rPr>
                <w:bCs/>
                <w:szCs w:val="28"/>
                <w:lang w:val="en-US"/>
              </w:rPr>
              <w:t>Telegram</w:t>
            </w:r>
            <w:r w:rsidRPr="00B5611E">
              <w:rPr>
                <w:bCs/>
                <w:szCs w:val="28"/>
              </w:rPr>
              <w:t>)</w:t>
            </w:r>
          </w:p>
        </w:tc>
        <w:tc>
          <w:tcPr>
            <w:tcW w:w="1557" w:type="dxa"/>
          </w:tcPr>
          <w:p w14:paraId="17BB7A0D" w14:textId="79734D26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Увеличение охвата аудитории и привлечение новой клиентуры</w:t>
            </w:r>
          </w:p>
        </w:tc>
        <w:tc>
          <w:tcPr>
            <w:tcW w:w="1558" w:type="dxa"/>
          </w:tcPr>
          <w:p w14:paraId="0E461619" w14:textId="189FEA39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Декабрь 2025 – март 2026</w:t>
            </w:r>
          </w:p>
        </w:tc>
        <w:tc>
          <w:tcPr>
            <w:tcW w:w="1558" w:type="dxa"/>
          </w:tcPr>
          <w:p w14:paraId="31CA7A99" w14:textId="2CCA7832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SMM-менеджер, дизайнер</w:t>
            </w:r>
          </w:p>
        </w:tc>
        <w:tc>
          <w:tcPr>
            <w:tcW w:w="1558" w:type="dxa"/>
          </w:tcPr>
          <w:p w14:paraId="3FCE1E4B" w14:textId="41BBC73F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>
              <w:rPr>
                <w:bCs/>
                <w:szCs w:val="28"/>
                <w:lang w:val="en-US"/>
              </w:rPr>
              <w:t>200</w:t>
            </w:r>
            <w:r w:rsidRPr="00B5611E">
              <w:rPr>
                <w:bCs/>
                <w:szCs w:val="28"/>
              </w:rPr>
              <w:t>00 / мес.</w:t>
            </w:r>
          </w:p>
        </w:tc>
      </w:tr>
      <w:tr w:rsidR="00825748" w:rsidRPr="00B5611E" w14:paraId="0E3E3A35" w14:textId="77777777" w:rsidTr="00825748">
        <w:tc>
          <w:tcPr>
            <w:tcW w:w="1557" w:type="dxa"/>
          </w:tcPr>
          <w:p w14:paraId="2AE02191" w14:textId="2A4EA28D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737477E3" w14:textId="53BB37C5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Коллаборации с инфлюенсерами и локальными брендами</w:t>
            </w:r>
          </w:p>
        </w:tc>
        <w:tc>
          <w:tcPr>
            <w:tcW w:w="1557" w:type="dxa"/>
          </w:tcPr>
          <w:p w14:paraId="562832DA" w14:textId="24239538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Повышение узнаваемости и формирование имиджа молодёжного бренда</w:t>
            </w:r>
          </w:p>
        </w:tc>
        <w:tc>
          <w:tcPr>
            <w:tcW w:w="1558" w:type="dxa"/>
          </w:tcPr>
          <w:p w14:paraId="5F33CAE8" w14:textId="79145E73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Январь – апрель 2026</w:t>
            </w:r>
          </w:p>
        </w:tc>
        <w:tc>
          <w:tcPr>
            <w:tcW w:w="1558" w:type="dxa"/>
          </w:tcPr>
          <w:p w14:paraId="60FC0DD5" w14:textId="671038C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PR-менеджер</w:t>
            </w:r>
          </w:p>
        </w:tc>
        <w:tc>
          <w:tcPr>
            <w:tcW w:w="1558" w:type="dxa"/>
          </w:tcPr>
          <w:p w14:paraId="40AB7F44" w14:textId="50055E15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15000</w:t>
            </w:r>
          </w:p>
        </w:tc>
      </w:tr>
      <w:tr w:rsidR="00825748" w:rsidRPr="00B5611E" w14:paraId="4AF0F6D0" w14:textId="77777777" w:rsidTr="00825748">
        <w:tc>
          <w:tcPr>
            <w:tcW w:w="1557" w:type="dxa"/>
          </w:tcPr>
          <w:p w14:paraId="044BC951" w14:textId="25BEBE36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1557" w:type="dxa"/>
          </w:tcPr>
          <w:p w14:paraId="6A76D588" w14:textId="03FFF800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Введение системы скидок и бонусов для постоянных клиентов</w:t>
            </w:r>
          </w:p>
        </w:tc>
        <w:tc>
          <w:tcPr>
            <w:tcW w:w="1557" w:type="dxa"/>
          </w:tcPr>
          <w:p w14:paraId="6BEAA995" w14:textId="40DFB33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Стимулирование повторных покупок и удержание клиентов</w:t>
            </w:r>
          </w:p>
        </w:tc>
        <w:tc>
          <w:tcPr>
            <w:tcW w:w="1558" w:type="dxa"/>
          </w:tcPr>
          <w:p w14:paraId="2478978A" w14:textId="022F6D64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Февраль – июнь 2026</w:t>
            </w:r>
          </w:p>
        </w:tc>
        <w:tc>
          <w:tcPr>
            <w:tcW w:w="1558" w:type="dxa"/>
          </w:tcPr>
          <w:p w14:paraId="415A5DE1" w14:textId="07B1CB2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Отдел маркетинга</w:t>
            </w:r>
          </w:p>
        </w:tc>
        <w:tc>
          <w:tcPr>
            <w:tcW w:w="1558" w:type="dxa"/>
          </w:tcPr>
          <w:p w14:paraId="42D044EC" w14:textId="5B7D2F0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10000</w:t>
            </w:r>
          </w:p>
        </w:tc>
      </w:tr>
      <w:tr w:rsidR="00825748" w:rsidRPr="00B5611E" w14:paraId="2B87A83A" w14:textId="77777777" w:rsidTr="00825748">
        <w:tc>
          <w:tcPr>
            <w:tcW w:w="1557" w:type="dxa"/>
          </w:tcPr>
          <w:p w14:paraId="193964AE" w14:textId="2193DFEE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5</w:t>
            </w:r>
          </w:p>
        </w:tc>
        <w:tc>
          <w:tcPr>
            <w:tcW w:w="1557" w:type="dxa"/>
          </w:tcPr>
          <w:p w14:paraId="49D815E4" w14:textId="568E7A30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Проведение фотосессий и создание визуального контента</w:t>
            </w:r>
          </w:p>
        </w:tc>
        <w:tc>
          <w:tcPr>
            <w:tcW w:w="1557" w:type="dxa"/>
          </w:tcPr>
          <w:p w14:paraId="01CCABE4" w14:textId="30085CA5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Повышение привлекательности бренда и повышение конверсии</w:t>
            </w:r>
          </w:p>
        </w:tc>
        <w:tc>
          <w:tcPr>
            <w:tcW w:w="1558" w:type="dxa"/>
          </w:tcPr>
          <w:p w14:paraId="23EAF810" w14:textId="587EC3C4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Ноябрь 2025 – февраль 2026</w:t>
            </w:r>
          </w:p>
        </w:tc>
        <w:tc>
          <w:tcPr>
            <w:tcW w:w="1558" w:type="dxa"/>
          </w:tcPr>
          <w:p w14:paraId="083B3411" w14:textId="11334A75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Контент-менеджер, фотограф</w:t>
            </w:r>
          </w:p>
        </w:tc>
        <w:tc>
          <w:tcPr>
            <w:tcW w:w="1558" w:type="dxa"/>
          </w:tcPr>
          <w:p w14:paraId="624927C5" w14:textId="4FF58258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12000</w:t>
            </w:r>
          </w:p>
        </w:tc>
      </w:tr>
      <w:tr w:rsidR="00825748" w:rsidRPr="00B5611E" w14:paraId="4E237755" w14:textId="77777777" w:rsidTr="00825748">
        <w:tc>
          <w:tcPr>
            <w:tcW w:w="1557" w:type="dxa"/>
          </w:tcPr>
          <w:p w14:paraId="0E4D95FC" w14:textId="41027DC9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6</w:t>
            </w:r>
          </w:p>
        </w:tc>
        <w:tc>
          <w:tcPr>
            <w:tcW w:w="1557" w:type="dxa"/>
          </w:tcPr>
          <w:p w14:paraId="517FA103" w14:textId="0DC1D5CA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Участие в выставках и ярмарках уличной моды</w:t>
            </w:r>
          </w:p>
        </w:tc>
        <w:tc>
          <w:tcPr>
            <w:tcW w:w="1557" w:type="dxa"/>
          </w:tcPr>
          <w:p w14:paraId="2850E056" w14:textId="786EEA52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Расширение партнёрских связей, тестирование новых коллекций</w:t>
            </w:r>
          </w:p>
        </w:tc>
        <w:tc>
          <w:tcPr>
            <w:tcW w:w="1558" w:type="dxa"/>
          </w:tcPr>
          <w:p w14:paraId="41BAFA77" w14:textId="0FA217B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Май – июнь 2026</w:t>
            </w:r>
          </w:p>
        </w:tc>
        <w:tc>
          <w:tcPr>
            <w:tcW w:w="1558" w:type="dxa"/>
          </w:tcPr>
          <w:p w14:paraId="3D277C0D" w14:textId="37BF1A0E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Менеджер по продажам</w:t>
            </w:r>
          </w:p>
        </w:tc>
        <w:tc>
          <w:tcPr>
            <w:tcW w:w="1558" w:type="dxa"/>
          </w:tcPr>
          <w:p w14:paraId="2ECEC9E1" w14:textId="52E03E92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8000</w:t>
            </w:r>
          </w:p>
        </w:tc>
      </w:tr>
      <w:tr w:rsidR="00825748" w:rsidRPr="00B5611E" w14:paraId="77CD667B" w14:textId="77777777" w:rsidTr="00825748">
        <w:tc>
          <w:tcPr>
            <w:tcW w:w="1557" w:type="dxa"/>
          </w:tcPr>
          <w:p w14:paraId="41A5D35E" w14:textId="17A05712" w:rsidR="00825748" w:rsidRDefault="00825748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7</w:t>
            </w:r>
          </w:p>
        </w:tc>
        <w:tc>
          <w:tcPr>
            <w:tcW w:w="1557" w:type="dxa"/>
          </w:tcPr>
          <w:p w14:paraId="11AA8EAC" w14:textId="25D859DB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Проведение опросов покупателей и анализ обратной связи</w:t>
            </w:r>
          </w:p>
        </w:tc>
        <w:tc>
          <w:tcPr>
            <w:tcW w:w="1557" w:type="dxa"/>
          </w:tcPr>
          <w:p w14:paraId="573027F0" w14:textId="220B8257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Изучение предпочтений аудитории и коррекция ассортимента</w:t>
            </w:r>
          </w:p>
        </w:tc>
        <w:tc>
          <w:tcPr>
            <w:tcW w:w="1558" w:type="dxa"/>
          </w:tcPr>
          <w:p w14:paraId="6D78F8A7" w14:textId="01CCA1CD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Ноябрь 2025 – июнь 2026</w:t>
            </w:r>
          </w:p>
        </w:tc>
        <w:tc>
          <w:tcPr>
            <w:tcW w:w="1558" w:type="dxa"/>
          </w:tcPr>
          <w:p w14:paraId="54E81009" w14:textId="3BD2CFA7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</w:rPr>
            </w:pPr>
            <w:r w:rsidRPr="00B5611E">
              <w:rPr>
                <w:bCs/>
                <w:szCs w:val="28"/>
              </w:rPr>
              <w:t>Маркетолог-аналитик</w:t>
            </w:r>
          </w:p>
        </w:tc>
        <w:tc>
          <w:tcPr>
            <w:tcW w:w="1558" w:type="dxa"/>
          </w:tcPr>
          <w:p w14:paraId="65BBFC5D" w14:textId="64EA5363" w:rsidR="00825748" w:rsidRPr="00B5611E" w:rsidRDefault="00B5611E" w:rsidP="008A7629">
            <w:pPr>
              <w:spacing w:after="0" w:line="240" w:lineRule="auto"/>
              <w:ind w:left="0" w:firstLine="0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5000</w:t>
            </w:r>
          </w:p>
        </w:tc>
      </w:tr>
    </w:tbl>
    <w:p w14:paraId="2C2955D2" w14:textId="77777777" w:rsidR="008A7629" w:rsidRPr="00B5611E" w:rsidRDefault="008A7629" w:rsidP="008A7629">
      <w:pPr>
        <w:spacing w:after="0" w:line="240" w:lineRule="auto"/>
        <w:ind w:left="0" w:firstLine="0"/>
        <w:rPr>
          <w:bCs/>
          <w:szCs w:val="28"/>
        </w:rPr>
      </w:pPr>
    </w:p>
    <w:p w14:paraId="3D1B7C27" w14:textId="77777777" w:rsidR="00887CD2" w:rsidRPr="00D84BE2" w:rsidRDefault="00887CD2" w:rsidP="004F7CF8">
      <w:pPr>
        <w:spacing w:after="0" w:line="240" w:lineRule="auto"/>
        <w:ind w:left="0" w:firstLine="567"/>
        <w:rPr>
          <w:bCs/>
          <w:szCs w:val="28"/>
        </w:rPr>
      </w:pPr>
    </w:p>
    <w:p w14:paraId="4B71B64D" w14:textId="5F46E065" w:rsidR="004F7CF8" w:rsidRPr="00D84BE2" w:rsidRDefault="004F7CF8" w:rsidP="004F7CF8">
      <w:pPr>
        <w:spacing w:after="0" w:line="240" w:lineRule="auto"/>
        <w:ind w:left="0" w:firstLine="567"/>
        <w:rPr>
          <w:bCs/>
          <w:szCs w:val="28"/>
        </w:rPr>
      </w:pPr>
      <w:r w:rsidRPr="00D84BE2">
        <w:rPr>
          <w:bCs/>
          <w:szCs w:val="28"/>
        </w:rPr>
        <w:t>Вариант 1–10</w:t>
      </w:r>
    </w:p>
    <w:p w14:paraId="646B876E" w14:textId="77777777" w:rsidR="004F7CF8" w:rsidRPr="00D84BE2" w:rsidRDefault="004F7CF8" w:rsidP="004F7CF8">
      <w:pPr>
        <w:spacing w:after="0" w:line="240" w:lineRule="auto"/>
        <w:ind w:left="0" w:firstLine="567"/>
        <w:rPr>
          <w:bCs/>
          <w:szCs w:val="28"/>
        </w:rPr>
      </w:pPr>
      <w:r w:rsidRPr="00D84BE2">
        <w:rPr>
          <w:bCs/>
          <w:szCs w:val="28"/>
        </w:rPr>
        <w:t>Вариант – тематика проекта определяется в рамках творческого задания в рамках проекта создания электронного бизнеса. Это может быть создание онлайн магазина, создание сайта онлайн продаж для офлайн магазина, создание мобильного приложения.</w:t>
      </w:r>
    </w:p>
    <w:p w14:paraId="0C37708A" w14:textId="7810C1A1" w:rsidR="004F7CF8" w:rsidRPr="00D84BE2" w:rsidRDefault="004F7CF8" w:rsidP="004F7CF8">
      <w:pPr>
        <w:spacing w:after="0" w:line="240" w:lineRule="auto"/>
        <w:ind w:left="0" w:firstLine="567"/>
        <w:rPr>
          <w:bCs/>
          <w:szCs w:val="28"/>
        </w:rPr>
      </w:pPr>
      <w:r w:rsidRPr="00D84BE2">
        <w:rPr>
          <w:bCs/>
          <w:szCs w:val="28"/>
        </w:rPr>
        <w:t>Проект может быть индивидуальным или групповым (2 человека).</w:t>
      </w:r>
    </w:p>
    <w:p w14:paraId="16DF352B" w14:textId="283688A8" w:rsidR="00630731" w:rsidRPr="00D84BE2" w:rsidRDefault="00630731" w:rsidP="00BA0076">
      <w:pPr>
        <w:ind w:left="0" w:firstLine="0"/>
        <w:rPr>
          <w:bCs/>
          <w:szCs w:val="28"/>
        </w:rPr>
      </w:pPr>
    </w:p>
    <w:p w14:paraId="62F2475A" w14:textId="0E56CA72" w:rsidR="0047290A" w:rsidRPr="00D84BE2" w:rsidRDefault="0047290A" w:rsidP="00F114BC">
      <w:pPr>
        <w:ind w:left="0" w:firstLine="0"/>
        <w:rPr>
          <w:bCs/>
          <w:szCs w:val="28"/>
        </w:rPr>
      </w:pPr>
    </w:p>
    <w:p w14:paraId="1B400E0E" w14:textId="0367EF27" w:rsidR="00F83BF2" w:rsidRPr="00D84BE2" w:rsidRDefault="00F83BF2" w:rsidP="00F114BC">
      <w:pPr>
        <w:ind w:left="0" w:firstLine="0"/>
        <w:rPr>
          <w:bCs/>
          <w:szCs w:val="28"/>
        </w:rPr>
      </w:pPr>
    </w:p>
    <w:p w14:paraId="454E6A42" w14:textId="5CBC78BE" w:rsidR="00F83BF2" w:rsidRPr="00D84BE2" w:rsidRDefault="00F83BF2" w:rsidP="00F114BC">
      <w:pPr>
        <w:ind w:left="0" w:firstLine="0"/>
        <w:rPr>
          <w:bCs/>
          <w:szCs w:val="28"/>
        </w:rPr>
      </w:pPr>
    </w:p>
    <w:p w14:paraId="2E59EAC8" w14:textId="0F350356" w:rsidR="00F83BF2" w:rsidRPr="00D84BE2" w:rsidRDefault="00F83BF2" w:rsidP="00F114BC">
      <w:pPr>
        <w:ind w:left="0" w:firstLine="0"/>
        <w:rPr>
          <w:bCs/>
          <w:szCs w:val="28"/>
        </w:rPr>
      </w:pPr>
    </w:p>
    <w:p w14:paraId="7FCDBDC0" w14:textId="313CE59A" w:rsidR="00F83BF2" w:rsidRPr="00D84BE2" w:rsidRDefault="00F83BF2" w:rsidP="00F114BC">
      <w:pPr>
        <w:ind w:left="0" w:firstLine="0"/>
        <w:rPr>
          <w:bCs/>
          <w:szCs w:val="28"/>
        </w:rPr>
      </w:pPr>
    </w:p>
    <w:p w14:paraId="29C03052" w14:textId="2A3AB9F5" w:rsidR="0051033E" w:rsidRPr="00D84BE2" w:rsidRDefault="0051033E" w:rsidP="00F114BC">
      <w:pPr>
        <w:ind w:left="0" w:firstLine="0"/>
        <w:rPr>
          <w:bCs/>
          <w:szCs w:val="28"/>
        </w:rPr>
      </w:pPr>
    </w:p>
    <w:p w14:paraId="29FCC1F3" w14:textId="26ED1398" w:rsidR="0051033E" w:rsidRPr="00D84BE2" w:rsidRDefault="0051033E" w:rsidP="00F114BC">
      <w:pPr>
        <w:ind w:left="0" w:firstLine="0"/>
        <w:rPr>
          <w:bCs/>
          <w:szCs w:val="28"/>
        </w:rPr>
      </w:pPr>
    </w:p>
    <w:sectPr w:rsidR="0051033E" w:rsidRPr="00D84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690D" w14:textId="77777777" w:rsidR="00204514" w:rsidRDefault="00204514" w:rsidP="004F7CF8">
      <w:pPr>
        <w:spacing w:after="0" w:line="240" w:lineRule="auto"/>
      </w:pPr>
      <w:r>
        <w:separator/>
      </w:r>
    </w:p>
  </w:endnote>
  <w:endnote w:type="continuationSeparator" w:id="0">
    <w:p w14:paraId="409BD4ED" w14:textId="77777777" w:rsidR="00204514" w:rsidRDefault="00204514" w:rsidP="004F7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9F2F" w14:textId="77777777" w:rsidR="00204514" w:rsidRDefault="00204514" w:rsidP="004F7CF8">
      <w:pPr>
        <w:spacing w:after="0" w:line="240" w:lineRule="auto"/>
      </w:pPr>
      <w:r>
        <w:separator/>
      </w:r>
    </w:p>
  </w:footnote>
  <w:footnote w:type="continuationSeparator" w:id="0">
    <w:p w14:paraId="21CCE9EE" w14:textId="77777777" w:rsidR="00204514" w:rsidRDefault="00204514" w:rsidP="004F7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E33"/>
    <w:multiLevelType w:val="multilevel"/>
    <w:tmpl w:val="066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A20"/>
    <w:multiLevelType w:val="hybridMultilevel"/>
    <w:tmpl w:val="3920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33059"/>
    <w:multiLevelType w:val="multilevel"/>
    <w:tmpl w:val="84263B90"/>
    <w:lvl w:ilvl="0">
      <w:numFmt w:val="bullet"/>
      <w:lvlText w:val="–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2324BF4"/>
    <w:multiLevelType w:val="multilevel"/>
    <w:tmpl w:val="3FF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0D9D"/>
    <w:multiLevelType w:val="hybridMultilevel"/>
    <w:tmpl w:val="5D96CD58"/>
    <w:lvl w:ilvl="0" w:tplc="A4166760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813526"/>
    <w:multiLevelType w:val="hybridMultilevel"/>
    <w:tmpl w:val="7632F4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AAB373C"/>
    <w:multiLevelType w:val="hybridMultilevel"/>
    <w:tmpl w:val="71BC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91F4D"/>
    <w:multiLevelType w:val="hybridMultilevel"/>
    <w:tmpl w:val="0EFC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85782"/>
    <w:multiLevelType w:val="multilevel"/>
    <w:tmpl w:val="DDDAA24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i w:val="0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2164F40"/>
    <w:multiLevelType w:val="multilevel"/>
    <w:tmpl w:val="4AAAD370"/>
    <w:lvl w:ilvl="0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27467C1"/>
    <w:multiLevelType w:val="hybridMultilevel"/>
    <w:tmpl w:val="33F6B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D55AA"/>
    <w:multiLevelType w:val="hybridMultilevel"/>
    <w:tmpl w:val="EC5C3E4C"/>
    <w:lvl w:ilvl="0" w:tplc="7F72D07E">
      <w:start w:val="1"/>
      <w:numFmt w:val="decimal"/>
      <w:lvlText w:val="%1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500649DC">
      <w:start w:val="1"/>
      <w:numFmt w:val="decimal"/>
      <w:lvlText w:val="%2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1A28DF"/>
    <w:multiLevelType w:val="hybridMultilevel"/>
    <w:tmpl w:val="50C05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B12D4"/>
    <w:multiLevelType w:val="multilevel"/>
    <w:tmpl w:val="0E4AA75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2396ECB"/>
    <w:multiLevelType w:val="hybridMultilevel"/>
    <w:tmpl w:val="7C52D054"/>
    <w:lvl w:ilvl="0" w:tplc="7CD69D42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F762EE"/>
    <w:multiLevelType w:val="hybridMultilevel"/>
    <w:tmpl w:val="CD3CFADE"/>
    <w:lvl w:ilvl="0" w:tplc="530A1652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253A00"/>
    <w:multiLevelType w:val="multilevel"/>
    <w:tmpl w:val="927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01253"/>
    <w:multiLevelType w:val="hybridMultilevel"/>
    <w:tmpl w:val="6AA6E716"/>
    <w:lvl w:ilvl="0" w:tplc="3D94E276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2623D"/>
    <w:multiLevelType w:val="hybridMultilevel"/>
    <w:tmpl w:val="252A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775F8"/>
    <w:multiLevelType w:val="multilevel"/>
    <w:tmpl w:val="F40AB512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5AB06844"/>
    <w:multiLevelType w:val="hybridMultilevel"/>
    <w:tmpl w:val="B3F2E006"/>
    <w:lvl w:ilvl="0" w:tplc="37FAE40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768E2"/>
    <w:multiLevelType w:val="hybridMultilevel"/>
    <w:tmpl w:val="C3400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82196"/>
    <w:multiLevelType w:val="hybridMultilevel"/>
    <w:tmpl w:val="2C4229DE"/>
    <w:lvl w:ilvl="0" w:tplc="AA5C3D0A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12E5A03"/>
    <w:multiLevelType w:val="hybridMultilevel"/>
    <w:tmpl w:val="EF147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3438F"/>
    <w:multiLevelType w:val="multilevel"/>
    <w:tmpl w:val="0C2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81E24"/>
    <w:multiLevelType w:val="multilevel"/>
    <w:tmpl w:val="F22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D6743"/>
    <w:multiLevelType w:val="multilevel"/>
    <w:tmpl w:val="BEF40BD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7138504A"/>
    <w:multiLevelType w:val="multilevel"/>
    <w:tmpl w:val="D33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D33E3"/>
    <w:multiLevelType w:val="hybridMultilevel"/>
    <w:tmpl w:val="48066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71404">
    <w:abstractNumId w:val="26"/>
  </w:num>
  <w:num w:numId="2" w16cid:durableId="1389499272">
    <w:abstractNumId w:val="8"/>
  </w:num>
  <w:num w:numId="3" w16cid:durableId="446197518">
    <w:abstractNumId w:val="13"/>
  </w:num>
  <w:num w:numId="4" w16cid:durableId="862212899">
    <w:abstractNumId w:val="2"/>
  </w:num>
  <w:num w:numId="5" w16cid:durableId="645083759">
    <w:abstractNumId w:val="19"/>
  </w:num>
  <w:num w:numId="6" w16cid:durableId="1410152735">
    <w:abstractNumId w:val="11"/>
  </w:num>
  <w:num w:numId="7" w16cid:durableId="1021470511">
    <w:abstractNumId w:val="17"/>
  </w:num>
  <w:num w:numId="8" w16cid:durableId="1178427119">
    <w:abstractNumId w:val="9"/>
  </w:num>
  <w:num w:numId="9" w16cid:durableId="695892423">
    <w:abstractNumId w:val="14"/>
  </w:num>
  <w:num w:numId="10" w16cid:durableId="734743800">
    <w:abstractNumId w:val="15"/>
  </w:num>
  <w:num w:numId="11" w16cid:durableId="247234019">
    <w:abstractNumId w:val="22"/>
  </w:num>
  <w:num w:numId="12" w16cid:durableId="1622106432">
    <w:abstractNumId w:val="4"/>
  </w:num>
  <w:num w:numId="13" w16cid:durableId="101805642">
    <w:abstractNumId w:val="20"/>
  </w:num>
  <w:num w:numId="14" w16cid:durableId="542324325">
    <w:abstractNumId w:val="1"/>
  </w:num>
  <w:num w:numId="15" w16cid:durableId="1040013860">
    <w:abstractNumId w:val="23"/>
  </w:num>
  <w:num w:numId="16" w16cid:durableId="1174565558">
    <w:abstractNumId w:val="6"/>
  </w:num>
  <w:num w:numId="17" w16cid:durableId="1910117717">
    <w:abstractNumId w:val="10"/>
  </w:num>
  <w:num w:numId="18" w16cid:durableId="394820049">
    <w:abstractNumId w:val="7"/>
  </w:num>
  <w:num w:numId="19" w16cid:durableId="1447846496">
    <w:abstractNumId w:val="18"/>
  </w:num>
  <w:num w:numId="20" w16cid:durableId="1126771513">
    <w:abstractNumId w:val="28"/>
  </w:num>
  <w:num w:numId="21" w16cid:durableId="1677730909">
    <w:abstractNumId w:val="21"/>
  </w:num>
  <w:num w:numId="22" w16cid:durableId="1309047210">
    <w:abstractNumId w:val="12"/>
  </w:num>
  <w:num w:numId="23" w16cid:durableId="2140537966">
    <w:abstractNumId w:val="5"/>
  </w:num>
  <w:num w:numId="24" w16cid:durableId="1233275230">
    <w:abstractNumId w:val="3"/>
  </w:num>
  <w:num w:numId="25" w16cid:durableId="1904559537">
    <w:abstractNumId w:val="25"/>
  </w:num>
  <w:num w:numId="26" w16cid:durableId="1467353694">
    <w:abstractNumId w:val="24"/>
  </w:num>
  <w:num w:numId="27" w16cid:durableId="148522682">
    <w:abstractNumId w:val="27"/>
  </w:num>
  <w:num w:numId="28" w16cid:durableId="149250459">
    <w:abstractNumId w:val="0"/>
  </w:num>
  <w:num w:numId="29" w16cid:durableId="15699174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F8"/>
    <w:rsid w:val="000431AE"/>
    <w:rsid w:val="0007786F"/>
    <w:rsid w:val="001E0303"/>
    <w:rsid w:val="00204514"/>
    <w:rsid w:val="002100BF"/>
    <w:rsid w:val="00223A67"/>
    <w:rsid w:val="00232980"/>
    <w:rsid w:val="00281E77"/>
    <w:rsid w:val="002920C6"/>
    <w:rsid w:val="002A7710"/>
    <w:rsid w:val="002C7885"/>
    <w:rsid w:val="00346AA6"/>
    <w:rsid w:val="003B1D32"/>
    <w:rsid w:val="00440684"/>
    <w:rsid w:val="00445C57"/>
    <w:rsid w:val="0047290A"/>
    <w:rsid w:val="004B7AAF"/>
    <w:rsid w:val="004F7CF8"/>
    <w:rsid w:val="0051033E"/>
    <w:rsid w:val="00534868"/>
    <w:rsid w:val="00536A13"/>
    <w:rsid w:val="00580244"/>
    <w:rsid w:val="005C1598"/>
    <w:rsid w:val="00630731"/>
    <w:rsid w:val="00656D7D"/>
    <w:rsid w:val="006C118D"/>
    <w:rsid w:val="00732C01"/>
    <w:rsid w:val="00736DDF"/>
    <w:rsid w:val="00784872"/>
    <w:rsid w:val="00825748"/>
    <w:rsid w:val="00863E56"/>
    <w:rsid w:val="008749BE"/>
    <w:rsid w:val="00877943"/>
    <w:rsid w:val="00887CD2"/>
    <w:rsid w:val="008A7629"/>
    <w:rsid w:val="008B2638"/>
    <w:rsid w:val="008B6688"/>
    <w:rsid w:val="00902205"/>
    <w:rsid w:val="009219E8"/>
    <w:rsid w:val="009451D5"/>
    <w:rsid w:val="0096090E"/>
    <w:rsid w:val="00962799"/>
    <w:rsid w:val="0097713B"/>
    <w:rsid w:val="009D2A3B"/>
    <w:rsid w:val="009F3829"/>
    <w:rsid w:val="00A14306"/>
    <w:rsid w:val="00A55AF5"/>
    <w:rsid w:val="00A714E5"/>
    <w:rsid w:val="00A8101A"/>
    <w:rsid w:val="00AA1FF3"/>
    <w:rsid w:val="00AE7BDF"/>
    <w:rsid w:val="00AF174E"/>
    <w:rsid w:val="00AF78FC"/>
    <w:rsid w:val="00B16BB4"/>
    <w:rsid w:val="00B5611E"/>
    <w:rsid w:val="00B72D5E"/>
    <w:rsid w:val="00BA0076"/>
    <w:rsid w:val="00BA4253"/>
    <w:rsid w:val="00BF304D"/>
    <w:rsid w:val="00D1784C"/>
    <w:rsid w:val="00D306BC"/>
    <w:rsid w:val="00D8300E"/>
    <w:rsid w:val="00D84BE2"/>
    <w:rsid w:val="00D90558"/>
    <w:rsid w:val="00E036AD"/>
    <w:rsid w:val="00EA641A"/>
    <w:rsid w:val="00EB58B0"/>
    <w:rsid w:val="00EC17CF"/>
    <w:rsid w:val="00EF5CB6"/>
    <w:rsid w:val="00F114BC"/>
    <w:rsid w:val="00F65C56"/>
    <w:rsid w:val="00F71BAC"/>
    <w:rsid w:val="00F81399"/>
    <w:rsid w:val="00F83BF2"/>
    <w:rsid w:val="00FA22F9"/>
    <w:rsid w:val="00FD15F3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8F7A"/>
  <w15:chartTrackingRefBased/>
  <w15:docId w15:val="{9A9F88ED-5E4C-4A3D-9B54-740E06AC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CF8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4F7CF8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F8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4F7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F7C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F7CF8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4F7C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7CF8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4F7CF8"/>
    <w:rPr>
      <w:vertAlign w:val="superscript"/>
    </w:rPr>
  </w:style>
  <w:style w:type="character" w:customStyle="1" w:styleId="ListParagraphChar">
    <w:name w:val="List Paragraph Char"/>
    <w:link w:val="ListParagraph"/>
    <w:uiPriority w:val="34"/>
    <w:locked/>
    <w:rsid w:val="004F7CF8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D1D07-1D20-4192-89D7-43845DEFA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15</Pages>
  <Words>1871</Words>
  <Characters>10668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76</cp:revision>
  <dcterms:created xsi:type="dcterms:W3CDTF">2024-11-29T07:13:00Z</dcterms:created>
  <dcterms:modified xsi:type="dcterms:W3CDTF">2025-10-09T08:39:00Z</dcterms:modified>
</cp:coreProperties>
</file>