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3787" w14:textId="3FF84E2A" w:rsidR="00F26163" w:rsidRPr="00EC2922" w:rsidRDefault="00F26163" w:rsidP="00D93F6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суть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proofErr w:type="spellEnd"/>
    </w:p>
    <w:p w14:paraId="5274C9C5" w14:textId="50651D84" w:rsidR="00F26163" w:rsidRPr="00F26163" w:rsidRDefault="00F26163" w:rsidP="00E20C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163">
        <w:rPr>
          <w:rFonts w:ascii="Times New Roman" w:hAnsi="Times New Roman" w:cs="Times New Roman"/>
          <w:sz w:val="28"/>
          <w:szCs w:val="28"/>
          <w:lang w:val="ru-RU"/>
        </w:rPr>
        <w:t>Цель работы — определить стратегические направления цифрового развития студии, оценить её потенциал в области ИКТ-инноваций и предложить распределение инициатив по трём горизонтам изменений.</w:t>
      </w:r>
    </w:p>
    <w:p w14:paraId="0EF692F7" w14:textId="77777777" w:rsidR="00F26163" w:rsidRPr="00BD5CE1" w:rsidRDefault="00F26163" w:rsidP="00E20C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163">
        <w:rPr>
          <w:rFonts w:ascii="Times New Roman" w:hAnsi="Times New Roman" w:cs="Times New Roman"/>
          <w:sz w:val="28"/>
          <w:szCs w:val="28"/>
          <w:lang w:val="ru-RU"/>
        </w:rPr>
        <w:t>В рамках исследования рассматриваются:</w:t>
      </w:r>
    </w:p>
    <w:p w14:paraId="5ECB048E" w14:textId="77777777" w:rsidR="00F26163" w:rsidRPr="00BD5CE1" w:rsidRDefault="00F26163" w:rsidP="00E20C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5CE1">
        <w:rPr>
          <w:rFonts w:ascii="Times New Roman" w:hAnsi="Times New Roman" w:cs="Times New Roman"/>
          <w:sz w:val="28"/>
          <w:szCs w:val="28"/>
          <w:lang w:val="ru-RU"/>
        </w:rPr>
        <w:t>текущая технологическая и организационная архитектура компании;</w:t>
      </w:r>
    </w:p>
    <w:p w14:paraId="6C526786" w14:textId="77777777" w:rsidR="00F26163" w:rsidRPr="00BD5CE1" w:rsidRDefault="00F26163" w:rsidP="00E20C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5CE1">
        <w:rPr>
          <w:rFonts w:ascii="Times New Roman" w:hAnsi="Times New Roman" w:cs="Times New Roman"/>
          <w:sz w:val="28"/>
          <w:szCs w:val="28"/>
          <w:lang w:val="ru-RU"/>
        </w:rPr>
        <w:t>ключевые цифровые активы и процессы;</w:t>
      </w:r>
    </w:p>
    <w:p w14:paraId="706C85AB" w14:textId="77777777" w:rsidR="00F26163" w:rsidRPr="00BD5CE1" w:rsidRDefault="00F26163" w:rsidP="00E20C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5CE1">
        <w:rPr>
          <w:rFonts w:ascii="Times New Roman" w:hAnsi="Times New Roman" w:cs="Times New Roman"/>
          <w:sz w:val="28"/>
          <w:szCs w:val="28"/>
          <w:lang w:val="ru-RU"/>
        </w:rPr>
        <w:t>возможности для внедрения новых ИТ-решений в разработке и управлении проектами;</w:t>
      </w:r>
    </w:p>
    <w:p w14:paraId="656D6FA5" w14:textId="7BF49106" w:rsidR="00F26163" w:rsidRPr="00BD5CE1" w:rsidRDefault="00F26163" w:rsidP="00E20C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5CE1">
        <w:rPr>
          <w:rFonts w:ascii="Times New Roman" w:hAnsi="Times New Roman" w:cs="Times New Roman"/>
          <w:sz w:val="28"/>
          <w:szCs w:val="28"/>
          <w:lang w:val="ru-RU"/>
        </w:rPr>
        <w:t>риски и прогнозируемый эффект от инноваций.</w:t>
      </w:r>
    </w:p>
    <w:p w14:paraId="3260E80E" w14:textId="77777777" w:rsidR="00F26163" w:rsidRPr="00F26163" w:rsidRDefault="00F26163" w:rsidP="00E20C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163">
        <w:rPr>
          <w:rFonts w:ascii="Times New Roman" w:hAnsi="Times New Roman" w:cs="Times New Roman"/>
          <w:sz w:val="28"/>
          <w:szCs w:val="28"/>
          <w:lang w:val="ru-RU"/>
        </w:rPr>
        <w:t xml:space="preserve">Основной акцент сделан на создании и развитии информационной системы управления разработкой видеоигр </w:t>
      </w:r>
      <w:proofErr w:type="spellStart"/>
      <w:r w:rsidRPr="00F26163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F26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616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F26163">
        <w:rPr>
          <w:rFonts w:ascii="Times New Roman" w:hAnsi="Times New Roman" w:cs="Times New Roman"/>
          <w:sz w:val="28"/>
          <w:szCs w:val="28"/>
          <w:lang w:val="ru-RU"/>
        </w:rPr>
        <w:t>, которая должна стать ядром будущей цифровой экосистемы студии.</w:t>
      </w:r>
    </w:p>
    <w:p w14:paraId="6BC72E47" w14:textId="1D21BBC0" w:rsidR="0071412A" w:rsidRPr="00EC2922" w:rsidRDefault="00890260" w:rsidP="00D93F6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Центральная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инновация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или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технология</w:t>
      </w:r>
      <w:proofErr w:type="spellEnd"/>
    </w:p>
    <w:p w14:paraId="7F47F1EC" w14:textId="77777777" w:rsidR="00890260" w:rsidRPr="00890260" w:rsidRDefault="00890260" w:rsidP="00E20C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Центральной инновацией для студии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создание и внедрение информационной системы управления разработкой видеоигр —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Система предназначена для цифровизации и интеграции всех этапов жизненного цикла игрового проекта: планирования, разработки, тестирования, релиза и </w:t>
      </w:r>
      <w:proofErr w:type="spellStart"/>
      <w:r w:rsidRPr="00890260">
        <w:rPr>
          <w:rFonts w:ascii="Times New Roman" w:hAnsi="Times New Roman" w:cs="Times New Roman"/>
          <w:sz w:val="28"/>
          <w:szCs w:val="28"/>
          <w:lang w:val="ru-RU"/>
        </w:rPr>
        <w:t>пострелизной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поддержки.</w:t>
      </w:r>
    </w:p>
    <w:p w14:paraId="0618F8E1" w14:textId="77777777" w:rsidR="00890260" w:rsidRPr="00890260" w:rsidRDefault="00890260" w:rsidP="00E20CE1">
      <w:pPr>
        <w:jc w:val="both"/>
        <w:rPr>
          <w:rFonts w:ascii="Times New Roman" w:hAnsi="Times New Roman" w:cs="Times New Roman"/>
          <w:sz w:val="28"/>
          <w:szCs w:val="28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Основная задача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— устранить фрагментацию процессов и объединить в едином цифровом контуре творческие, инженерные и управленческие команды.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Платформа</w:t>
      </w:r>
      <w:proofErr w:type="spellEnd"/>
      <w:r w:rsidRPr="00890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должна</w:t>
      </w:r>
      <w:proofErr w:type="spellEnd"/>
      <w:r w:rsidRPr="008902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обеспечить</w:t>
      </w:r>
      <w:proofErr w:type="spellEnd"/>
      <w:r w:rsidRPr="00890260">
        <w:rPr>
          <w:rFonts w:ascii="Times New Roman" w:hAnsi="Times New Roman" w:cs="Times New Roman"/>
          <w:sz w:val="28"/>
          <w:szCs w:val="28"/>
        </w:rPr>
        <w:t>:</w:t>
      </w:r>
    </w:p>
    <w:p w14:paraId="071072E2" w14:textId="77777777" w:rsidR="00890260" w:rsidRPr="00890260" w:rsidRDefault="00890260" w:rsidP="00E20CE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>централизованное управление задачами и ресурсами в реальном времени;</w:t>
      </w:r>
    </w:p>
    <w:p w14:paraId="1D1402D9" w14:textId="77777777" w:rsidR="00890260" w:rsidRPr="00890260" w:rsidRDefault="00890260" w:rsidP="00E20CE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>автоматизированное планирование спринтов и контроль сроков;</w:t>
      </w:r>
    </w:p>
    <w:p w14:paraId="23BE01E5" w14:textId="77777777" w:rsidR="00890260" w:rsidRPr="00890260" w:rsidRDefault="00890260" w:rsidP="00E20CE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>интеграцию с системами контроля версий, хранилищами контента и инструментами аналитики;</w:t>
      </w:r>
    </w:p>
    <w:p w14:paraId="4B5B7779" w14:textId="77777777" w:rsidR="00890260" w:rsidRPr="00890260" w:rsidRDefault="00890260" w:rsidP="00E20CE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lastRenderedPageBreak/>
        <w:t>сбор и анализ данных о производительности проектов, загрузке специалистов и бюджете;</w:t>
      </w:r>
    </w:p>
    <w:p w14:paraId="0F03292A" w14:textId="77777777" w:rsidR="00890260" w:rsidRPr="00890260" w:rsidRDefault="00890260" w:rsidP="00E20CE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>использование алгоритмов искусственного интеллекта для прогнозирования рисков и оптимизации сроков производства.</w:t>
      </w:r>
    </w:p>
    <w:p w14:paraId="074ED953" w14:textId="77777777" w:rsidR="00890260" w:rsidRPr="00890260" w:rsidRDefault="00890260" w:rsidP="00E20C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0260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разрабатывается как модульная облачная платформа на принципах микросервисной архитектуры, </w:t>
      </w:r>
      <w:r w:rsidRPr="00890260">
        <w:rPr>
          <w:rFonts w:ascii="Times New Roman" w:hAnsi="Times New Roman" w:cs="Times New Roman"/>
          <w:sz w:val="28"/>
          <w:szCs w:val="28"/>
        </w:rPr>
        <w:t>API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90260">
        <w:rPr>
          <w:rFonts w:ascii="Times New Roman" w:hAnsi="Times New Roman" w:cs="Times New Roman"/>
          <w:sz w:val="28"/>
          <w:szCs w:val="28"/>
        </w:rPr>
        <w:t>first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90260">
        <w:rPr>
          <w:rFonts w:ascii="Times New Roman" w:hAnsi="Times New Roman" w:cs="Times New Roman"/>
          <w:sz w:val="28"/>
          <w:szCs w:val="28"/>
        </w:rPr>
        <w:t>data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90260">
        <w:rPr>
          <w:rFonts w:ascii="Times New Roman" w:hAnsi="Times New Roman" w:cs="Times New Roman"/>
          <w:sz w:val="28"/>
          <w:szCs w:val="28"/>
        </w:rPr>
        <w:t>driven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и информационной безопасности по стандарту </w:t>
      </w:r>
      <w:r w:rsidRPr="00890260">
        <w:rPr>
          <w:rFonts w:ascii="Times New Roman" w:hAnsi="Times New Roman" w:cs="Times New Roman"/>
          <w:sz w:val="28"/>
          <w:szCs w:val="28"/>
        </w:rPr>
        <w:t>privacy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0260">
        <w:rPr>
          <w:rFonts w:ascii="Times New Roman" w:hAnsi="Times New Roman" w:cs="Times New Roman"/>
          <w:sz w:val="28"/>
          <w:szCs w:val="28"/>
        </w:rPr>
        <w:t>by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0260">
        <w:rPr>
          <w:rFonts w:ascii="Times New Roman" w:hAnsi="Times New Roman" w:cs="Times New Roman"/>
          <w:sz w:val="28"/>
          <w:szCs w:val="28"/>
        </w:rPr>
        <w:t>design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90260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Система должна стать технологическим ядром будущей цифровой экосистемы </w:t>
      </w:r>
      <w:proofErr w:type="spellStart"/>
      <w:r w:rsidRPr="00890260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>, объединяющей управление проектами, производство контента, аналитические сервисы и внутренние коммуникации.</w:t>
      </w:r>
    </w:p>
    <w:p w14:paraId="76F3E6F1" w14:textId="77777777" w:rsidR="00890260" w:rsidRPr="00890260" w:rsidRDefault="00890260" w:rsidP="00E20CE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 внедрения — повышение прозрачности и скорости разработки, сокращение издержек, снижение рисков сбоев и формирование устойчивой цифровой инфраструктуры для </w:t>
      </w:r>
      <w:proofErr w:type="spellStart"/>
      <w:r w:rsidRPr="00890260">
        <w:rPr>
          <w:rFonts w:ascii="Times New Roman" w:hAnsi="Times New Roman" w:cs="Times New Roman"/>
          <w:sz w:val="28"/>
          <w:szCs w:val="28"/>
          <w:lang w:val="ru-RU"/>
        </w:rPr>
        <w:t>многопроектной</w:t>
      </w:r>
      <w:proofErr w:type="spellEnd"/>
      <w:r w:rsidRPr="00890260">
        <w:rPr>
          <w:rFonts w:ascii="Times New Roman" w:hAnsi="Times New Roman" w:cs="Times New Roman"/>
          <w:sz w:val="28"/>
          <w:szCs w:val="28"/>
          <w:lang w:val="ru-RU"/>
        </w:rPr>
        <w:t xml:space="preserve"> деятельности студии.</w:t>
      </w:r>
    </w:p>
    <w:p w14:paraId="047CFF7F" w14:textId="361773A9" w:rsidR="00890260" w:rsidRPr="00EC2922" w:rsidRDefault="00D071C3" w:rsidP="00D93F6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текущего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положения</w:t>
      </w:r>
      <w:proofErr w:type="spellEnd"/>
    </w:p>
    <w:p w14:paraId="1F4B01E7" w14:textId="77777777" w:rsidR="00C90A03" w:rsidRPr="00C90A03" w:rsidRDefault="00C90A03" w:rsidP="00C9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Компания </w:t>
      </w:r>
      <w:proofErr w:type="spellStart"/>
      <w:r w:rsidRPr="00C90A03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современную студию разработки видеоигр, ориентированную на создание высокобюджетных проектов с элементами искусственного интеллекта и кинематографического качества.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br/>
        <w:t xml:space="preserve">На текущем этапе студия достигла значительных результатов — международное признание благодаря релизу </w:t>
      </w:r>
      <w:r w:rsidRPr="00C90A03">
        <w:rPr>
          <w:rFonts w:ascii="Times New Roman" w:hAnsi="Times New Roman" w:cs="Times New Roman"/>
          <w:i/>
          <w:iCs/>
          <w:sz w:val="28"/>
          <w:szCs w:val="28"/>
        </w:rPr>
        <w:t>Atomic</w:t>
      </w:r>
      <w:r w:rsidRPr="00C90A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90A03">
        <w:rPr>
          <w:rFonts w:ascii="Times New Roman" w:hAnsi="Times New Roman" w:cs="Times New Roman"/>
          <w:i/>
          <w:iCs/>
          <w:sz w:val="28"/>
          <w:szCs w:val="28"/>
        </w:rPr>
        <w:t>Heart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, сотрудничество с издателем </w:t>
      </w:r>
      <w:r w:rsidRPr="00C90A03">
        <w:rPr>
          <w:rFonts w:ascii="Times New Roman" w:hAnsi="Times New Roman" w:cs="Times New Roman"/>
          <w:sz w:val="28"/>
          <w:szCs w:val="28"/>
        </w:rPr>
        <w:t>Focus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0A03">
        <w:rPr>
          <w:rFonts w:ascii="Times New Roman" w:hAnsi="Times New Roman" w:cs="Times New Roman"/>
          <w:sz w:val="28"/>
          <w:szCs w:val="28"/>
        </w:rPr>
        <w:t>Entertainment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>, поддержка крупных инвесторов (</w:t>
      </w:r>
      <w:r w:rsidRPr="00C90A03">
        <w:rPr>
          <w:rFonts w:ascii="Times New Roman" w:hAnsi="Times New Roman" w:cs="Times New Roman"/>
          <w:sz w:val="28"/>
          <w:szCs w:val="28"/>
        </w:rPr>
        <w:t>Tencent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0A03">
        <w:rPr>
          <w:rFonts w:ascii="Times New Roman" w:hAnsi="Times New Roman" w:cs="Times New Roman"/>
          <w:sz w:val="28"/>
          <w:szCs w:val="28"/>
        </w:rPr>
        <w:t>Gaijin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0A03">
        <w:rPr>
          <w:rFonts w:ascii="Times New Roman" w:hAnsi="Times New Roman" w:cs="Times New Roman"/>
          <w:sz w:val="28"/>
          <w:szCs w:val="28"/>
        </w:rPr>
        <w:t>GEM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0A03">
        <w:rPr>
          <w:rFonts w:ascii="Times New Roman" w:hAnsi="Times New Roman" w:cs="Times New Roman"/>
          <w:sz w:val="28"/>
          <w:szCs w:val="28"/>
        </w:rPr>
        <w:t>Capital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) и участие в программах </w:t>
      </w:r>
      <w:r w:rsidRPr="00C90A03">
        <w:rPr>
          <w:rFonts w:ascii="Times New Roman" w:hAnsi="Times New Roman" w:cs="Times New Roman"/>
          <w:sz w:val="28"/>
          <w:szCs w:val="28"/>
        </w:rPr>
        <w:t>Game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0A03">
        <w:rPr>
          <w:rFonts w:ascii="Times New Roman" w:hAnsi="Times New Roman" w:cs="Times New Roman"/>
          <w:sz w:val="28"/>
          <w:szCs w:val="28"/>
        </w:rPr>
        <w:t>Pass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94BFA1" w14:textId="77777777" w:rsidR="00C90A03" w:rsidRPr="00C90A03" w:rsidRDefault="00C90A03" w:rsidP="00C9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Текущая технологическая архитектура характеризуется сочетанием внутренних инструментов и сторонних решений: для управления проектами используются </w:t>
      </w:r>
      <w:r w:rsidRPr="00C90A03">
        <w:rPr>
          <w:rFonts w:ascii="Times New Roman" w:hAnsi="Times New Roman" w:cs="Times New Roman"/>
          <w:sz w:val="28"/>
          <w:szCs w:val="28"/>
        </w:rPr>
        <w:t>Jira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90A03">
        <w:rPr>
          <w:rFonts w:ascii="Times New Roman" w:hAnsi="Times New Roman" w:cs="Times New Roman"/>
          <w:sz w:val="28"/>
          <w:szCs w:val="28"/>
        </w:rPr>
        <w:t>Confluence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, для контроля версий — </w:t>
      </w:r>
      <w:r w:rsidRPr="00C90A03">
        <w:rPr>
          <w:rFonts w:ascii="Times New Roman" w:hAnsi="Times New Roman" w:cs="Times New Roman"/>
          <w:sz w:val="28"/>
          <w:szCs w:val="28"/>
        </w:rPr>
        <w:t>Perforce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, для анимации и визуальных эффектов — </w:t>
      </w:r>
      <w:r w:rsidRPr="00C90A03">
        <w:rPr>
          <w:rFonts w:ascii="Times New Roman" w:hAnsi="Times New Roman" w:cs="Times New Roman"/>
          <w:sz w:val="28"/>
          <w:szCs w:val="28"/>
        </w:rPr>
        <w:t>Unreal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0A03">
        <w:rPr>
          <w:rFonts w:ascii="Times New Roman" w:hAnsi="Times New Roman" w:cs="Times New Roman"/>
          <w:sz w:val="28"/>
          <w:szCs w:val="28"/>
        </w:rPr>
        <w:t>Engine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и собственные </w:t>
      </w:r>
      <w:r w:rsidRPr="00C90A03">
        <w:rPr>
          <w:rFonts w:ascii="Times New Roman" w:hAnsi="Times New Roman" w:cs="Times New Roman"/>
          <w:sz w:val="28"/>
          <w:szCs w:val="28"/>
        </w:rPr>
        <w:t>AI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>-модули.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br/>
        <w:t>Однако процессы остаются фрагментированными: между отделами разработки, дизайна и тестирования отсутствует единый центр управления данными и задачами, что затрудняет контроль сроков и ресурсов.</w:t>
      </w:r>
    </w:p>
    <w:p w14:paraId="34884C9F" w14:textId="77777777" w:rsidR="00C90A03" w:rsidRPr="00C90A03" w:rsidRDefault="00C90A03" w:rsidP="00C90A0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0A03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C90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A03">
        <w:rPr>
          <w:rFonts w:ascii="Times New Roman" w:hAnsi="Times New Roman" w:cs="Times New Roman"/>
          <w:sz w:val="28"/>
          <w:szCs w:val="28"/>
        </w:rPr>
        <w:t>проблемы</w:t>
      </w:r>
      <w:proofErr w:type="spellEnd"/>
      <w:r w:rsidRPr="00C90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A03">
        <w:rPr>
          <w:rFonts w:ascii="Times New Roman" w:hAnsi="Times New Roman" w:cs="Times New Roman"/>
          <w:sz w:val="28"/>
          <w:szCs w:val="28"/>
        </w:rPr>
        <w:t>текущего</w:t>
      </w:r>
      <w:proofErr w:type="spellEnd"/>
      <w:r w:rsidRPr="00C90A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A03">
        <w:rPr>
          <w:rFonts w:ascii="Times New Roman" w:hAnsi="Times New Roman" w:cs="Times New Roman"/>
          <w:sz w:val="28"/>
          <w:szCs w:val="28"/>
        </w:rPr>
        <w:t>состояния</w:t>
      </w:r>
      <w:proofErr w:type="spellEnd"/>
      <w:r w:rsidRPr="00C90A03">
        <w:rPr>
          <w:rFonts w:ascii="Times New Roman" w:hAnsi="Times New Roman" w:cs="Times New Roman"/>
          <w:sz w:val="28"/>
          <w:szCs w:val="28"/>
        </w:rPr>
        <w:t>:</w:t>
      </w:r>
    </w:p>
    <w:p w14:paraId="6BF02E06" w14:textId="77777777" w:rsidR="00C90A03" w:rsidRPr="00C90A03" w:rsidRDefault="00C90A03" w:rsidP="00C90A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отсутствие единой платформы управления проектами и аналитикой;</w:t>
      </w:r>
    </w:p>
    <w:p w14:paraId="78229A35" w14:textId="77777777" w:rsidR="00C90A03" w:rsidRPr="00C90A03" w:rsidRDefault="00C90A03" w:rsidP="00C90A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lastRenderedPageBreak/>
        <w:t>дублирование данных между командами и инструментами;</w:t>
      </w:r>
    </w:p>
    <w:p w14:paraId="6282D12C" w14:textId="77777777" w:rsidR="00C90A03" w:rsidRPr="00C90A03" w:rsidRDefault="00C90A03" w:rsidP="00C90A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недостаточная прозрачность по срокам, загрузке и затратам;</w:t>
      </w:r>
    </w:p>
    <w:p w14:paraId="4F9F70CE" w14:textId="77777777" w:rsidR="00C90A03" w:rsidRPr="00C90A03" w:rsidRDefault="00C90A03" w:rsidP="00C90A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зависимость от внешних издателей и площадок распространения;</w:t>
      </w:r>
    </w:p>
    <w:p w14:paraId="32B7774A" w14:textId="77777777" w:rsidR="00C90A03" w:rsidRPr="00C90A03" w:rsidRDefault="00C90A03" w:rsidP="00C90A0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ограниченная масштабируемость внутренних ИТ-процессов при росте количества проектов.</w:t>
      </w:r>
    </w:p>
    <w:p w14:paraId="43680D4D" w14:textId="77777777" w:rsidR="00C90A03" w:rsidRPr="00C90A03" w:rsidRDefault="00C90A03" w:rsidP="00C9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При этом у компании есть выраженные сильные стороны:</w:t>
      </w:r>
    </w:p>
    <w:p w14:paraId="09D31E64" w14:textId="77777777" w:rsidR="00C90A03" w:rsidRPr="00C90A03" w:rsidRDefault="00C90A03" w:rsidP="00C90A0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высокий технологический уровень и использование современных движков и ИИ-технологий;</w:t>
      </w:r>
    </w:p>
    <w:p w14:paraId="03418686" w14:textId="77777777" w:rsidR="00C90A03" w:rsidRPr="00C90A03" w:rsidRDefault="00C90A03" w:rsidP="00C90A0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сильная международная репутация и узнаваемость бренда </w:t>
      </w:r>
      <w:r w:rsidRPr="00C90A03">
        <w:rPr>
          <w:rFonts w:ascii="Times New Roman" w:hAnsi="Times New Roman" w:cs="Times New Roman"/>
          <w:i/>
          <w:iCs/>
          <w:sz w:val="28"/>
          <w:szCs w:val="28"/>
        </w:rPr>
        <w:t>Atomic</w:t>
      </w:r>
      <w:r w:rsidRPr="00C90A0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90A03">
        <w:rPr>
          <w:rFonts w:ascii="Times New Roman" w:hAnsi="Times New Roman" w:cs="Times New Roman"/>
          <w:i/>
          <w:iCs/>
          <w:sz w:val="28"/>
          <w:szCs w:val="28"/>
        </w:rPr>
        <w:t>Heart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D26BE5" w14:textId="77777777" w:rsidR="00C90A03" w:rsidRPr="00C90A03" w:rsidRDefault="00C90A03" w:rsidP="00C90A0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опытная команда и наличие инвестиций для дальнейшего развития.</w:t>
      </w:r>
    </w:p>
    <w:p w14:paraId="3A81DFEC" w14:textId="75C4C794" w:rsidR="00296BEF" w:rsidRPr="00BD5CE1" w:rsidRDefault="00C90A03" w:rsidP="00C9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A03">
        <w:rPr>
          <w:rFonts w:ascii="Times New Roman" w:hAnsi="Times New Roman" w:cs="Times New Roman"/>
          <w:sz w:val="28"/>
          <w:szCs w:val="28"/>
          <w:lang w:val="ru-RU"/>
        </w:rPr>
        <w:t>Возможности развития заключаются в создании собственной экосистемы управления проектами, повышении эффективности производства контента и диверсификации продуктового портфеля за счёт новых игр и сервисов.</w:t>
      </w:r>
      <w:r w:rsidRPr="00C90A03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Разработка платформы </w:t>
      </w:r>
      <w:proofErr w:type="spellStart"/>
      <w:r w:rsidRPr="00C90A03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0A0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C90A03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рассматривается как инструмент преодоления выявленных проблем и как основа цифровой трансформации компании.</w:t>
      </w:r>
    </w:p>
    <w:p w14:paraId="082B0754" w14:textId="62E543F3" w:rsidR="00C90A03" w:rsidRPr="00BD5CE1" w:rsidRDefault="00296BEF" w:rsidP="00296BE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D5CE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0943" w:rsidRPr="00BD5CE1" w14:paraId="63791F59" w14:textId="77777777" w:rsidTr="00580943">
        <w:tc>
          <w:tcPr>
            <w:tcW w:w="4675" w:type="dxa"/>
          </w:tcPr>
          <w:p w14:paraId="0A6EC1CD" w14:textId="63975B5C" w:rsidR="00580943" w:rsidRPr="00BD5CE1" w:rsidRDefault="00580943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Сильные стороны (Strengths)</w:t>
            </w:r>
          </w:p>
        </w:tc>
        <w:tc>
          <w:tcPr>
            <w:tcW w:w="4675" w:type="dxa"/>
          </w:tcPr>
          <w:p w14:paraId="560D9E27" w14:textId="62FB935C" w:rsidR="00580943" w:rsidRPr="00BD5CE1" w:rsidRDefault="00580943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Слабые стороны (Weaknesses)</w:t>
            </w:r>
          </w:p>
        </w:tc>
      </w:tr>
      <w:tr w:rsidR="00580943" w:rsidRPr="00D2449B" w14:paraId="0728F784" w14:textId="77777777" w:rsidTr="00580943">
        <w:tc>
          <w:tcPr>
            <w:tcW w:w="4675" w:type="dxa"/>
          </w:tcPr>
          <w:p w14:paraId="792FBCF9" w14:textId="77777777" w:rsidR="00580943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Международное признание бренда благодаря релизу Atomic Heart и сотрудничеству с Focus Entertainment.</w:t>
            </w:r>
          </w:p>
          <w:p w14:paraId="13686BB0" w14:textId="77777777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Поддержка стратегических инвесторов — Tencent, GEM Capital, Gaijin Entertainment.</w:t>
            </w:r>
          </w:p>
          <w:p w14:paraId="0E16195D" w14:textId="77777777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Использование передовых технологий — Unreal Engine, модули ИИ, процедурная генерация контента.</w:t>
            </w:r>
          </w:p>
          <w:p w14:paraId="5FFAE175" w14:textId="77777777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Опытная кросс-функциональная команда с международным опытом разработки.</w:t>
            </w:r>
          </w:p>
          <w:p w14:paraId="38B489BA" w14:textId="5D7D78B0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Формирование глобальной экосистемы — офис в Abu Dhabi и планы расширения в Европу и Азию.</w:t>
            </w:r>
          </w:p>
        </w:tc>
        <w:tc>
          <w:tcPr>
            <w:tcW w:w="4675" w:type="dxa"/>
          </w:tcPr>
          <w:p w14:paraId="64058B11" w14:textId="77777777" w:rsidR="00580943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Высокая зависимость от одного флагманского проекта (Atomic Heart), отсутствие диверсификации портфеля.</w:t>
            </w:r>
          </w:p>
          <w:p w14:paraId="0A08189E" w14:textId="77777777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Фрагментированная ИТ-инфраструктура, отсутствие единой платформы управления проектами и аналитикой.</w:t>
            </w: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  <w:t>• Недостаточная прозрачность процессов и контроль сроков; дублирование данных между отделами.</w:t>
            </w:r>
          </w:p>
          <w:p w14:paraId="2671F277" w14:textId="77777777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Ограниченные управленческие ресурсы и зависимость от внешних издателей и платформ (Steam, VK Play, Game Pass).</w:t>
            </w:r>
          </w:p>
          <w:p w14:paraId="011469BC" w14:textId="10E24201" w:rsidR="00E95544" w:rsidRPr="00BD5CE1" w:rsidRDefault="00E95544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Высокие операционные затраты и отсутствие стандартизированных внутренних процедур.</w:t>
            </w:r>
          </w:p>
        </w:tc>
      </w:tr>
      <w:tr w:rsidR="00580943" w:rsidRPr="00BD5CE1" w14:paraId="76DCCBB0" w14:textId="77777777" w:rsidTr="00580943">
        <w:tc>
          <w:tcPr>
            <w:tcW w:w="4675" w:type="dxa"/>
          </w:tcPr>
          <w:p w14:paraId="49AC287E" w14:textId="52084A01" w:rsidR="00580943" w:rsidRPr="00BD5CE1" w:rsidRDefault="00580943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Возможности (Opportunities)</w:t>
            </w:r>
          </w:p>
        </w:tc>
        <w:tc>
          <w:tcPr>
            <w:tcW w:w="4675" w:type="dxa"/>
          </w:tcPr>
          <w:p w14:paraId="6C9A4F30" w14:textId="4622F8A3" w:rsidR="00580943" w:rsidRPr="00BD5CE1" w:rsidRDefault="00580943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Угрозы (Threats)</w:t>
            </w:r>
          </w:p>
        </w:tc>
      </w:tr>
      <w:tr w:rsidR="00580943" w:rsidRPr="00D2449B" w14:paraId="709532EE" w14:textId="77777777" w:rsidTr="00580943">
        <w:tc>
          <w:tcPr>
            <w:tcW w:w="4675" w:type="dxa"/>
          </w:tcPr>
          <w:p w14:paraId="3C7051B7" w14:textId="77777777" w:rsidR="00580943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Разработка собственной цифровой платформы Mundfish DevManager для повышения эффективности и прозрачности проектов.</w:t>
            </w:r>
          </w:p>
          <w:p w14:paraId="2CADC528" w14:textId="77777777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Расширение продуктовой линейки — разработка Atomic Heart 2 и нового проекта The Cube.</w:t>
            </w:r>
          </w:p>
          <w:p w14:paraId="7EAD8246" w14:textId="77777777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Рост мирового рынка видеоигр, особенно в Азии и Ближнем Востоке.</w:t>
            </w:r>
          </w:p>
          <w:p w14:paraId="404C335A" w14:textId="77777777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Возможность коммерциализации внутренних технологий ИИ и процедурной анимации.</w:t>
            </w:r>
          </w:p>
          <w:p w14:paraId="0F7F0478" w14:textId="562D129F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Привлечение новых партнёров и инвестиций за счёт укрепления технологического имиджа.</w:t>
            </w:r>
          </w:p>
        </w:tc>
        <w:tc>
          <w:tcPr>
            <w:tcW w:w="4675" w:type="dxa"/>
          </w:tcPr>
          <w:p w14:paraId="4488C87B" w14:textId="77777777" w:rsidR="00580943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Геополитическая и экономическая нестабильность, возможные ограничения на международное сотрудничество.</w:t>
            </w:r>
          </w:p>
          <w:p w14:paraId="0F30F7F2" w14:textId="77777777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Зависимость от сторонних издателей и цифровых площадок (риск изменения условий сотрудничества).</w:t>
            </w:r>
          </w:p>
          <w:p w14:paraId="6979FF56" w14:textId="77777777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Усиление конкуренции со стороны крупных студий — CD Projekt RED, Bethesda, 4A Games, Saber Interactive.</w:t>
            </w:r>
          </w:p>
          <w:p w14:paraId="3319CA1D" w14:textId="77777777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Риски репутации и общественных споров вокруг содержания игр и коммуникаций бренда.</w:t>
            </w:r>
          </w:p>
          <w:p w14:paraId="16DB27DE" w14:textId="7C74B2A5" w:rsidR="00296BEF" w:rsidRPr="00BD5CE1" w:rsidRDefault="00296BEF" w:rsidP="00C90A0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• Технологические сбои или утечки данных при масштабировании цифровой инфраструктуры.</w:t>
            </w:r>
          </w:p>
        </w:tc>
      </w:tr>
    </w:tbl>
    <w:p w14:paraId="7067E7C2" w14:textId="77777777" w:rsidR="00D54CFD" w:rsidRPr="00C90A03" w:rsidRDefault="00D54CFD" w:rsidP="00C90A0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7953B01" w14:textId="21678C89" w:rsidR="00C90A03" w:rsidRPr="00EC2922" w:rsidRDefault="00C90A03" w:rsidP="00D93F6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C292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Цели и направления развития на 12–24 месяца</w:t>
      </w:r>
    </w:p>
    <w:p w14:paraId="433D46D4" w14:textId="77777777" w:rsidR="00432AAA" w:rsidRPr="00BD5CE1" w:rsidRDefault="001B39AA" w:rsidP="001B39A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На горизонте 12–24 месяцев приоритетом для студии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переход от разрозненных ИТ-инструментов к единой цифровой среде управления разработкой.</w:t>
      </w:r>
    </w:p>
    <w:p w14:paraId="767125E2" w14:textId="6344033E" w:rsidR="001B39AA" w:rsidRPr="001B39AA" w:rsidRDefault="001B39AA" w:rsidP="001B39A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Главная стратегическая цель — повышение эффективности процессов производства игр за счёт внедрения платформы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>, стандартизации рабочих процессов и интеграции всех команд в общую экосистему.</w:t>
      </w:r>
    </w:p>
    <w:p w14:paraId="6DC73EF8" w14:textId="77777777" w:rsidR="001B39AA" w:rsidRPr="001B39AA" w:rsidRDefault="001B39AA" w:rsidP="001B39A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Основные цели и направления развития:</w:t>
      </w:r>
    </w:p>
    <w:p w14:paraId="0FC79147" w14:textId="77777777" w:rsidR="001B39AA" w:rsidRPr="001B39AA" w:rsidRDefault="001B39AA" w:rsidP="001B39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Технологическая интеграция и цифровизация процессов.</w:t>
      </w:r>
    </w:p>
    <w:p w14:paraId="761D1AE5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Внедрение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как базовой системы управления проектами.</w:t>
      </w:r>
    </w:p>
    <w:p w14:paraId="559DB5AE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Автоматизация планирования задач, мониторинга сроков и отчётности.</w:t>
      </w:r>
    </w:p>
    <w:p w14:paraId="1E4FC308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1B39AA">
        <w:rPr>
          <w:rFonts w:ascii="Times New Roman" w:hAnsi="Times New Roman" w:cs="Times New Roman"/>
          <w:sz w:val="28"/>
          <w:szCs w:val="28"/>
        </w:rPr>
        <w:t>Jira</w:t>
      </w: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B39AA">
        <w:rPr>
          <w:rFonts w:ascii="Times New Roman" w:hAnsi="Times New Roman" w:cs="Times New Roman"/>
          <w:sz w:val="28"/>
          <w:szCs w:val="28"/>
        </w:rPr>
        <w:t>Perforce</w:t>
      </w: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B39AA">
        <w:rPr>
          <w:rFonts w:ascii="Times New Roman" w:hAnsi="Times New Roman" w:cs="Times New Roman"/>
          <w:sz w:val="28"/>
          <w:szCs w:val="28"/>
        </w:rPr>
        <w:t>Unreal</w:t>
      </w: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39AA">
        <w:rPr>
          <w:rFonts w:ascii="Times New Roman" w:hAnsi="Times New Roman" w:cs="Times New Roman"/>
          <w:sz w:val="28"/>
          <w:szCs w:val="28"/>
        </w:rPr>
        <w:t>Engine</w:t>
      </w: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и аналитическими панелями.</w:t>
      </w:r>
    </w:p>
    <w:p w14:paraId="74F9D62E" w14:textId="77777777" w:rsidR="001B39AA" w:rsidRPr="001B39AA" w:rsidRDefault="001B39AA" w:rsidP="001B39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39AA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1B3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данными</w:t>
      </w:r>
      <w:proofErr w:type="spellEnd"/>
      <w:r w:rsidRPr="001B39A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аналитика</w:t>
      </w:r>
      <w:proofErr w:type="spellEnd"/>
      <w:r w:rsidRPr="001B39AA">
        <w:rPr>
          <w:rFonts w:ascii="Times New Roman" w:hAnsi="Times New Roman" w:cs="Times New Roman"/>
          <w:sz w:val="28"/>
          <w:szCs w:val="28"/>
        </w:rPr>
        <w:t>.</w:t>
      </w:r>
    </w:p>
    <w:p w14:paraId="2F9A9F78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Создание единого хранилища данных о проектах и ресурсах.</w:t>
      </w:r>
    </w:p>
    <w:p w14:paraId="59E482B4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Развитие аналитических инструментов для прогнозирования сроков, затрат и производительности.</w:t>
      </w:r>
    </w:p>
    <w:p w14:paraId="2E771181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Формирование отчётности в реальном времени для руководства студии.</w:t>
      </w:r>
    </w:p>
    <w:p w14:paraId="28E73ABC" w14:textId="77777777" w:rsidR="001B39AA" w:rsidRPr="001B39AA" w:rsidRDefault="001B39AA" w:rsidP="001B39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Оптимизация организации труда и коммуникаций.</w:t>
      </w:r>
    </w:p>
    <w:p w14:paraId="49C512F7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Введение цифрового контур</w:t>
      </w:r>
      <w:r w:rsidRPr="001B39AA">
        <w:rPr>
          <w:rFonts w:ascii="Times New Roman" w:hAnsi="Times New Roman" w:cs="Times New Roman"/>
          <w:sz w:val="28"/>
          <w:szCs w:val="28"/>
        </w:rPr>
        <w:t>a</w:t>
      </w: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коммуникаций и централизованных каналов обратной связи.</w:t>
      </w:r>
    </w:p>
    <w:p w14:paraId="28757150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для распределения ролей, задач и контроля загрузки специалистов.</w:t>
      </w:r>
    </w:p>
    <w:p w14:paraId="3C88CCE6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внутренней базы знаний и библиотеки решений по проектам.</w:t>
      </w:r>
    </w:p>
    <w:p w14:paraId="67296E4A" w14:textId="77777777" w:rsidR="001B39AA" w:rsidRPr="001B39AA" w:rsidRDefault="001B39AA" w:rsidP="001B39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Повышение качества и скорости разработки.</w:t>
      </w:r>
    </w:p>
    <w:p w14:paraId="3B790BD0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Сокращение цикла производства игровых билдов и тестирования.</w:t>
      </w:r>
    </w:p>
    <w:p w14:paraId="2DC6F8DD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Внедрение автоматизированных тестов и систем контроля версий.</w:t>
      </w:r>
    </w:p>
    <w:p w14:paraId="45460902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Улучшение взаимодействия между отделами гейм-дизайна, программирования и </w:t>
      </w:r>
      <w:r w:rsidRPr="001B39AA">
        <w:rPr>
          <w:rFonts w:ascii="Times New Roman" w:hAnsi="Times New Roman" w:cs="Times New Roman"/>
          <w:sz w:val="28"/>
          <w:szCs w:val="28"/>
        </w:rPr>
        <w:t>QA</w:t>
      </w:r>
      <w:r w:rsidRPr="001B39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D45996" w14:textId="77777777" w:rsidR="001B39AA" w:rsidRPr="001B39AA" w:rsidRDefault="001B39AA" w:rsidP="001B39A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Обеспечение информационной безопасности и соответствия стандартам.</w:t>
      </w:r>
    </w:p>
    <w:p w14:paraId="2F7D8A63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Разработка политики доступа и разграничения прав пользователей.</w:t>
      </w:r>
    </w:p>
    <w:p w14:paraId="7E32C8F5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Хранение критических данных на локальной инфраструктуре.</w:t>
      </w:r>
    </w:p>
    <w:p w14:paraId="7D546CC4" w14:textId="77777777" w:rsidR="001B39AA" w:rsidRPr="001B39AA" w:rsidRDefault="001B39AA" w:rsidP="001B39A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>Внедрение протоколов защиты персональных и корпоративных данных.</w:t>
      </w:r>
    </w:p>
    <w:p w14:paraId="2ADD8E85" w14:textId="77777777" w:rsidR="001B39AA" w:rsidRPr="001B39AA" w:rsidRDefault="001B39AA" w:rsidP="001B39A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указанных направлений позволит </w:t>
      </w:r>
      <w:proofErr w:type="spellStart"/>
      <w:r w:rsidRPr="001B39A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1B39AA">
        <w:rPr>
          <w:rFonts w:ascii="Times New Roman" w:hAnsi="Times New Roman" w:cs="Times New Roman"/>
          <w:sz w:val="28"/>
          <w:szCs w:val="28"/>
          <w:lang w:val="ru-RU"/>
        </w:rPr>
        <w:t xml:space="preserve"> сформировать устойчивую технологическую основу для масштабирования деятельности, сократить операционные издержки и повысить управляемость проектов на всех стадиях жизненного цикла.</w:t>
      </w:r>
    </w:p>
    <w:p w14:paraId="27F86D49" w14:textId="4374A23B" w:rsidR="00C90A03" w:rsidRPr="00EC2922" w:rsidRDefault="00D93F62" w:rsidP="00D93F6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Три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горизонта</w:t>
      </w:r>
      <w:proofErr w:type="spellEnd"/>
      <w:r w:rsidRPr="00EC29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2922">
        <w:rPr>
          <w:rFonts w:ascii="Times New Roman" w:hAnsi="Times New Roman" w:cs="Times New Roman"/>
          <w:b/>
          <w:bCs/>
          <w:sz w:val="28"/>
          <w:szCs w:val="28"/>
        </w:rPr>
        <w:t>инноваций</w:t>
      </w:r>
      <w:proofErr w:type="spellEnd"/>
    </w:p>
    <w:p w14:paraId="06E232B7" w14:textId="77777777" w:rsidR="008437A3" w:rsidRPr="00BD5CE1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D5CE1">
        <w:rPr>
          <w:rFonts w:ascii="Times New Roman" w:hAnsi="Times New Roman" w:cs="Times New Roman"/>
          <w:sz w:val="28"/>
          <w:szCs w:val="28"/>
          <w:lang w:val="vi-VN"/>
        </w:rPr>
        <w:t>Инновационное развитие студии Mundfish предлагается распределить по трём горизонтам, отражающим различную степень зрелости технологий, уровень риска и ожидаемую отдачу.</w:t>
      </w:r>
    </w:p>
    <w:p w14:paraId="2E7180CD" w14:textId="2EC03C8C" w:rsidR="00D93F62" w:rsidRPr="00BD5CE1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D5CE1">
        <w:rPr>
          <w:rFonts w:ascii="Times New Roman" w:hAnsi="Times New Roman" w:cs="Times New Roman"/>
          <w:sz w:val="28"/>
          <w:szCs w:val="28"/>
          <w:lang w:val="vi-VN"/>
        </w:rPr>
        <w:t>Такой подход позволяет одновременно поддерживать текущую эффективность, внедрять новые решения и готовить почву для трансформационных изменений.</w:t>
      </w:r>
    </w:p>
    <w:p w14:paraId="5C34A17D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Горизонт 1 – Операционные улучшения (0–12 месяцев)</w:t>
      </w:r>
    </w:p>
    <w:p w14:paraId="6A241219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Фокус: повышение эффективности текущих процессов и прозрачности управления проектами.</w:t>
      </w:r>
    </w:p>
    <w:p w14:paraId="04D7332F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lastRenderedPageBreak/>
        <w:t>Цели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4ED34D58" w14:textId="77777777" w:rsidR="008437A3" w:rsidRPr="008437A3" w:rsidRDefault="008437A3" w:rsidP="008437A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автоматизация планирования и мониторинга задач;</w:t>
      </w:r>
    </w:p>
    <w:p w14:paraId="1B4AF672" w14:textId="77777777" w:rsidR="008437A3" w:rsidRPr="008437A3" w:rsidRDefault="008437A3" w:rsidP="008437A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сокращение издержек на координацию и коммуникацию между командами;</w:t>
      </w:r>
    </w:p>
    <w:p w14:paraId="25DD4636" w14:textId="77777777" w:rsidR="008437A3" w:rsidRPr="008437A3" w:rsidRDefault="008437A3" w:rsidP="008437A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повышение точности контроля сроков и бюджета.</w:t>
      </w:r>
    </w:p>
    <w:p w14:paraId="34DB5471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инициативы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5D43502F" w14:textId="77777777" w:rsidR="008437A3" w:rsidRPr="008437A3" w:rsidRDefault="008437A3" w:rsidP="008437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внедрение базового модуля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задачами и спринтами;</w:t>
      </w:r>
    </w:p>
    <w:p w14:paraId="7A6812CE" w14:textId="77777777" w:rsidR="008437A3" w:rsidRPr="008437A3" w:rsidRDefault="008437A3" w:rsidP="008437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интеграция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с Jira и Perforce;</w:t>
      </w:r>
    </w:p>
    <w:p w14:paraId="05A67315" w14:textId="77777777" w:rsidR="008437A3" w:rsidRPr="008437A3" w:rsidRDefault="008437A3" w:rsidP="008437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системы отчётности и визуальных панелей </w:t>
      </w:r>
      <w:r w:rsidRPr="008437A3">
        <w:rPr>
          <w:rFonts w:ascii="Times New Roman" w:hAnsi="Times New Roman" w:cs="Times New Roman"/>
          <w:sz w:val="28"/>
          <w:szCs w:val="28"/>
        </w:rPr>
        <w:t>KPI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D99A50C" w14:textId="77777777" w:rsidR="008437A3" w:rsidRPr="008437A3" w:rsidRDefault="008437A3" w:rsidP="008437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запуск внутренней базы знаний по проектам.</w:t>
      </w:r>
    </w:p>
    <w:p w14:paraId="6A5DB4F1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Ожидаемый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эффект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27F37DDC" w14:textId="77777777" w:rsidR="008437A3" w:rsidRPr="008437A3" w:rsidRDefault="008437A3" w:rsidP="008437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сокращение времени на согласования и отчётность на 20–30 %;</w:t>
      </w:r>
    </w:p>
    <w:p w14:paraId="43302183" w14:textId="77777777" w:rsidR="008437A3" w:rsidRPr="008437A3" w:rsidRDefault="008437A3" w:rsidP="008437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улучшение управляемости проектов и снижение числа просроченных задач;</w:t>
      </w:r>
    </w:p>
    <w:p w14:paraId="643DED96" w14:textId="77777777" w:rsidR="008437A3" w:rsidRPr="00BD5CE1" w:rsidRDefault="008437A3" w:rsidP="008437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формирование цифрового фундамента для последующих инноваций.</w:t>
      </w:r>
    </w:p>
    <w:p w14:paraId="6D34E333" w14:textId="77777777" w:rsidR="008437A3" w:rsidRPr="00BD5CE1" w:rsidRDefault="008437A3" w:rsidP="008437A3">
      <w:pPr>
        <w:ind w:left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Риск: низкий</w:t>
      </w:r>
    </w:p>
    <w:p w14:paraId="2DE041D4" w14:textId="78BC5C7B" w:rsidR="008437A3" w:rsidRPr="008437A3" w:rsidRDefault="008437A3" w:rsidP="008437A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</w:t>
      </w:r>
      <w:r w:rsidRPr="008437A3">
        <w:rPr>
          <w:rFonts w:ascii="Times New Roman" w:hAnsi="Times New Roman" w:cs="Times New Roman"/>
          <w:sz w:val="28"/>
          <w:szCs w:val="28"/>
        </w:rPr>
        <w:t>ROI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: 1.2</w:t>
      </w:r>
      <w:r w:rsidRPr="008437A3">
        <w:rPr>
          <w:rFonts w:ascii="Times New Roman" w:hAnsi="Times New Roman" w:cs="Times New Roman"/>
          <w:sz w:val="28"/>
          <w:szCs w:val="28"/>
        </w:rPr>
        <w:t>x</w:t>
      </w:r>
    </w:p>
    <w:p w14:paraId="1D3FD64C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Горизонт 2 – Расширение цифровой экосистемы (12–24 месяца)</w:t>
      </w:r>
    </w:p>
    <w:p w14:paraId="350CF4B5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Фокус: развитие аналитики, искусственного интеллекта и интеграции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во все направления студии.</w:t>
      </w:r>
    </w:p>
    <w:p w14:paraId="4D148817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Цели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27B5A702" w14:textId="77777777" w:rsidR="008437A3" w:rsidRPr="008437A3" w:rsidRDefault="008437A3" w:rsidP="008437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технологической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зрелости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;</w:t>
      </w:r>
    </w:p>
    <w:p w14:paraId="7ED4CA98" w14:textId="77777777" w:rsidR="008437A3" w:rsidRPr="008437A3" w:rsidRDefault="008437A3" w:rsidP="008437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создание системы прогнозирования сроков и затрат на основе данных;</w:t>
      </w:r>
    </w:p>
    <w:p w14:paraId="446D2560" w14:textId="77777777" w:rsidR="008437A3" w:rsidRPr="008437A3" w:rsidRDefault="008437A3" w:rsidP="008437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внедрение инструментов предиктивной аналитики и автоматизированного тестирования.</w:t>
      </w:r>
    </w:p>
    <w:p w14:paraId="2A3FACF7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lastRenderedPageBreak/>
        <w:t>Ключевые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инициативы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67DB5872" w14:textId="77777777" w:rsidR="008437A3" w:rsidRPr="008437A3" w:rsidRDefault="008437A3" w:rsidP="008437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развитие аналитического модуля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и внедрение </w:t>
      </w:r>
      <w:r w:rsidRPr="008437A3">
        <w:rPr>
          <w:rFonts w:ascii="Times New Roman" w:hAnsi="Times New Roman" w:cs="Times New Roman"/>
          <w:sz w:val="28"/>
          <w:szCs w:val="28"/>
        </w:rPr>
        <w:t>AI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-модели для прогнозирования рисков и сроков;</w:t>
      </w:r>
    </w:p>
    <w:p w14:paraId="64DCE9A6" w14:textId="77777777" w:rsidR="008437A3" w:rsidRPr="008437A3" w:rsidRDefault="008437A3" w:rsidP="008437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</w:t>
      </w:r>
      <w:r w:rsidRPr="008437A3">
        <w:rPr>
          <w:rFonts w:ascii="Times New Roman" w:hAnsi="Times New Roman" w:cs="Times New Roman"/>
          <w:sz w:val="28"/>
          <w:szCs w:val="28"/>
        </w:rPr>
        <w:t>Unreal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37A3">
        <w:rPr>
          <w:rFonts w:ascii="Times New Roman" w:hAnsi="Times New Roman" w:cs="Times New Roman"/>
          <w:sz w:val="28"/>
          <w:szCs w:val="28"/>
        </w:rPr>
        <w:t>Engine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437A3">
        <w:rPr>
          <w:rFonts w:ascii="Times New Roman" w:hAnsi="Times New Roman" w:cs="Times New Roman"/>
          <w:sz w:val="28"/>
          <w:szCs w:val="28"/>
        </w:rPr>
        <w:t>QA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-системами для контроля качества;</w:t>
      </w:r>
    </w:p>
    <w:p w14:paraId="09FC7626" w14:textId="77777777" w:rsidR="008437A3" w:rsidRPr="008437A3" w:rsidRDefault="008437A3" w:rsidP="008437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внедрение системы автоматизированного тестирования билдов;</w:t>
      </w:r>
    </w:p>
    <w:p w14:paraId="354D5869" w14:textId="77777777" w:rsidR="008437A3" w:rsidRPr="008437A3" w:rsidRDefault="008437A3" w:rsidP="008437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обучение сотрудников использованию аналитических инструментов.</w:t>
      </w:r>
    </w:p>
    <w:p w14:paraId="73458E5B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Ожидаемый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эффект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4E732D92" w14:textId="77777777" w:rsidR="008437A3" w:rsidRPr="008437A3" w:rsidRDefault="008437A3" w:rsidP="008437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рост точности прогнозов сроков и затрат на 25–40 %;</w:t>
      </w:r>
    </w:p>
    <w:p w14:paraId="33A82543" w14:textId="77777777" w:rsidR="008437A3" w:rsidRPr="008437A3" w:rsidRDefault="008437A3" w:rsidP="008437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повышение стабильности релизов и качества билдов;</w:t>
      </w:r>
    </w:p>
    <w:p w14:paraId="54AA5268" w14:textId="77777777" w:rsidR="008437A3" w:rsidRPr="008437A3" w:rsidRDefault="008437A3" w:rsidP="008437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формирование устойчивой цифровой среды для параллельных проектов.</w:t>
      </w:r>
    </w:p>
    <w:p w14:paraId="3247099F" w14:textId="77777777" w:rsidR="00D43EC8" w:rsidRPr="00BD5CE1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2449B">
        <w:rPr>
          <w:rFonts w:ascii="Times New Roman" w:hAnsi="Times New Roman" w:cs="Times New Roman"/>
          <w:sz w:val="28"/>
          <w:szCs w:val="28"/>
          <w:lang w:val="ru-RU"/>
        </w:rPr>
        <w:t>Риск: средний</w:t>
      </w:r>
    </w:p>
    <w:p w14:paraId="1399160A" w14:textId="4026F9B9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2449B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</w:t>
      </w:r>
      <w:r w:rsidRPr="008437A3">
        <w:rPr>
          <w:rFonts w:ascii="Times New Roman" w:hAnsi="Times New Roman" w:cs="Times New Roman"/>
          <w:sz w:val="28"/>
          <w:szCs w:val="28"/>
        </w:rPr>
        <w:t>ROI</w:t>
      </w:r>
      <w:r w:rsidRPr="00D2449B">
        <w:rPr>
          <w:rFonts w:ascii="Times New Roman" w:hAnsi="Times New Roman" w:cs="Times New Roman"/>
          <w:sz w:val="28"/>
          <w:szCs w:val="28"/>
          <w:lang w:val="ru-RU"/>
        </w:rPr>
        <w:t>: 2.0–2.5</w:t>
      </w:r>
      <w:r w:rsidRPr="008437A3">
        <w:rPr>
          <w:rFonts w:ascii="Times New Roman" w:hAnsi="Times New Roman" w:cs="Times New Roman"/>
          <w:sz w:val="28"/>
          <w:szCs w:val="28"/>
        </w:rPr>
        <w:t>x</w:t>
      </w:r>
    </w:p>
    <w:p w14:paraId="72EF3DFE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Горизонт 3 – Трансформационные инновации (24–36 месяцев)</w:t>
      </w:r>
    </w:p>
    <w:p w14:paraId="5F2A3A99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Фокус: создание интеллектуальной инфраструктуры разработки и персонализированных цифровых сервисов.</w:t>
      </w:r>
    </w:p>
    <w:p w14:paraId="7216ED33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Цели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7496B3C3" w14:textId="77777777" w:rsidR="008437A3" w:rsidRPr="008437A3" w:rsidRDefault="008437A3" w:rsidP="008437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переход к полностью цифровому управлению жизненным циклом игр (</w:t>
      </w:r>
      <w:r w:rsidRPr="008437A3">
        <w:rPr>
          <w:rFonts w:ascii="Times New Roman" w:hAnsi="Times New Roman" w:cs="Times New Roman"/>
          <w:sz w:val="28"/>
          <w:szCs w:val="28"/>
        </w:rPr>
        <w:t>end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437A3">
        <w:rPr>
          <w:rFonts w:ascii="Times New Roman" w:hAnsi="Times New Roman" w:cs="Times New Roman"/>
          <w:sz w:val="28"/>
          <w:szCs w:val="28"/>
        </w:rPr>
        <w:t>to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437A3">
        <w:rPr>
          <w:rFonts w:ascii="Times New Roman" w:hAnsi="Times New Roman" w:cs="Times New Roman"/>
          <w:sz w:val="28"/>
          <w:szCs w:val="28"/>
        </w:rPr>
        <w:t>end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37A3">
        <w:rPr>
          <w:rFonts w:ascii="Times New Roman" w:hAnsi="Times New Roman" w:cs="Times New Roman"/>
          <w:sz w:val="28"/>
          <w:szCs w:val="28"/>
        </w:rPr>
        <w:t>pipeline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47B31F4" w14:textId="77777777" w:rsidR="008437A3" w:rsidRPr="008437A3" w:rsidRDefault="008437A3" w:rsidP="008437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формирование ИИ-помощников для оптимизации рабочих процессов;</w:t>
      </w:r>
    </w:p>
    <w:p w14:paraId="1538500F" w14:textId="77777777" w:rsidR="008437A3" w:rsidRPr="008437A3" w:rsidRDefault="008437A3" w:rsidP="008437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повышение глобальной конкурентоспособности и привлечение новых партнёров.</w:t>
      </w:r>
    </w:p>
    <w:p w14:paraId="2C6410F0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Ключевые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инициативы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15EA9797" w14:textId="77777777" w:rsidR="008437A3" w:rsidRPr="008437A3" w:rsidRDefault="008437A3" w:rsidP="008437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разработка цифрового двойника производственного цикла для имитационного моделирования проектов;</w:t>
      </w:r>
    </w:p>
    <w:p w14:paraId="63C62B82" w14:textId="77777777" w:rsidR="008437A3" w:rsidRPr="008437A3" w:rsidRDefault="008437A3" w:rsidP="008437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внедрение ИИ-помощника разработчика для автоматического анализа задач и кода;</w:t>
      </w:r>
    </w:p>
    <w:p w14:paraId="44800825" w14:textId="77777777" w:rsidR="008437A3" w:rsidRPr="008437A3" w:rsidRDefault="008437A3" w:rsidP="008437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интеграция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с облачной инфраструктурой для глобальных студий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(Европа, Азия);</w:t>
      </w:r>
    </w:p>
    <w:p w14:paraId="7EC55F2F" w14:textId="77777777" w:rsidR="008437A3" w:rsidRPr="008437A3" w:rsidRDefault="008437A3" w:rsidP="008437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разработка корпоративной аналитической платформы для долгосрочного планирования.</w:t>
      </w:r>
    </w:p>
    <w:p w14:paraId="74E195EB" w14:textId="77777777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37A3">
        <w:rPr>
          <w:rFonts w:ascii="Times New Roman" w:hAnsi="Times New Roman" w:cs="Times New Roman"/>
          <w:sz w:val="28"/>
          <w:szCs w:val="28"/>
        </w:rPr>
        <w:t>Ожидаемый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7A3">
        <w:rPr>
          <w:rFonts w:ascii="Times New Roman" w:hAnsi="Times New Roman" w:cs="Times New Roman"/>
          <w:sz w:val="28"/>
          <w:szCs w:val="28"/>
        </w:rPr>
        <w:t>эффект</w:t>
      </w:r>
      <w:proofErr w:type="spellEnd"/>
      <w:r w:rsidRPr="008437A3">
        <w:rPr>
          <w:rFonts w:ascii="Times New Roman" w:hAnsi="Times New Roman" w:cs="Times New Roman"/>
          <w:sz w:val="28"/>
          <w:szCs w:val="28"/>
        </w:rPr>
        <w:t>:</w:t>
      </w:r>
    </w:p>
    <w:p w14:paraId="0D413E5A" w14:textId="77777777" w:rsidR="008437A3" w:rsidRPr="008437A3" w:rsidRDefault="008437A3" w:rsidP="008437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сокращение цикла производства игр на 30–40 %;</w:t>
      </w:r>
    </w:p>
    <w:p w14:paraId="1B01BE6A" w14:textId="77777777" w:rsidR="008437A3" w:rsidRPr="008437A3" w:rsidRDefault="008437A3" w:rsidP="008437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повышение производительности команд и прогнозируемости релизов;</w:t>
      </w:r>
    </w:p>
    <w:p w14:paraId="2CF2B96F" w14:textId="77777777" w:rsidR="008437A3" w:rsidRPr="008437A3" w:rsidRDefault="008437A3" w:rsidP="008437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формирование конкурентного преимущества за счёт технологической уникальности.</w:t>
      </w:r>
    </w:p>
    <w:p w14:paraId="1F44B705" w14:textId="77777777" w:rsidR="00C7195F" w:rsidRPr="00BD5CE1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>Риск: высокий</w:t>
      </w:r>
    </w:p>
    <w:p w14:paraId="76C09164" w14:textId="1FABDCDC" w:rsidR="008437A3" w:rsidRPr="008437A3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</w:t>
      </w:r>
      <w:r w:rsidRPr="008437A3">
        <w:rPr>
          <w:rFonts w:ascii="Times New Roman" w:hAnsi="Times New Roman" w:cs="Times New Roman"/>
          <w:sz w:val="28"/>
          <w:szCs w:val="28"/>
        </w:rPr>
        <w:t>ROI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>: более 10</w:t>
      </w:r>
      <w:r w:rsidRPr="008437A3">
        <w:rPr>
          <w:rFonts w:ascii="Times New Roman" w:hAnsi="Times New Roman" w:cs="Times New Roman"/>
          <w:sz w:val="28"/>
          <w:szCs w:val="28"/>
        </w:rPr>
        <w:t>x</w:t>
      </w:r>
      <w:r w:rsidRPr="008437A3">
        <w:rPr>
          <w:rFonts w:ascii="Times New Roman" w:hAnsi="Times New Roman" w:cs="Times New Roman"/>
          <w:sz w:val="28"/>
          <w:szCs w:val="28"/>
          <w:lang w:val="ru-RU"/>
        </w:rPr>
        <w:t xml:space="preserve"> на отдельных инициативах</w:t>
      </w:r>
    </w:p>
    <w:p w14:paraId="24878BD6" w14:textId="77777777" w:rsidR="00AE3472" w:rsidRPr="00AE3472" w:rsidRDefault="00AE3472" w:rsidP="00AE347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472">
        <w:rPr>
          <w:rFonts w:ascii="Times New Roman" w:hAnsi="Times New Roman" w:cs="Times New Roman"/>
          <w:sz w:val="28"/>
          <w:szCs w:val="28"/>
        </w:rPr>
        <w:t>Итоговое</w:t>
      </w:r>
      <w:proofErr w:type="spellEnd"/>
      <w:r w:rsidRPr="00AE3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472">
        <w:rPr>
          <w:rFonts w:ascii="Times New Roman" w:hAnsi="Times New Roman" w:cs="Times New Roman"/>
          <w:sz w:val="28"/>
          <w:szCs w:val="28"/>
        </w:rPr>
        <w:t>распределение</w:t>
      </w:r>
      <w:proofErr w:type="spellEnd"/>
      <w:r w:rsidRPr="00AE3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472">
        <w:rPr>
          <w:rFonts w:ascii="Times New Roman" w:hAnsi="Times New Roman" w:cs="Times New Roman"/>
          <w:sz w:val="28"/>
          <w:szCs w:val="28"/>
        </w:rPr>
        <w:t>ресурсов</w:t>
      </w:r>
      <w:proofErr w:type="spellEnd"/>
      <w:r w:rsidRPr="00AE347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E3472" w:rsidRPr="00BD5CE1" w14:paraId="188F0337" w14:textId="77777777" w:rsidTr="00AE3472">
        <w:tc>
          <w:tcPr>
            <w:tcW w:w="1870" w:type="dxa"/>
          </w:tcPr>
          <w:p w14:paraId="786249FD" w14:textId="30306757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Горизонт</w:t>
            </w:r>
          </w:p>
        </w:tc>
        <w:tc>
          <w:tcPr>
            <w:tcW w:w="1870" w:type="dxa"/>
          </w:tcPr>
          <w:p w14:paraId="6DBD63A5" w14:textId="19DDE2D3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Доля ресурсов</w:t>
            </w:r>
          </w:p>
        </w:tc>
        <w:tc>
          <w:tcPr>
            <w:tcW w:w="1870" w:type="dxa"/>
          </w:tcPr>
          <w:p w14:paraId="15A4B126" w14:textId="3B094641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Временной фокус</w:t>
            </w:r>
          </w:p>
        </w:tc>
        <w:tc>
          <w:tcPr>
            <w:tcW w:w="1870" w:type="dxa"/>
          </w:tcPr>
          <w:p w14:paraId="6A2CAA30" w14:textId="17D290AB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Уровень риска</w:t>
            </w:r>
          </w:p>
        </w:tc>
        <w:tc>
          <w:tcPr>
            <w:tcW w:w="1870" w:type="dxa"/>
          </w:tcPr>
          <w:p w14:paraId="4E89D3CB" w14:textId="47DE3CE6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ROI</w:t>
            </w:r>
          </w:p>
        </w:tc>
      </w:tr>
      <w:tr w:rsidR="00AE3472" w:rsidRPr="00BD5CE1" w14:paraId="566AB18A" w14:textId="77777777" w:rsidTr="00AE3472">
        <w:tc>
          <w:tcPr>
            <w:tcW w:w="1870" w:type="dxa"/>
          </w:tcPr>
          <w:p w14:paraId="417B211C" w14:textId="7855948B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H1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4"/>
            </w:tblGrid>
            <w:tr w:rsidR="00AE3472" w:rsidRPr="00AE3472" w14:paraId="6A49EC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B62CA" w14:textId="77777777" w:rsidR="00AE3472" w:rsidRPr="00AE3472" w:rsidRDefault="00AE3472" w:rsidP="00AE347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E3472">
                    <w:rPr>
                      <w:rFonts w:ascii="Times New Roman" w:hAnsi="Times New Roman" w:cs="Times New Roman"/>
                      <w:sz w:val="28"/>
                      <w:szCs w:val="28"/>
                    </w:rPr>
                    <w:t>70 %</w:t>
                  </w:r>
                </w:p>
              </w:tc>
            </w:tr>
          </w:tbl>
          <w:p w14:paraId="30F63983" w14:textId="77777777" w:rsidR="00AE3472" w:rsidRPr="00AE3472" w:rsidRDefault="00AE3472" w:rsidP="00AE347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3472" w:rsidRPr="00AE3472" w14:paraId="0948D5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93526" w14:textId="77777777" w:rsidR="00AE3472" w:rsidRPr="00AE3472" w:rsidRDefault="00AE3472" w:rsidP="00AE347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BB1F7A1" w14:textId="77777777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870" w:type="dxa"/>
          </w:tcPr>
          <w:p w14:paraId="6575A7C3" w14:textId="050D1DCB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0–12 мес.</w:t>
            </w:r>
          </w:p>
        </w:tc>
        <w:tc>
          <w:tcPr>
            <w:tcW w:w="1870" w:type="dxa"/>
          </w:tcPr>
          <w:p w14:paraId="6DB1E098" w14:textId="7831B804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870" w:type="dxa"/>
          </w:tcPr>
          <w:p w14:paraId="5C02119E" w14:textId="68903A18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1.2x</w:t>
            </w:r>
          </w:p>
        </w:tc>
      </w:tr>
      <w:tr w:rsidR="00AE3472" w:rsidRPr="00BD5CE1" w14:paraId="3F762CA4" w14:textId="77777777" w:rsidTr="00AE3472">
        <w:tc>
          <w:tcPr>
            <w:tcW w:w="1870" w:type="dxa"/>
          </w:tcPr>
          <w:p w14:paraId="5629DE7D" w14:textId="71CA5E92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</w:rPr>
              <w:t>H2</w:t>
            </w:r>
          </w:p>
        </w:tc>
        <w:tc>
          <w:tcPr>
            <w:tcW w:w="1870" w:type="dxa"/>
          </w:tcPr>
          <w:p w14:paraId="1F4935B5" w14:textId="08AE10EC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20 %</w:t>
            </w:r>
          </w:p>
        </w:tc>
        <w:tc>
          <w:tcPr>
            <w:tcW w:w="1870" w:type="dxa"/>
          </w:tcPr>
          <w:p w14:paraId="569E217E" w14:textId="7D0DC23D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12–24 мес.</w:t>
            </w:r>
          </w:p>
        </w:tc>
        <w:tc>
          <w:tcPr>
            <w:tcW w:w="1870" w:type="dxa"/>
          </w:tcPr>
          <w:p w14:paraId="0B77B638" w14:textId="47FFC1FF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70" w:type="dxa"/>
          </w:tcPr>
          <w:p w14:paraId="0A9634D9" w14:textId="4B989CAF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2.0–2.5x</w:t>
            </w:r>
          </w:p>
        </w:tc>
      </w:tr>
      <w:tr w:rsidR="00AE3472" w:rsidRPr="00BD5CE1" w14:paraId="2A9F716A" w14:textId="77777777" w:rsidTr="00AE3472">
        <w:tc>
          <w:tcPr>
            <w:tcW w:w="1870" w:type="dxa"/>
          </w:tcPr>
          <w:p w14:paraId="339B782E" w14:textId="4964A6B5" w:rsidR="00AE3472" w:rsidRPr="00BD5CE1" w:rsidRDefault="00AE3472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</w:rPr>
              <w:t>H3</w:t>
            </w:r>
          </w:p>
        </w:tc>
        <w:tc>
          <w:tcPr>
            <w:tcW w:w="1870" w:type="dxa"/>
          </w:tcPr>
          <w:p w14:paraId="6E5E4610" w14:textId="6F47A5FC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0 %</w:t>
            </w:r>
          </w:p>
        </w:tc>
        <w:tc>
          <w:tcPr>
            <w:tcW w:w="1870" w:type="dxa"/>
          </w:tcPr>
          <w:p w14:paraId="31B2CD59" w14:textId="0859B88A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</w:t>
            </w: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36</w:t>
            </w: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мес.</w:t>
            </w:r>
          </w:p>
        </w:tc>
        <w:tc>
          <w:tcPr>
            <w:tcW w:w="1870" w:type="dxa"/>
          </w:tcPr>
          <w:p w14:paraId="337C9AC9" w14:textId="194849D2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70" w:type="dxa"/>
          </w:tcPr>
          <w:p w14:paraId="4E4AE77C" w14:textId="24D5F7DB" w:rsidR="00AE3472" w:rsidRPr="00BD5CE1" w:rsidRDefault="000A5D38" w:rsidP="008437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10x и выше</w:t>
            </w:r>
          </w:p>
        </w:tc>
      </w:tr>
    </w:tbl>
    <w:p w14:paraId="5CF774CF" w14:textId="77777777" w:rsidR="008437A3" w:rsidRPr="00BD5CE1" w:rsidRDefault="008437A3" w:rsidP="008437A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BBD47C3" w14:textId="36DB3755" w:rsidR="000A5D38" w:rsidRPr="0020559A" w:rsidRDefault="000A5D38" w:rsidP="000A5D3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20559A">
        <w:rPr>
          <w:rFonts w:ascii="Times New Roman" w:hAnsi="Times New Roman" w:cs="Times New Roman"/>
          <w:b/>
          <w:bCs/>
          <w:sz w:val="28"/>
          <w:szCs w:val="28"/>
        </w:rPr>
        <w:t>Финансовые</w:t>
      </w:r>
      <w:proofErr w:type="spellEnd"/>
      <w:r w:rsidRPr="002055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559A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20559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0559A">
        <w:rPr>
          <w:rFonts w:ascii="Times New Roman" w:hAnsi="Times New Roman" w:cs="Times New Roman"/>
          <w:b/>
          <w:bCs/>
          <w:sz w:val="28"/>
          <w:szCs w:val="28"/>
        </w:rPr>
        <w:t>инновационный</w:t>
      </w:r>
      <w:proofErr w:type="spellEnd"/>
      <w:r w:rsidRPr="002055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559A">
        <w:rPr>
          <w:rFonts w:ascii="Times New Roman" w:hAnsi="Times New Roman" w:cs="Times New Roman"/>
          <w:b/>
          <w:bCs/>
          <w:sz w:val="28"/>
          <w:szCs w:val="28"/>
        </w:rPr>
        <w:t>разрыв</w:t>
      </w:r>
      <w:proofErr w:type="spellEnd"/>
    </w:p>
    <w:p w14:paraId="397D7B1D" w14:textId="77777777" w:rsidR="00431CDA" w:rsidRPr="00431CDA" w:rsidRDefault="00431CDA" w:rsidP="00431C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1CD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Текущая финансовая ситуация</w:t>
      </w:r>
    </w:p>
    <w:p w14:paraId="31FDEE28" w14:textId="05EBBD47" w:rsidR="00431CDA" w:rsidRPr="00BD5CE1" w:rsidRDefault="00431CDA" w:rsidP="00431CD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31CDA">
        <w:rPr>
          <w:rFonts w:ascii="Times New Roman" w:hAnsi="Times New Roman" w:cs="Times New Roman"/>
          <w:sz w:val="28"/>
          <w:szCs w:val="28"/>
          <w:lang w:val="ru-RU"/>
        </w:rPr>
        <w:t xml:space="preserve">Студия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431CDA">
        <w:rPr>
          <w:rFonts w:ascii="Times New Roman" w:hAnsi="Times New Roman" w:cs="Times New Roman"/>
          <w:sz w:val="28"/>
          <w:szCs w:val="28"/>
          <w:lang w:val="ru-RU"/>
        </w:rPr>
        <w:t xml:space="preserve"> после релиза </w:t>
      </w:r>
      <w:r w:rsidRPr="00431CDA">
        <w:rPr>
          <w:rFonts w:ascii="Times New Roman" w:hAnsi="Times New Roman" w:cs="Times New Roman"/>
          <w:i/>
          <w:iCs/>
          <w:sz w:val="28"/>
          <w:szCs w:val="28"/>
        </w:rPr>
        <w:t>Atomic</w:t>
      </w:r>
      <w:r w:rsidRPr="00431C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31CDA">
        <w:rPr>
          <w:rFonts w:ascii="Times New Roman" w:hAnsi="Times New Roman" w:cs="Times New Roman"/>
          <w:i/>
          <w:iCs/>
          <w:sz w:val="28"/>
          <w:szCs w:val="28"/>
        </w:rPr>
        <w:t>Heart</w:t>
      </w:r>
      <w:r w:rsidRPr="00431CDA">
        <w:rPr>
          <w:rFonts w:ascii="Times New Roman" w:hAnsi="Times New Roman" w:cs="Times New Roman"/>
          <w:sz w:val="28"/>
          <w:szCs w:val="28"/>
          <w:lang w:val="ru-RU"/>
        </w:rPr>
        <w:t xml:space="preserve"> в 2023 году укрепила позиции на международном рынке, однако остаётся зависимой от одного крупного проекта.</w:t>
      </w:r>
      <w:r w:rsidRPr="00BD5CE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431CDA">
        <w:rPr>
          <w:rFonts w:ascii="Times New Roman" w:hAnsi="Times New Roman" w:cs="Times New Roman"/>
          <w:sz w:val="28"/>
          <w:szCs w:val="28"/>
          <w:lang w:val="ru-RU"/>
        </w:rPr>
        <w:t>По данным открытых источников, совокупная выручка от продаж игры и лицензионных соглашений оценивается в диапазоне от 2,5 до 3 млрд рублей за первый год после релиза.</w:t>
      </w:r>
    </w:p>
    <w:p w14:paraId="1DE8CFB2" w14:textId="04865F2D" w:rsidR="00431CDA" w:rsidRPr="00431CDA" w:rsidRDefault="00431CDA" w:rsidP="00431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DA">
        <w:rPr>
          <w:rFonts w:ascii="Times New Roman" w:hAnsi="Times New Roman" w:cs="Times New Roman"/>
          <w:sz w:val="28"/>
          <w:szCs w:val="28"/>
          <w:lang w:val="ru-RU"/>
        </w:rPr>
        <w:t>Компания не раскрывает официальную отчётность, но масштабы студии и структура расходов сопоставимы с типичными независимыми разработчиками класса АА.</w:t>
      </w:r>
    </w:p>
    <w:p w14:paraId="07749012" w14:textId="77777777" w:rsidR="00431CDA" w:rsidRPr="00431CDA" w:rsidRDefault="00431CDA" w:rsidP="00431CD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1CDA">
        <w:rPr>
          <w:rFonts w:ascii="Times New Roman" w:hAnsi="Times New Roman" w:cs="Times New Roman"/>
          <w:sz w:val="28"/>
          <w:szCs w:val="28"/>
        </w:rPr>
        <w:lastRenderedPageBreak/>
        <w:t>Основные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особенности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текущего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состояния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>:</w:t>
      </w:r>
    </w:p>
    <w:p w14:paraId="1DC7C30E" w14:textId="77777777" w:rsidR="00431CDA" w:rsidRPr="00431CDA" w:rsidRDefault="00431CDA" w:rsidP="00431C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DA">
        <w:rPr>
          <w:rFonts w:ascii="Times New Roman" w:hAnsi="Times New Roman" w:cs="Times New Roman"/>
          <w:sz w:val="28"/>
          <w:szCs w:val="28"/>
          <w:lang w:val="ru-RU"/>
        </w:rPr>
        <w:t>высокий объём затрат на разработку и поддержку продукта;</w:t>
      </w:r>
    </w:p>
    <w:p w14:paraId="1392B2A0" w14:textId="77777777" w:rsidR="00431CDA" w:rsidRPr="00431CDA" w:rsidRDefault="00431CDA" w:rsidP="00431C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1CDA">
        <w:rPr>
          <w:rFonts w:ascii="Times New Roman" w:hAnsi="Times New Roman" w:cs="Times New Roman"/>
          <w:sz w:val="28"/>
          <w:szCs w:val="28"/>
        </w:rPr>
        <w:t>ограниченная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диверсификация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источников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CDA">
        <w:rPr>
          <w:rFonts w:ascii="Times New Roman" w:hAnsi="Times New Roman" w:cs="Times New Roman"/>
          <w:sz w:val="28"/>
          <w:szCs w:val="28"/>
        </w:rPr>
        <w:t>дохода</w:t>
      </w:r>
      <w:proofErr w:type="spellEnd"/>
      <w:r w:rsidRPr="00431CDA">
        <w:rPr>
          <w:rFonts w:ascii="Times New Roman" w:hAnsi="Times New Roman" w:cs="Times New Roman"/>
          <w:sz w:val="28"/>
          <w:szCs w:val="28"/>
        </w:rPr>
        <w:t>;</w:t>
      </w:r>
    </w:p>
    <w:p w14:paraId="7DDB62FD" w14:textId="77777777" w:rsidR="00431CDA" w:rsidRPr="00431CDA" w:rsidRDefault="00431CDA" w:rsidP="00431C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DA">
        <w:rPr>
          <w:rFonts w:ascii="Times New Roman" w:hAnsi="Times New Roman" w:cs="Times New Roman"/>
          <w:sz w:val="28"/>
          <w:szCs w:val="28"/>
          <w:lang w:val="ru-RU"/>
        </w:rPr>
        <w:t>отсутствие стандартизированной системы управления проектами и аналитики;</w:t>
      </w:r>
    </w:p>
    <w:p w14:paraId="14509223" w14:textId="10A7947F" w:rsidR="00280B14" w:rsidRPr="00BD5CE1" w:rsidRDefault="00431CDA" w:rsidP="00431CD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1CDA">
        <w:rPr>
          <w:rFonts w:ascii="Times New Roman" w:hAnsi="Times New Roman" w:cs="Times New Roman"/>
          <w:sz w:val="28"/>
          <w:szCs w:val="28"/>
          <w:lang w:val="ru-RU"/>
        </w:rPr>
        <w:t>сильная технологическая база и потенциал для масштабирования цифровых процессов.</w:t>
      </w:r>
    </w:p>
    <w:p w14:paraId="32FEE29C" w14:textId="62963FE2" w:rsidR="00286A22" w:rsidRPr="00280B14" w:rsidRDefault="00286A22" w:rsidP="00286A2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244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Целевые финансовые показатели на ближайшие 24 месяца</w:t>
      </w:r>
    </w:p>
    <w:p w14:paraId="154BD035" w14:textId="77777777" w:rsidR="00BD5CE1" w:rsidRPr="00BD5CE1" w:rsidRDefault="00BD5CE1" w:rsidP="00BD5CE1">
      <w:pPr>
        <w:pStyle w:val="NormalWeb"/>
        <w:rPr>
          <w:sz w:val="28"/>
          <w:szCs w:val="28"/>
          <w:lang w:val="ru-RU"/>
        </w:rPr>
      </w:pPr>
      <w:r w:rsidRPr="00BD5CE1">
        <w:rPr>
          <w:sz w:val="28"/>
          <w:szCs w:val="28"/>
          <w:lang w:val="ru-RU"/>
        </w:rPr>
        <w:t>Для достижения устойчивого роста и повышения эффективности планируется:</w:t>
      </w:r>
    </w:p>
    <w:p w14:paraId="187F4EBC" w14:textId="77777777" w:rsidR="00BD5CE1" w:rsidRPr="00BD5CE1" w:rsidRDefault="00BD5CE1" w:rsidP="00BD5CE1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BD5CE1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Рост годовой выручки на 30–35 %</w:t>
      </w:r>
      <w:r w:rsidRPr="00BD5CE1">
        <w:rPr>
          <w:sz w:val="28"/>
          <w:szCs w:val="28"/>
          <w:lang w:val="ru-RU"/>
        </w:rPr>
        <w:t xml:space="preserve"> за счёт оптимизации внутренних процессов и запуска новых проектов.</w:t>
      </w:r>
      <w:r w:rsidRPr="00BD5CE1">
        <w:rPr>
          <w:sz w:val="28"/>
          <w:szCs w:val="28"/>
          <w:lang w:val="ru-RU"/>
        </w:rPr>
        <w:br/>
      </w:r>
      <w:r w:rsidRPr="00BD5CE1">
        <w:rPr>
          <w:sz w:val="28"/>
          <w:szCs w:val="28"/>
        </w:rPr>
        <w:t xml:space="preserve">→ </w:t>
      </w:r>
      <w:proofErr w:type="spellStart"/>
      <w:r w:rsidRPr="00BD5CE1">
        <w:rPr>
          <w:sz w:val="28"/>
          <w:szCs w:val="28"/>
        </w:rPr>
        <w:t>при</w:t>
      </w:r>
      <w:proofErr w:type="spellEnd"/>
      <w:r w:rsidRPr="00BD5CE1">
        <w:rPr>
          <w:sz w:val="28"/>
          <w:szCs w:val="28"/>
        </w:rPr>
        <w:t xml:space="preserve"> </w:t>
      </w:r>
      <w:proofErr w:type="spellStart"/>
      <w:r w:rsidRPr="00BD5CE1">
        <w:rPr>
          <w:sz w:val="28"/>
          <w:szCs w:val="28"/>
        </w:rPr>
        <w:t>базовом</w:t>
      </w:r>
      <w:proofErr w:type="spellEnd"/>
      <w:r w:rsidRPr="00BD5CE1">
        <w:rPr>
          <w:sz w:val="28"/>
          <w:szCs w:val="28"/>
        </w:rPr>
        <w:t xml:space="preserve"> </w:t>
      </w:r>
      <w:proofErr w:type="spellStart"/>
      <w:r w:rsidRPr="00BD5CE1">
        <w:rPr>
          <w:sz w:val="28"/>
          <w:szCs w:val="28"/>
        </w:rPr>
        <w:t>уровне</w:t>
      </w:r>
      <w:proofErr w:type="spellEnd"/>
      <w:r w:rsidRPr="00BD5CE1">
        <w:rPr>
          <w:sz w:val="28"/>
          <w:szCs w:val="28"/>
        </w:rPr>
        <w:t xml:space="preserve"> ≈ 3 </w:t>
      </w:r>
      <w:proofErr w:type="spellStart"/>
      <w:r w:rsidRPr="00BD5CE1">
        <w:rPr>
          <w:sz w:val="28"/>
          <w:szCs w:val="28"/>
        </w:rPr>
        <w:t>млрд</w:t>
      </w:r>
      <w:proofErr w:type="spellEnd"/>
      <w:r w:rsidRPr="00BD5CE1">
        <w:rPr>
          <w:sz w:val="28"/>
          <w:szCs w:val="28"/>
        </w:rPr>
        <w:t xml:space="preserve"> </w:t>
      </w:r>
      <w:proofErr w:type="spellStart"/>
      <w:r w:rsidRPr="00BD5CE1">
        <w:rPr>
          <w:sz w:val="28"/>
          <w:szCs w:val="28"/>
        </w:rPr>
        <w:t>руб</w:t>
      </w:r>
      <w:proofErr w:type="spellEnd"/>
      <w:r w:rsidRPr="00BD5CE1">
        <w:rPr>
          <w:sz w:val="28"/>
          <w:szCs w:val="28"/>
        </w:rPr>
        <w:t xml:space="preserve">. </w:t>
      </w:r>
      <w:proofErr w:type="spellStart"/>
      <w:r w:rsidRPr="00BD5CE1">
        <w:rPr>
          <w:sz w:val="28"/>
          <w:szCs w:val="28"/>
        </w:rPr>
        <w:t>целевой</w:t>
      </w:r>
      <w:proofErr w:type="spellEnd"/>
      <w:r w:rsidRPr="00BD5CE1">
        <w:rPr>
          <w:sz w:val="28"/>
          <w:szCs w:val="28"/>
        </w:rPr>
        <w:t xml:space="preserve"> </w:t>
      </w:r>
      <w:proofErr w:type="spellStart"/>
      <w:r w:rsidRPr="00BD5CE1">
        <w:rPr>
          <w:sz w:val="28"/>
          <w:szCs w:val="28"/>
        </w:rPr>
        <w:t>показатель</w:t>
      </w:r>
      <w:proofErr w:type="spellEnd"/>
      <w:r w:rsidRPr="00BD5CE1">
        <w:rPr>
          <w:sz w:val="28"/>
          <w:szCs w:val="28"/>
        </w:rPr>
        <w:t xml:space="preserve"> ≈ 4–4,1 </w:t>
      </w:r>
      <w:proofErr w:type="spellStart"/>
      <w:r w:rsidRPr="00BD5CE1">
        <w:rPr>
          <w:sz w:val="28"/>
          <w:szCs w:val="28"/>
        </w:rPr>
        <w:t>млрд</w:t>
      </w:r>
      <w:proofErr w:type="spellEnd"/>
      <w:r w:rsidRPr="00BD5CE1">
        <w:rPr>
          <w:sz w:val="28"/>
          <w:szCs w:val="28"/>
        </w:rPr>
        <w:t xml:space="preserve"> </w:t>
      </w:r>
      <w:proofErr w:type="spellStart"/>
      <w:r w:rsidRPr="00BD5CE1">
        <w:rPr>
          <w:sz w:val="28"/>
          <w:szCs w:val="28"/>
        </w:rPr>
        <w:t>руб</w:t>
      </w:r>
      <w:proofErr w:type="spellEnd"/>
      <w:r w:rsidRPr="00BD5CE1">
        <w:rPr>
          <w:sz w:val="28"/>
          <w:szCs w:val="28"/>
        </w:rPr>
        <w:t>.</w:t>
      </w:r>
    </w:p>
    <w:p w14:paraId="66FC2EBA" w14:textId="77777777" w:rsidR="00BD5CE1" w:rsidRPr="00BD5CE1" w:rsidRDefault="00BD5CE1" w:rsidP="00BD5CE1">
      <w:pPr>
        <w:pStyle w:val="NormalWeb"/>
        <w:numPr>
          <w:ilvl w:val="0"/>
          <w:numId w:val="18"/>
        </w:numPr>
        <w:rPr>
          <w:sz w:val="28"/>
          <w:szCs w:val="28"/>
          <w:lang w:val="ru-RU"/>
        </w:rPr>
      </w:pPr>
      <w:r w:rsidRPr="00BD5CE1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Сокращение операционных расходов на 15–20 %</w:t>
      </w:r>
      <w:r w:rsidRPr="00BD5CE1">
        <w:rPr>
          <w:sz w:val="28"/>
          <w:szCs w:val="28"/>
          <w:lang w:val="ru-RU"/>
        </w:rPr>
        <w:t xml:space="preserve"> за счёт цифровизации и автоматизации управления.</w:t>
      </w:r>
    </w:p>
    <w:p w14:paraId="73998AC1" w14:textId="77777777" w:rsidR="00BD5CE1" w:rsidRPr="00BD5CE1" w:rsidRDefault="00BD5CE1" w:rsidP="00BD5CE1">
      <w:pPr>
        <w:pStyle w:val="NormalWeb"/>
        <w:numPr>
          <w:ilvl w:val="0"/>
          <w:numId w:val="18"/>
        </w:numPr>
        <w:rPr>
          <w:sz w:val="28"/>
          <w:szCs w:val="28"/>
          <w:lang w:val="ru-RU"/>
        </w:rPr>
      </w:pPr>
      <w:r w:rsidRPr="00BD5CE1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Повышение рентабельности (операционной маржи) на 8–10 п. п.</w:t>
      </w:r>
    </w:p>
    <w:p w14:paraId="098E8FB7" w14:textId="22472324" w:rsidR="00286A22" w:rsidRPr="00BD5CE1" w:rsidRDefault="00BD5CE1" w:rsidP="00BD5CE1">
      <w:pPr>
        <w:pStyle w:val="NormalWeb"/>
        <w:numPr>
          <w:ilvl w:val="0"/>
          <w:numId w:val="18"/>
        </w:numPr>
        <w:rPr>
          <w:sz w:val="28"/>
          <w:szCs w:val="28"/>
          <w:lang w:val="ru-RU"/>
        </w:rPr>
      </w:pPr>
      <w:r w:rsidRPr="00BD5CE1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Расширение продуктового портфеля:</w:t>
      </w:r>
      <w:r w:rsidRPr="00BD5CE1">
        <w:rPr>
          <w:sz w:val="28"/>
          <w:szCs w:val="28"/>
          <w:lang w:val="ru-RU"/>
        </w:rPr>
        <w:t xml:space="preserve"> запуск не менее </w:t>
      </w:r>
      <w:r w:rsidRPr="00BD5CE1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двух новых проектов</w:t>
      </w:r>
      <w:r w:rsidRPr="00BD5CE1">
        <w:rPr>
          <w:sz w:val="28"/>
          <w:szCs w:val="28"/>
          <w:lang w:val="ru-RU"/>
        </w:rPr>
        <w:t xml:space="preserve"> в течение 24 месяцев, включая один </w:t>
      </w:r>
      <w:proofErr w:type="spellStart"/>
      <w:r w:rsidRPr="00BD5CE1">
        <w:rPr>
          <w:sz w:val="28"/>
          <w:szCs w:val="28"/>
          <w:lang w:val="ru-RU"/>
        </w:rPr>
        <w:t>среднебюджетный</w:t>
      </w:r>
      <w:proofErr w:type="spellEnd"/>
      <w:r w:rsidRPr="00BD5CE1">
        <w:rPr>
          <w:sz w:val="28"/>
          <w:szCs w:val="28"/>
          <w:lang w:val="ru-RU"/>
        </w:rPr>
        <w:t xml:space="preserve"> и один мобильный.</w:t>
      </w:r>
    </w:p>
    <w:p w14:paraId="4274E13E" w14:textId="77777777" w:rsidR="00286A22" w:rsidRPr="00492447" w:rsidRDefault="00286A22" w:rsidP="00286A2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6A22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Инновационный разрыв (</w:t>
      </w:r>
      <w:r w:rsidRPr="00286A22">
        <w:rPr>
          <w:rFonts w:ascii="Times New Roman" w:hAnsi="Times New Roman" w:cs="Times New Roman"/>
          <w:b/>
          <w:bCs/>
          <w:sz w:val="28"/>
          <w:szCs w:val="28"/>
        </w:rPr>
        <w:t>innovation</w:t>
      </w:r>
      <w:r w:rsidRPr="00286A2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86A22">
        <w:rPr>
          <w:rFonts w:ascii="Times New Roman" w:hAnsi="Times New Roman" w:cs="Times New Roman"/>
          <w:b/>
          <w:bCs/>
          <w:sz w:val="28"/>
          <w:szCs w:val="28"/>
        </w:rPr>
        <w:t>gap</w:t>
      </w:r>
      <w:r w:rsidRPr="00286A22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5F521F8" w14:textId="471ECEDA" w:rsidR="003A400E" w:rsidRDefault="003A400E" w:rsidP="00286A2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A400E">
        <w:rPr>
          <w:rFonts w:ascii="Times New Roman" w:hAnsi="Times New Roman" w:cs="Times New Roman"/>
          <w:sz w:val="28"/>
          <w:szCs w:val="28"/>
          <w:lang w:val="ru-RU"/>
        </w:rPr>
        <w:t>Инновационный разрыв отражает различие между текущим финансовым уровнем и целевыми показателями, достижимыми при внедрении цифровых решений.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731C" w:rsidRPr="00BD5CE1" w14:paraId="25A3BF7A" w14:textId="77777777" w:rsidTr="00D00C95">
        <w:tc>
          <w:tcPr>
            <w:tcW w:w="2337" w:type="dxa"/>
          </w:tcPr>
          <w:p w14:paraId="3D25E561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Показатель</w:t>
            </w:r>
          </w:p>
        </w:tc>
        <w:tc>
          <w:tcPr>
            <w:tcW w:w="2337" w:type="dxa"/>
          </w:tcPr>
          <w:p w14:paraId="71DD99D8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Текущее (условно)</w:t>
            </w:r>
          </w:p>
        </w:tc>
        <w:tc>
          <w:tcPr>
            <w:tcW w:w="2338" w:type="dxa"/>
          </w:tcPr>
          <w:p w14:paraId="5D63EAFA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Целевое (24 мес)</w:t>
            </w:r>
          </w:p>
        </w:tc>
        <w:tc>
          <w:tcPr>
            <w:tcW w:w="2338" w:type="dxa"/>
          </w:tcPr>
          <w:p w14:paraId="5D3A6E3B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Разрыв/цель</w:t>
            </w:r>
          </w:p>
        </w:tc>
      </w:tr>
      <w:tr w:rsidR="0034731C" w:rsidRPr="00BD5CE1" w14:paraId="354FA397" w14:textId="77777777" w:rsidTr="00D00C95">
        <w:tc>
          <w:tcPr>
            <w:tcW w:w="2337" w:type="dxa"/>
          </w:tcPr>
          <w:p w14:paraId="15F57055" w14:textId="43C6AC06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Годовая выручка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34731C">
              <w:rPr>
                <w:rFonts w:ascii="Times New Roman" w:hAnsi="Times New Roman" w:cs="Times New Roman"/>
                <w:sz w:val="28"/>
                <w:szCs w:val="28"/>
              </w:rPr>
              <w:t>₽</w:t>
            </w:r>
          </w:p>
        </w:tc>
        <w:tc>
          <w:tcPr>
            <w:tcW w:w="2337" w:type="dxa"/>
          </w:tcPr>
          <w:p w14:paraId="03E32B86" w14:textId="5725653A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≈ 3 млрд</w:t>
            </w:r>
          </w:p>
        </w:tc>
        <w:tc>
          <w:tcPr>
            <w:tcW w:w="2338" w:type="dxa"/>
          </w:tcPr>
          <w:p w14:paraId="3D096176" w14:textId="42488B3C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≈ 4,0 млрд</w:t>
            </w:r>
          </w:p>
        </w:tc>
        <w:tc>
          <w:tcPr>
            <w:tcW w:w="2338" w:type="dxa"/>
          </w:tcPr>
          <w:p w14:paraId="2BECC509" w14:textId="786F6445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+ 1 млрд ₽ (+ 30–35 %)</w:t>
            </w:r>
          </w:p>
        </w:tc>
      </w:tr>
      <w:tr w:rsidR="0034731C" w:rsidRPr="00BD5CE1" w14:paraId="75E96545" w14:textId="77777777" w:rsidTr="00D00C95">
        <w:tc>
          <w:tcPr>
            <w:tcW w:w="2337" w:type="dxa"/>
          </w:tcPr>
          <w:p w14:paraId="4B43AFF9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Операционные затраты</w:t>
            </w:r>
          </w:p>
        </w:tc>
        <w:tc>
          <w:tcPr>
            <w:tcW w:w="2337" w:type="dxa"/>
          </w:tcPr>
          <w:p w14:paraId="7EC2AE4F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100 %</w:t>
            </w:r>
          </w:p>
        </w:tc>
        <w:tc>
          <w:tcPr>
            <w:tcW w:w="2338" w:type="dxa"/>
          </w:tcPr>
          <w:p w14:paraId="0DA5F826" w14:textId="65EF4A52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– 15–20 %</w:t>
            </w:r>
          </w:p>
        </w:tc>
        <w:tc>
          <w:tcPr>
            <w:tcW w:w="2338" w:type="dxa"/>
          </w:tcPr>
          <w:p w14:paraId="332D8F90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Экономия затрат</w:t>
            </w:r>
          </w:p>
        </w:tc>
      </w:tr>
      <w:tr w:rsidR="0034731C" w:rsidRPr="00BD5CE1" w14:paraId="6A8A3A2A" w14:textId="77777777" w:rsidTr="00D00C95">
        <w:tc>
          <w:tcPr>
            <w:tcW w:w="2337" w:type="dxa"/>
          </w:tcPr>
          <w:p w14:paraId="15DEFFBB" w14:textId="64093B1D" w:rsidR="0034731C" w:rsidRPr="00BD5CE1" w:rsidRDefault="00D2449B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49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Маржинальность (прибыль)</w:t>
            </w:r>
          </w:p>
        </w:tc>
        <w:tc>
          <w:tcPr>
            <w:tcW w:w="2337" w:type="dxa"/>
          </w:tcPr>
          <w:p w14:paraId="27055F8F" w14:textId="59A19A7A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≈ 10 %</w:t>
            </w:r>
          </w:p>
        </w:tc>
        <w:tc>
          <w:tcPr>
            <w:tcW w:w="2338" w:type="dxa"/>
          </w:tcPr>
          <w:p w14:paraId="142FB463" w14:textId="24729A38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≈ 18–20 %</w:t>
            </w:r>
          </w:p>
        </w:tc>
        <w:tc>
          <w:tcPr>
            <w:tcW w:w="2338" w:type="dxa"/>
          </w:tcPr>
          <w:p w14:paraId="0527FFBA" w14:textId="44330B02" w:rsidR="0034731C" w:rsidRPr="00BD5CE1" w:rsidRDefault="00F97005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700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+ 8–10 п.п.</w:t>
            </w:r>
          </w:p>
        </w:tc>
      </w:tr>
      <w:tr w:rsidR="0034731C" w:rsidRPr="00BD5CE1" w14:paraId="55212DF8" w14:textId="77777777" w:rsidTr="00D00C95">
        <w:tc>
          <w:tcPr>
            <w:tcW w:w="2337" w:type="dxa"/>
          </w:tcPr>
          <w:p w14:paraId="53E654EB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Количество новых проектов</w:t>
            </w:r>
          </w:p>
        </w:tc>
        <w:tc>
          <w:tcPr>
            <w:tcW w:w="2337" w:type="dxa"/>
          </w:tcPr>
          <w:p w14:paraId="46549848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 проект флагман</w:t>
            </w:r>
          </w:p>
        </w:tc>
        <w:tc>
          <w:tcPr>
            <w:tcW w:w="2338" w:type="dxa"/>
          </w:tcPr>
          <w:p w14:paraId="3662E4FD" w14:textId="77777777" w:rsidR="0034731C" w:rsidRPr="00BD5CE1" w:rsidRDefault="0034731C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D5CE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≥ 3 проектов</w:t>
            </w:r>
          </w:p>
        </w:tc>
        <w:tc>
          <w:tcPr>
            <w:tcW w:w="2338" w:type="dxa"/>
          </w:tcPr>
          <w:p w14:paraId="0AF787CB" w14:textId="206FE28C" w:rsidR="0034731C" w:rsidRPr="00BD5CE1" w:rsidRDefault="00591702" w:rsidP="00D00C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9170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+ 2 проекта</w:t>
            </w:r>
          </w:p>
        </w:tc>
      </w:tr>
    </w:tbl>
    <w:p w14:paraId="7C456D74" w14:textId="77777777" w:rsidR="003A400E" w:rsidRDefault="003A400E" w:rsidP="00286A2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F8CEF82" w14:textId="7173CF0B" w:rsidR="00D3715E" w:rsidRPr="00286A22" w:rsidRDefault="00D3715E" w:rsidP="00286A2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3715E">
        <w:rPr>
          <w:rFonts w:ascii="Times New Roman" w:hAnsi="Times New Roman" w:cs="Times New Roman"/>
          <w:sz w:val="28"/>
          <w:szCs w:val="28"/>
          <w:lang w:val="ru-RU"/>
        </w:rPr>
        <w:t xml:space="preserve">Преодоление данного разрыва возможно при реализации комплексных мер — внедрения </w:t>
      </w:r>
      <w:proofErr w:type="spellStart"/>
      <w:r w:rsidRPr="00D3715E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D3715E">
        <w:rPr>
          <w:rFonts w:ascii="Times New Roman" w:hAnsi="Times New Roman" w:cs="Times New Roman"/>
          <w:sz w:val="28"/>
          <w:szCs w:val="28"/>
          <w:lang w:val="ru-RU"/>
        </w:rPr>
        <w:t>, стандартизации бизнес-процессов и создании единого цифрового хранилища данных.</w:t>
      </w:r>
    </w:p>
    <w:p w14:paraId="149F7498" w14:textId="77777777" w:rsidR="00286A22" w:rsidRPr="00286A22" w:rsidRDefault="00286A22" w:rsidP="00286A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A22">
        <w:rPr>
          <w:rFonts w:ascii="Times New Roman" w:hAnsi="Times New Roman" w:cs="Times New Roman"/>
          <w:sz w:val="28"/>
          <w:szCs w:val="28"/>
          <w:lang w:val="ru-RU"/>
        </w:rPr>
        <w:t>Ключевые финансовые инициативы</w:t>
      </w:r>
    </w:p>
    <w:p w14:paraId="4448B360" w14:textId="77777777" w:rsidR="00286A22" w:rsidRPr="00286A22" w:rsidRDefault="00286A22" w:rsidP="00286A2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A22">
        <w:rPr>
          <w:rFonts w:ascii="Times New Roman" w:hAnsi="Times New Roman" w:cs="Times New Roman"/>
          <w:sz w:val="28"/>
          <w:szCs w:val="28"/>
          <w:lang w:val="ru-RU"/>
        </w:rPr>
        <w:t>Разработка и внедрение платформы управления проектами «</w:t>
      </w:r>
      <w:proofErr w:type="spellStart"/>
      <w:r w:rsidRPr="00286A22">
        <w:rPr>
          <w:rFonts w:ascii="Times New Roman" w:hAnsi="Times New Roman" w:cs="Times New Roman"/>
          <w:sz w:val="28"/>
          <w:szCs w:val="28"/>
        </w:rPr>
        <w:t>DevManager</w:t>
      </w:r>
      <w:proofErr w:type="spellEnd"/>
      <w:r w:rsidRPr="00286A22">
        <w:rPr>
          <w:rFonts w:ascii="Times New Roman" w:hAnsi="Times New Roman" w:cs="Times New Roman"/>
          <w:sz w:val="28"/>
          <w:szCs w:val="28"/>
          <w:lang w:val="ru-RU"/>
        </w:rPr>
        <w:t>»: капитальные инвестиции + операционные расходы → снижение затрат и ускорение разработки.</w:t>
      </w:r>
    </w:p>
    <w:p w14:paraId="341640A5" w14:textId="77777777" w:rsidR="00286A22" w:rsidRPr="00286A22" w:rsidRDefault="00286A22" w:rsidP="00286A2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A22">
        <w:rPr>
          <w:rFonts w:ascii="Times New Roman" w:hAnsi="Times New Roman" w:cs="Times New Roman"/>
          <w:sz w:val="28"/>
          <w:szCs w:val="28"/>
          <w:lang w:val="ru-RU"/>
        </w:rPr>
        <w:t>Внедрение аналитики данных и ИИ-моделей для прогнозирования сроков и затрат → снижение перерасходов и повышения прогнозируемости.</w:t>
      </w:r>
    </w:p>
    <w:p w14:paraId="5A3BB70A" w14:textId="79E6EC5B" w:rsidR="00286A22" w:rsidRPr="006A2FCB" w:rsidRDefault="00286A22" w:rsidP="000A5D3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6A22">
        <w:rPr>
          <w:rFonts w:ascii="Times New Roman" w:hAnsi="Times New Roman" w:cs="Times New Roman"/>
          <w:sz w:val="28"/>
          <w:szCs w:val="28"/>
          <w:lang w:val="ru-RU"/>
        </w:rPr>
        <w:t>Расширение продуктового портфеля и служебных сервисов → новые источники доходов, снижение рисков зависимости от единственной игры.</w:t>
      </w:r>
    </w:p>
    <w:sectPr w:rsidR="00286A22" w:rsidRPr="006A2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54CF8" w14:textId="77777777" w:rsidR="00E92ED3" w:rsidRDefault="00E92ED3" w:rsidP="00EC2922">
      <w:pPr>
        <w:spacing w:after="0" w:line="240" w:lineRule="auto"/>
      </w:pPr>
      <w:r>
        <w:separator/>
      </w:r>
    </w:p>
  </w:endnote>
  <w:endnote w:type="continuationSeparator" w:id="0">
    <w:p w14:paraId="0DFEB421" w14:textId="77777777" w:rsidR="00E92ED3" w:rsidRDefault="00E92ED3" w:rsidP="00EC2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C0F9" w14:textId="77777777" w:rsidR="00E92ED3" w:rsidRDefault="00E92ED3" w:rsidP="00EC2922">
      <w:pPr>
        <w:spacing w:after="0" w:line="240" w:lineRule="auto"/>
      </w:pPr>
      <w:r>
        <w:separator/>
      </w:r>
    </w:p>
  </w:footnote>
  <w:footnote w:type="continuationSeparator" w:id="0">
    <w:p w14:paraId="1AC40BA9" w14:textId="77777777" w:rsidR="00E92ED3" w:rsidRDefault="00E92ED3" w:rsidP="00EC2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39"/>
    <w:multiLevelType w:val="multilevel"/>
    <w:tmpl w:val="2E8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698C"/>
    <w:multiLevelType w:val="multilevel"/>
    <w:tmpl w:val="F88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613C"/>
    <w:multiLevelType w:val="multilevel"/>
    <w:tmpl w:val="EEE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16D1"/>
    <w:multiLevelType w:val="hybridMultilevel"/>
    <w:tmpl w:val="FDD2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A20CC"/>
    <w:multiLevelType w:val="multilevel"/>
    <w:tmpl w:val="D32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1327E"/>
    <w:multiLevelType w:val="multilevel"/>
    <w:tmpl w:val="6C3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0FF9"/>
    <w:multiLevelType w:val="hybridMultilevel"/>
    <w:tmpl w:val="FC504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C685F"/>
    <w:multiLevelType w:val="hybridMultilevel"/>
    <w:tmpl w:val="5F327C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A2A17"/>
    <w:multiLevelType w:val="multilevel"/>
    <w:tmpl w:val="D49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B42B0"/>
    <w:multiLevelType w:val="multilevel"/>
    <w:tmpl w:val="166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B5FCB"/>
    <w:multiLevelType w:val="multilevel"/>
    <w:tmpl w:val="525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24FB6"/>
    <w:multiLevelType w:val="multilevel"/>
    <w:tmpl w:val="97B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704FC"/>
    <w:multiLevelType w:val="multilevel"/>
    <w:tmpl w:val="AE6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A08BA"/>
    <w:multiLevelType w:val="multilevel"/>
    <w:tmpl w:val="171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61394B"/>
    <w:multiLevelType w:val="multilevel"/>
    <w:tmpl w:val="5F3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B6F74"/>
    <w:multiLevelType w:val="multilevel"/>
    <w:tmpl w:val="039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643DA"/>
    <w:multiLevelType w:val="multilevel"/>
    <w:tmpl w:val="7CA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11122"/>
    <w:multiLevelType w:val="multilevel"/>
    <w:tmpl w:val="120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00B92"/>
    <w:multiLevelType w:val="multilevel"/>
    <w:tmpl w:val="253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B4732"/>
    <w:multiLevelType w:val="multilevel"/>
    <w:tmpl w:val="39F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C4A0E"/>
    <w:multiLevelType w:val="multilevel"/>
    <w:tmpl w:val="6EB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16478"/>
    <w:multiLevelType w:val="multilevel"/>
    <w:tmpl w:val="4266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144299">
    <w:abstractNumId w:val="3"/>
  </w:num>
  <w:num w:numId="2" w16cid:durableId="1061708053">
    <w:abstractNumId w:val="6"/>
  </w:num>
  <w:num w:numId="3" w16cid:durableId="745036464">
    <w:abstractNumId w:val="12"/>
  </w:num>
  <w:num w:numId="4" w16cid:durableId="121920240">
    <w:abstractNumId w:val="21"/>
  </w:num>
  <w:num w:numId="5" w16cid:durableId="1791052534">
    <w:abstractNumId w:val="20"/>
  </w:num>
  <w:num w:numId="6" w16cid:durableId="1759712722">
    <w:abstractNumId w:val="13"/>
  </w:num>
  <w:num w:numId="7" w16cid:durableId="1255937262">
    <w:abstractNumId w:val="7"/>
  </w:num>
  <w:num w:numId="8" w16cid:durableId="1305938363">
    <w:abstractNumId w:val="10"/>
  </w:num>
  <w:num w:numId="9" w16cid:durableId="23407667">
    <w:abstractNumId w:val="17"/>
  </w:num>
  <w:num w:numId="10" w16cid:durableId="1296259297">
    <w:abstractNumId w:val="11"/>
  </w:num>
  <w:num w:numId="11" w16cid:durableId="1001277344">
    <w:abstractNumId w:val="19"/>
  </w:num>
  <w:num w:numId="12" w16cid:durableId="1063791389">
    <w:abstractNumId w:val="2"/>
  </w:num>
  <w:num w:numId="13" w16cid:durableId="101996839">
    <w:abstractNumId w:val="4"/>
  </w:num>
  <w:num w:numId="14" w16cid:durableId="455102089">
    <w:abstractNumId w:val="18"/>
  </w:num>
  <w:num w:numId="15" w16cid:durableId="1890875530">
    <w:abstractNumId w:val="5"/>
  </w:num>
  <w:num w:numId="16" w16cid:durableId="195434961">
    <w:abstractNumId w:val="1"/>
  </w:num>
  <w:num w:numId="17" w16cid:durableId="1786148416">
    <w:abstractNumId w:val="15"/>
  </w:num>
  <w:num w:numId="18" w16cid:durableId="1396393484">
    <w:abstractNumId w:val="8"/>
  </w:num>
  <w:num w:numId="19" w16cid:durableId="1659259585">
    <w:abstractNumId w:val="9"/>
  </w:num>
  <w:num w:numId="20" w16cid:durableId="1531333280">
    <w:abstractNumId w:val="0"/>
  </w:num>
  <w:num w:numId="21" w16cid:durableId="906648899">
    <w:abstractNumId w:val="14"/>
  </w:num>
  <w:num w:numId="22" w16cid:durableId="1808976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82"/>
    <w:rsid w:val="000A5D38"/>
    <w:rsid w:val="000B16B2"/>
    <w:rsid w:val="00115B6C"/>
    <w:rsid w:val="001B39AA"/>
    <w:rsid w:val="001F55D1"/>
    <w:rsid w:val="0020559A"/>
    <w:rsid w:val="00280B14"/>
    <w:rsid w:val="00286A22"/>
    <w:rsid w:val="00296BEF"/>
    <w:rsid w:val="003456D6"/>
    <w:rsid w:val="0034731C"/>
    <w:rsid w:val="003A400E"/>
    <w:rsid w:val="00431CDA"/>
    <w:rsid w:val="00432AAA"/>
    <w:rsid w:val="00442518"/>
    <w:rsid w:val="00444223"/>
    <w:rsid w:val="00466E82"/>
    <w:rsid w:val="00492447"/>
    <w:rsid w:val="004C6DC3"/>
    <w:rsid w:val="00580943"/>
    <w:rsid w:val="00591702"/>
    <w:rsid w:val="005A6CA9"/>
    <w:rsid w:val="005F0525"/>
    <w:rsid w:val="006A2FCB"/>
    <w:rsid w:val="0071412A"/>
    <w:rsid w:val="008437A3"/>
    <w:rsid w:val="00890260"/>
    <w:rsid w:val="00AD324F"/>
    <w:rsid w:val="00AE3472"/>
    <w:rsid w:val="00BD5CE1"/>
    <w:rsid w:val="00BF48F8"/>
    <w:rsid w:val="00C45780"/>
    <w:rsid w:val="00C7195F"/>
    <w:rsid w:val="00C90A03"/>
    <w:rsid w:val="00D071C3"/>
    <w:rsid w:val="00D2449B"/>
    <w:rsid w:val="00D3715E"/>
    <w:rsid w:val="00D43EC8"/>
    <w:rsid w:val="00D54CFD"/>
    <w:rsid w:val="00D93F62"/>
    <w:rsid w:val="00E20CE1"/>
    <w:rsid w:val="00E73B29"/>
    <w:rsid w:val="00E92ED3"/>
    <w:rsid w:val="00E95544"/>
    <w:rsid w:val="00EC2922"/>
    <w:rsid w:val="00F26163"/>
    <w:rsid w:val="00F9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DF75"/>
  <w15:chartTrackingRefBased/>
  <w15:docId w15:val="{58EA8B73-8BBE-4101-9A07-D27CA772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0B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B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D5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5CE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2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922"/>
  </w:style>
  <w:style w:type="paragraph" w:styleId="Footer">
    <w:name w:val="footer"/>
    <w:basedOn w:val="Normal"/>
    <w:link w:val="FooterChar"/>
    <w:uiPriority w:val="99"/>
    <w:unhideWhenUsed/>
    <w:rsid w:val="00EC2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2069</Words>
  <Characters>11798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37</cp:revision>
  <dcterms:created xsi:type="dcterms:W3CDTF">2025-11-06T06:57:00Z</dcterms:created>
  <dcterms:modified xsi:type="dcterms:W3CDTF">2025-11-10T19:58:00Z</dcterms:modified>
</cp:coreProperties>
</file>