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9EFB" w14:textId="77777777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 3. Задачи машинного обучения</w:t>
      </w:r>
    </w:p>
    <w:p w14:paraId="61F4C5C4" w14:textId="7C98D692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Классификация</w:t>
      </w:r>
    </w:p>
    <w:p w14:paraId="0653CCBE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Классификация — задача прогнозирования категориальных переменных на основе данных.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E65AE">
        <w:rPr>
          <w:rFonts w:ascii="Times New Roman" w:hAnsi="Times New Roman" w:cs="Times New Roman"/>
          <w:sz w:val="28"/>
          <w:szCs w:val="28"/>
        </w:rPr>
        <w:t>Цель — определить, к какому классу принадлежит новый объект.</w:t>
      </w:r>
    </w:p>
    <w:p w14:paraId="57E25503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Примеры:</w:t>
      </w:r>
    </w:p>
    <w:p w14:paraId="20E43294" w14:textId="77777777" w:rsidR="007E65AE" w:rsidRPr="007E65AE" w:rsidRDefault="007E65AE" w:rsidP="007E65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Предсказать, кто из клиентов совершит покупку (бинарная классификация — 0 или 1).</w:t>
      </w:r>
    </w:p>
    <w:p w14:paraId="6D750D1D" w14:textId="77777777" w:rsidR="007E65AE" w:rsidRPr="007E65AE" w:rsidRDefault="007E65AE" w:rsidP="007E65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Определить, какую марку автомобиля выберет клиент (многоклассовая классификация).</w:t>
      </w:r>
    </w:p>
    <w:p w14:paraId="3E84F7F6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из файла: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База клиентов турагентства: признаки — возраст, доход.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Два класса: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1 — «дорогой отдых» 2 — «молодёжный отдых».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Нужно предсказать, какой вид рекламы отправить новому клиенту.</w:t>
      </w:r>
    </w:p>
    <w:p w14:paraId="0E297DE6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Процесс классификации включает два этапа:</w:t>
      </w:r>
    </w:p>
    <w:p w14:paraId="68CF98C0" w14:textId="77777777" w:rsidR="007E65AE" w:rsidRPr="007E65AE" w:rsidRDefault="007E65AE" w:rsidP="007E65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Конструирование модели</w:t>
      </w:r>
    </w:p>
    <w:p w14:paraId="7F23E06D" w14:textId="77777777" w:rsidR="007E65AE" w:rsidRPr="007E65AE" w:rsidRDefault="007E65AE" w:rsidP="007E65A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Используется обучающее множество (</w:t>
      </w:r>
      <w:r w:rsidRPr="007E65AE">
        <w:rPr>
          <w:rFonts w:ascii="Times New Roman" w:hAnsi="Times New Roman" w:cs="Times New Roman"/>
          <w:sz w:val="28"/>
          <w:szCs w:val="28"/>
        </w:rPr>
        <w:t>training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65AE">
        <w:rPr>
          <w:rFonts w:ascii="Times New Roman" w:hAnsi="Times New Roman" w:cs="Times New Roman"/>
          <w:sz w:val="28"/>
          <w:szCs w:val="28"/>
        </w:rPr>
        <w:t>set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E65BE45" w14:textId="77777777" w:rsidR="007E65AE" w:rsidRPr="007E65AE" w:rsidRDefault="007E65AE" w:rsidP="007E65A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Модель описывает зависимость между входными и выходными данными (дерево решений, формула и т.п.).</w:t>
      </w:r>
    </w:p>
    <w:p w14:paraId="40411C88" w14:textId="77777777" w:rsidR="007E65AE" w:rsidRPr="007E65AE" w:rsidRDefault="007E65AE" w:rsidP="007E65A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Использование модели</w:t>
      </w:r>
    </w:p>
    <w:p w14:paraId="1CF0617A" w14:textId="77777777" w:rsidR="007E65AE" w:rsidRPr="007E65AE" w:rsidRDefault="007E65AE" w:rsidP="007E65A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Проверка на тестовом множестве (</w:t>
      </w:r>
      <w:r w:rsidRPr="007E65AE">
        <w:rPr>
          <w:rFonts w:ascii="Times New Roman" w:hAnsi="Times New Roman" w:cs="Times New Roman"/>
          <w:sz w:val="28"/>
          <w:szCs w:val="28"/>
        </w:rPr>
        <w:t>test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65AE">
        <w:rPr>
          <w:rFonts w:ascii="Times New Roman" w:hAnsi="Times New Roman" w:cs="Times New Roman"/>
          <w:sz w:val="28"/>
          <w:szCs w:val="28"/>
        </w:rPr>
        <w:t>set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CD85784" w14:textId="77777777" w:rsidR="007E65AE" w:rsidRPr="007E65AE" w:rsidRDefault="007E65AE" w:rsidP="007E65A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Оценка точности (доля правильных ответов).</w:t>
      </w:r>
    </w:p>
    <w:p w14:paraId="22A246C2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Методы классификации:</w:t>
      </w:r>
    </w:p>
    <w:p w14:paraId="46815838" w14:textId="77777777" w:rsidR="007E65AE" w:rsidRPr="007E65AE" w:rsidRDefault="007E65AE" w:rsidP="007E65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Деревья решений (Decision Tree)</w:t>
      </w:r>
    </w:p>
    <w:p w14:paraId="6B222AB7" w14:textId="77777777" w:rsidR="007E65AE" w:rsidRPr="007E65AE" w:rsidRDefault="007E65AE" w:rsidP="007E65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Искусственные нейронные сети (</w:t>
      </w:r>
      <w:r w:rsidRPr="007E65AE">
        <w:rPr>
          <w:rFonts w:ascii="Times New Roman" w:hAnsi="Times New Roman" w:cs="Times New Roman"/>
          <w:sz w:val="28"/>
          <w:szCs w:val="28"/>
        </w:rPr>
        <w:t>Neural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65AE">
        <w:rPr>
          <w:rFonts w:ascii="Times New Roman" w:hAnsi="Times New Roman" w:cs="Times New Roman"/>
          <w:sz w:val="28"/>
          <w:szCs w:val="28"/>
        </w:rPr>
        <w:t>Network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8CDAE89" w14:textId="77777777" w:rsidR="007E65AE" w:rsidRPr="007E65AE" w:rsidRDefault="007E65AE" w:rsidP="007E65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lastRenderedPageBreak/>
        <w:t>Метод опорных векторов (SVM)</w:t>
      </w:r>
    </w:p>
    <w:p w14:paraId="25AD8195" w14:textId="77777777" w:rsidR="007E65AE" w:rsidRPr="007E65AE" w:rsidRDefault="007E65AE" w:rsidP="007E65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Линейная регрессия (для бинарных классов)</w:t>
      </w:r>
    </w:p>
    <w:p w14:paraId="0C50F35E" w14:textId="77777777" w:rsidR="007E65AE" w:rsidRPr="007E65AE" w:rsidRDefault="007E65AE" w:rsidP="007E65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Метод ближайшего соседа (</w:t>
      </w:r>
      <w:r w:rsidRPr="007E65AE">
        <w:rPr>
          <w:rFonts w:ascii="Times New Roman" w:hAnsi="Times New Roman" w:cs="Times New Roman"/>
          <w:sz w:val="28"/>
          <w:szCs w:val="28"/>
        </w:rPr>
        <w:t>k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7E65AE">
        <w:rPr>
          <w:rFonts w:ascii="Times New Roman" w:hAnsi="Times New Roman" w:cs="Times New Roman"/>
          <w:sz w:val="28"/>
          <w:szCs w:val="28"/>
        </w:rPr>
        <w:t>NN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8952682" w14:textId="77777777" w:rsidR="007E65AE" w:rsidRPr="007E65AE" w:rsidRDefault="007E65AE" w:rsidP="007E65A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Генетические алгоритмы</w:t>
      </w:r>
    </w:p>
    <w:p w14:paraId="7FD58292" w14:textId="20551B5D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Матрица ошибок (Confusion matrix)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390"/>
        <w:gridCol w:w="3349"/>
      </w:tblGrid>
      <w:tr w:rsidR="007E65AE" w:rsidRPr="007E65AE" w14:paraId="36AED4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F09EF" w14:textId="77777777" w:rsidR="007E65AE" w:rsidRPr="007E65AE" w:rsidRDefault="007E65AE" w:rsidP="007E65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Реальность / Прогноз</w:t>
            </w:r>
          </w:p>
        </w:tc>
        <w:tc>
          <w:tcPr>
            <w:tcW w:w="0" w:type="auto"/>
            <w:vAlign w:val="center"/>
            <w:hideMark/>
          </w:tcPr>
          <w:p w14:paraId="1F2CE912" w14:textId="77777777" w:rsidR="007E65AE" w:rsidRPr="007E65AE" w:rsidRDefault="007E65AE" w:rsidP="007E65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a(x)=1</w:t>
            </w:r>
          </w:p>
        </w:tc>
        <w:tc>
          <w:tcPr>
            <w:tcW w:w="0" w:type="auto"/>
            <w:vAlign w:val="center"/>
            <w:hideMark/>
          </w:tcPr>
          <w:p w14:paraId="18F629D0" w14:textId="77777777" w:rsidR="007E65AE" w:rsidRPr="007E65AE" w:rsidRDefault="007E65AE" w:rsidP="007E65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a(x)=0</w:t>
            </w:r>
          </w:p>
        </w:tc>
      </w:tr>
      <w:tr w:rsidR="007E65AE" w:rsidRPr="007E65AE" w14:paraId="6623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2813" w14:textId="77777777" w:rsidR="007E65AE" w:rsidRPr="007E65AE" w:rsidRDefault="007E65AE" w:rsidP="007E6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sz w:val="28"/>
                <w:szCs w:val="28"/>
              </w:rPr>
              <w:t>y=1</w:t>
            </w:r>
          </w:p>
        </w:tc>
        <w:tc>
          <w:tcPr>
            <w:tcW w:w="0" w:type="auto"/>
            <w:vAlign w:val="center"/>
            <w:hideMark/>
          </w:tcPr>
          <w:p w14:paraId="1B675605" w14:textId="77777777" w:rsidR="007E65AE" w:rsidRPr="007E65AE" w:rsidRDefault="007E65AE" w:rsidP="007E6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TP</w:t>
            </w:r>
            <w:r w:rsidRPr="007E65AE">
              <w:rPr>
                <w:rFonts w:ascii="Times New Roman" w:hAnsi="Times New Roman" w:cs="Times New Roman"/>
                <w:sz w:val="28"/>
                <w:szCs w:val="28"/>
              </w:rPr>
              <w:t xml:space="preserve"> (истинно положительные)</w:t>
            </w:r>
          </w:p>
        </w:tc>
        <w:tc>
          <w:tcPr>
            <w:tcW w:w="0" w:type="auto"/>
            <w:vAlign w:val="center"/>
            <w:hideMark/>
          </w:tcPr>
          <w:p w14:paraId="665BADB2" w14:textId="77777777" w:rsidR="007E65AE" w:rsidRPr="007E65AE" w:rsidRDefault="007E65AE" w:rsidP="007E6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FN</w:t>
            </w:r>
            <w:r w:rsidRPr="007E65AE">
              <w:rPr>
                <w:rFonts w:ascii="Times New Roman" w:hAnsi="Times New Roman" w:cs="Times New Roman"/>
                <w:sz w:val="28"/>
                <w:szCs w:val="28"/>
              </w:rPr>
              <w:t xml:space="preserve"> (ошибка второго рода)</w:t>
            </w:r>
          </w:p>
        </w:tc>
      </w:tr>
      <w:tr w:rsidR="007E65AE" w:rsidRPr="007E65AE" w14:paraId="6F3F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4501" w14:textId="77777777" w:rsidR="007E65AE" w:rsidRPr="007E65AE" w:rsidRDefault="007E65AE" w:rsidP="007E6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sz w:val="28"/>
                <w:szCs w:val="28"/>
              </w:rPr>
              <w:t>y=0</w:t>
            </w:r>
          </w:p>
        </w:tc>
        <w:tc>
          <w:tcPr>
            <w:tcW w:w="0" w:type="auto"/>
            <w:vAlign w:val="center"/>
            <w:hideMark/>
          </w:tcPr>
          <w:p w14:paraId="7EFC4054" w14:textId="77777777" w:rsidR="007E65AE" w:rsidRPr="007E65AE" w:rsidRDefault="007E65AE" w:rsidP="007E6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FP</w:t>
            </w:r>
            <w:r w:rsidRPr="007E65AE">
              <w:rPr>
                <w:rFonts w:ascii="Times New Roman" w:hAnsi="Times New Roman" w:cs="Times New Roman"/>
                <w:sz w:val="28"/>
                <w:szCs w:val="28"/>
              </w:rPr>
              <w:t xml:space="preserve"> (ошибка первого рода)</w:t>
            </w:r>
          </w:p>
        </w:tc>
        <w:tc>
          <w:tcPr>
            <w:tcW w:w="0" w:type="auto"/>
            <w:vAlign w:val="center"/>
            <w:hideMark/>
          </w:tcPr>
          <w:p w14:paraId="2E3CD838" w14:textId="77777777" w:rsidR="007E65AE" w:rsidRPr="007E65AE" w:rsidRDefault="007E65AE" w:rsidP="007E65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E65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TN</w:t>
            </w:r>
            <w:r w:rsidRPr="007E65AE">
              <w:rPr>
                <w:rFonts w:ascii="Times New Roman" w:hAnsi="Times New Roman" w:cs="Times New Roman"/>
                <w:sz w:val="28"/>
                <w:szCs w:val="28"/>
              </w:rPr>
              <w:t xml:space="preserve"> (истинно отрицательные)</w:t>
            </w:r>
          </w:p>
        </w:tc>
      </w:tr>
    </w:tbl>
    <w:p w14:paraId="76EA2106" w14:textId="77777777" w:rsidR="007E65AE" w:rsidRPr="007E65AE" w:rsidRDefault="007E65AE" w:rsidP="007E65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TP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— правильный прогноз, </w:t>
      </w:r>
      <w:r w:rsidRPr="007E65AE">
        <w:rPr>
          <w:rFonts w:ascii="Times New Roman" w:hAnsi="Times New Roman" w:cs="Times New Roman"/>
          <w:sz w:val="28"/>
          <w:szCs w:val="28"/>
        </w:rPr>
        <w:t>x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65AE">
        <w:rPr>
          <w:rFonts w:ascii="Cambria Math" w:hAnsi="Cambria Math" w:cs="Cambria Math"/>
          <w:sz w:val="28"/>
          <w:szCs w:val="28"/>
          <w:lang w:val="ru-RU"/>
        </w:rPr>
        <w:t>∈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65AE">
        <w:rPr>
          <w:rFonts w:ascii="Times New Roman" w:hAnsi="Times New Roman" w:cs="Times New Roman"/>
          <w:sz w:val="28"/>
          <w:szCs w:val="28"/>
        </w:rPr>
        <w:t>ω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₁.</w:t>
      </w:r>
    </w:p>
    <w:p w14:paraId="0F01DB4B" w14:textId="77777777" w:rsidR="007E65AE" w:rsidRPr="007E65AE" w:rsidRDefault="007E65AE" w:rsidP="007E65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FP</w:t>
      </w:r>
      <w:r w:rsidRPr="007E65AE">
        <w:rPr>
          <w:rFonts w:ascii="Times New Roman" w:hAnsi="Times New Roman" w:cs="Times New Roman"/>
          <w:sz w:val="28"/>
          <w:szCs w:val="28"/>
        </w:rPr>
        <w:t xml:space="preserve"> — ложное срабатывание.</w:t>
      </w:r>
    </w:p>
    <w:p w14:paraId="55468651" w14:textId="77777777" w:rsidR="007E65AE" w:rsidRPr="007E65AE" w:rsidRDefault="007E65AE" w:rsidP="007E65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FN</w:t>
      </w:r>
      <w:r w:rsidRPr="007E65AE">
        <w:rPr>
          <w:rFonts w:ascii="Times New Roman" w:hAnsi="Times New Roman" w:cs="Times New Roman"/>
          <w:sz w:val="28"/>
          <w:szCs w:val="28"/>
        </w:rPr>
        <w:t xml:space="preserve"> — пропуск положительного объекта.</w:t>
      </w:r>
    </w:p>
    <w:p w14:paraId="0D9BA280" w14:textId="77777777" w:rsidR="007E65AE" w:rsidRPr="007E65AE" w:rsidRDefault="007E65AE" w:rsidP="007E65A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TN</w:t>
      </w:r>
      <w:r w:rsidRPr="007E65AE">
        <w:rPr>
          <w:rFonts w:ascii="Times New Roman" w:hAnsi="Times New Roman" w:cs="Times New Roman"/>
          <w:sz w:val="28"/>
          <w:szCs w:val="28"/>
        </w:rPr>
        <w:t xml:space="preserve"> — правильное отрицание.</w:t>
      </w:r>
    </w:p>
    <w:p w14:paraId="280CD40F" w14:textId="7C077734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Критерии качества (меры оценки)</w:t>
      </w:r>
    </w:p>
    <w:p w14:paraId="0F300C35" w14:textId="77777777" w:rsidR="007E65AE" w:rsidRPr="007E65AE" w:rsidRDefault="007E65AE" w:rsidP="007E65A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Accuracy (доля правильных ответов):</w:t>
      </w:r>
    </w:p>
    <w:p w14:paraId="41510F0B" w14:textId="1B59A2D2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accuracy=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TP+FP+FN+TN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DBADEE7" w14:textId="149DB10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Пример: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100 писем (90 не спам, 10 спам)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 xml:space="preserve">верно классифицировано 80 + 5 = 85 → </w:t>
      </w:r>
      <w:r w:rsidRPr="007E65AE">
        <w:rPr>
          <w:rFonts w:ascii="Times New Roman" w:hAnsi="Times New Roman" w:cs="Times New Roman"/>
          <w:sz w:val="28"/>
          <w:szCs w:val="28"/>
        </w:rPr>
        <w:t>accuracy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= 0.85 (85 %)</w:t>
      </w:r>
    </w:p>
    <w:p w14:paraId="65062FD0" w14:textId="77777777" w:rsidR="007E65AE" w:rsidRPr="007E65AE" w:rsidRDefault="007E65AE" w:rsidP="007E65A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Precision (точность):</w:t>
      </w:r>
    </w:p>
    <w:p w14:paraId="39652DFB" w14:textId="3B0AED1C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precision=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TP+FP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9A1D3D7" w14:textId="77777777" w:rsidR="007E65AE" w:rsidRPr="007E65AE" w:rsidRDefault="007E65AE" w:rsidP="007E65A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Recall (полнота):</w:t>
      </w:r>
    </w:p>
    <w:p w14:paraId="5048E141" w14:textId="637B15C1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recall=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TP+FN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6F66816" w14:textId="77777777" w:rsidR="007E65AE" w:rsidRPr="007E65AE" w:rsidRDefault="007E65AE" w:rsidP="007E65A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Высокая точность → мало ложных срабатываний.</w:t>
      </w:r>
    </w:p>
    <w:p w14:paraId="0603D5EF" w14:textId="77777777" w:rsidR="007E65AE" w:rsidRPr="007E65AE" w:rsidRDefault="007E65AE" w:rsidP="007E65A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Высокая полнота → модель ловит все положительные случаи.</w:t>
      </w:r>
    </w:p>
    <w:p w14:paraId="5C32DF4E" w14:textId="77777777" w:rsidR="007E65AE" w:rsidRPr="007E65AE" w:rsidRDefault="007E65AE" w:rsidP="007E65A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Изменяя порог </w:t>
      </w:r>
      <w:r w:rsidRPr="007E65AE">
        <w:rPr>
          <w:rFonts w:ascii="Times New Roman" w:hAnsi="Times New Roman" w:cs="Times New Roman"/>
          <w:sz w:val="28"/>
          <w:szCs w:val="28"/>
        </w:rPr>
        <w:t>t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в формуле </w:t>
      </w:r>
      <w:r w:rsidRPr="007E65AE">
        <w:rPr>
          <w:rFonts w:ascii="Times New Roman" w:hAnsi="Times New Roman" w:cs="Times New Roman"/>
          <w:sz w:val="28"/>
          <w:szCs w:val="28"/>
        </w:rPr>
        <w:t>a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E65AE">
        <w:rPr>
          <w:rFonts w:ascii="Times New Roman" w:hAnsi="Times New Roman" w:cs="Times New Roman"/>
          <w:sz w:val="28"/>
          <w:szCs w:val="28"/>
        </w:rPr>
        <w:t>x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)=</w:t>
      </w:r>
      <w:r w:rsidRPr="007E65AE">
        <w:rPr>
          <w:rFonts w:ascii="Times New Roman" w:hAnsi="Times New Roman" w:cs="Times New Roman"/>
          <w:sz w:val="28"/>
          <w:szCs w:val="28"/>
        </w:rPr>
        <w:t>f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E65AE">
        <w:rPr>
          <w:rFonts w:ascii="Times New Roman" w:hAnsi="Times New Roman" w:cs="Times New Roman"/>
          <w:sz w:val="28"/>
          <w:szCs w:val="28"/>
        </w:rPr>
        <w:t>x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)&gt;</w:t>
      </w:r>
      <w:r w:rsidRPr="007E65AE">
        <w:rPr>
          <w:rFonts w:ascii="Times New Roman" w:hAnsi="Times New Roman" w:cs="Times New Roman"/>
          <w:sz w:val="28"/>
          <w:szCs w:val="28"/>
        </w:rPr>
        <w:t>t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, можно балансировать между </w:t>
      </w:r>
      <w:r w:rsidRPr="007E65AE">
        <w:rPr>
          <w:rFonts w:ascii="Times New Roman" w:hAnsi="Times New Roman" w:cs="Times New Roman"/>
          <w:sz w:val="28"/>
          <w:szCs w:val="28"/>
        </w:rPr>
        <w:t>precision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E65AE">
        <w:rPr>
          <w:rFonts w:ascii="Times New Roman" w:hAnsi="Times New Roman" w:cs="Times New Roman"/>
          <w:sz w:val="28"/>
          <w:szCs w:val="28"/>
        </w:rPr>
        <w:t>recall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AD96FE" w14:textId="77777777" w:rsidR="007E65AE" w:rsidRPr="007E65AE" w:rsidRDefault="007E65AE" w:rsidP="007E65A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-мера (гармоническое среднее точности и полноты):</w:t>
      </w:r>
    </w:p>
    <w:p w14:paraId="6C865813" w14:textId="5CDB08C3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F=2⋅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precision⋅recall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precision+recall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600300A" w14:textId="25B58F40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Кросс-валидация (Cross-validation)</w:t>
      </w:r>
    </w:p>
    <w:p w14:paraId="603FE0D9" w14:textId="77777777" w:rsidR="007E65AE" w:rsidRPr="007E65AE" w:rsidRDefault="007E65AE" w:rsidP="007E65A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Делит данные на обучающую и тестовую части.</w:t>
      </w:r>
    </w:p>
    <w:p w14:paraId="0DA1D048" w14:textId="77777777" w:rsidR="007E65AE" w:rsidRPr="007E65AE" w:rsidRDefault="007E65AE" w:rsidP="007E65A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K-fold cross-validation:</w:t>
      </w:r>
    </w:p>
    <w:p w14:paraId="13C01FC5" w14:textId="77777777" w:rsidR="007E65AE" w:rsidRPr="007E65AE" w:rsidRDefault="007E65AE" w:rsidP="007E65A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Данные делятся на </w:t>
      </w:r>
      <w:r w:rsidRPr="007E65AE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блоков.</w:t>
      </w:r>
    </w:p>
    <w:p w14:paraId="4C8F723A" w14:textId="77777777" w:rsidR="007E65AE" w:rsidRPr="007E65AE" w:rsidRDefault="007E65AE" w:rsidP="007E65A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Модель обучается на </w:t>
      </w:r>
      <w:r w:rsidRPr="007E65AE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7E65AE">
        <w:rPr>
          <w:rFonts w:ascii="Times New Roman" w:hAnsi="Times New Roman" w:cs="Times New Roman"/>
          <w:i/>
          <w:iCs/>
          <w:sz w:val="28"/>
          <w:szCs w:val="28"/>
          <w:lang w:val="ru-RU"/>
        </w:rPr>
        <w:t>–1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части.</w:t>
      </w:r>
    </w:p>
    <w:p w14:paraId="361DF49C" w14:textId="77777777" w:rsidR="007E65AE" w:rsidRPr="007E65AE" w:rsidRDefault="007E65AE" w:rsidP="007E65A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Проверяется на оставшейся.</w:t>
      </w:r>
    </w:p>
    <w:p w14:paraId="363DE0D6" w14:textId="77777777" w:rsidR="007E65AE" w:rsidRPr="007E65AE" w:rsidRDefault="007E65AE" w:rsidP="007E65AE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Каждая часть используется один раз для теста.</w:t>
      </w:r>
    </w:p>
    <w:p w14:paraId="06F2CB58" w14:textId="4145613E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Регрессия</w:t>
      </w:r>
    </w:p>
    <w:p w14:paraId="2B6FA272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Простая линейная регрессия:</w:t>
      </w:r>
    </w:p>
    <w:p w14:paraId="74B7C115" w14:textId="7C7524E5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X+ε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8774262" w14:textId="77777777" w:rsidR="007E65AE" w:rsidRPr="007E65AE" w:rsidRDefault="007E65AE" w:rsidP="007E65A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Задача: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оценить зависимость между ростом и весом (пример в файле).</w:t>
      </w:r>
    </w:p>
    <w:p w14:paraId="223A77E7" w14:textId="77777777" w:rsidR="007E65AE" w:rsidRPr="007E65AE" w:rsidRDefault="007E65AE" w:rsidP="007E65A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Метод оценки параметров — </w:t>
      </w: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метод наименьших квадратов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(Гаусс 1809, Марков 1900).</w:t>
      </w:r>
    </w:p>
    <w:p w14:paraId="3816ABA4" w14:textId="77777777" w:rsidR="007E65AE" w:rsidRPr="007E65AE" w:rsidRDefault="007E65AE" w:rsidP="007E65A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Ошибка </w:t>
      </w:r>
      <w:r w:rsidRPr="007E65AE">
        <w:rPr>
          <w:rFonts w:ascii="Times New Roman" w:hAnsi="Times New Roman" w:cs="Times New Roman"/>
          <w:sz w:val="28"/>
          <w:szCs w:val="28"/>
        </w:rPr>
        <w:t>ε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— разность между наблюдаемым и предсказанным значением.</w:t>
      </w:r>
    </w:p>
    <w:p w14:paraId="58C37A6F" w14:textId="1DB05CF2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1 (из файла):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7E65AE">
        <w:rPr>
          <w:rFonts w:ascii="Times New Roman" w:hAnsi="Times New Roman" w:cs="Times New Roman"/>
          <w:sz w:val="28"/>
          <w:szCs w:val="28"/>
        </w:rPr>
        <w:t>Y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пара (фунты), </w:t>
      </w:r>
      <w:r w:rsidRPr="007E65AE">
        <w:rPr>
          <w:rFonts w:ascii="Times New Roman" w:hAnsi="Times New Roman" w:cs="Times New Roman"/>
          <w:sz w:val="28"/>
          <w:szCs w:val="28"/>
        </w:rPr>
        <w:t>X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— среднемесячная температура (°</w:t>
      </w:r>
      <w:r w:rsidRPr="007E65AE">
        <w:rPr>
          <w:rFonts w:ascii="Times New Roman" w:hAnsi="Times New Roman" w:cs="Times New Roman"/>
          <w:sz w:val="28"/>
          <w:szCs w:val="28"/>
        </w:rPr>
        <w:t>F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Средние:</w:t>
      </w:r>
    </w:p>
    <w:p w14:paraId="5E3CD594" w14:textId="0728CB16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ˉ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9,424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acc>
            <m:accPr>
              <m:chr m:val="ˉ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52,60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EDA8620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Коэффициент: β₁ = −0.079829</w:t>
      </w:r>
      <w:r w:rsidRPr="007E65AE">
        <w:rPr>
          <w:rFonts w:ascii="Times New Roman" w:hAnsi="Times New Roman" w:cs="Times New Roman"/>
          <w:sz w:val="28"/>
          <w:szCs w:val="28"/>
        </w:rPr>
        <w:br/>
        <w:t>Уравнение:</w:t>
      </w:r>
    </w:p>
    <w:p w14:paraId="00586108" w14:textId="43971C44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13,623005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0,079829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98F167E" w14:textId="11EA661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</w:p>
    <w:p w14:paraId="615ECE84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Многомерная линейная регрессия:</w:t>
      </w:r>
    </w:p>
    <w:p w14:paraId="0D259804" w14:textId="1D0F1CAA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+ε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64580CE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Более сложные модели:</w:t>
      </w:r>
    </w:p>
    <w:p w14:paraId="636B573E" w14:textId="77777777" w:rsidR="007E65AE" w:rsidRPr="007E65AE" w:rsidRDefault="007E65AE" w:rsidP="007E65A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Полиномиальные модели</w:t>
      </w:r>
    </w:p>
    <w:p w14:paraId="27FEE1D5" w14:textId="77777777" w:rsidR="007E65AE" w:rsidRPr="007E65AE" w:rsidRDefault="007E65AE" w:rsidP="007E65A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Неполиномиальные модели</w:t>
      </w:r>
    </w:p>
    <w:p w14:paraId="0E09BB9A" w14:textId="5F8E93DA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266EBDC4" w14:textId="77777777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Логистическая регрессия</w:t>
      </w:r>
    </w:p>
    <w:p w14:paraId="0172D23D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Историческая справка: основана на логистическом уравнении Ферхюльста.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Описывает рост популяции:</w:t>
      </w:r>
    </w:p>
    <w:p w14:paraId="2CF80CF5" w14:textId="7E6E5CB2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y(t)=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at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-1)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315DF95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w:r w:rsidRPr="007E65AE">
        <w:rPr>
          <w:rFonts w:ascii="Times New Roman" w:hAnsi="Times New Roman" w:cs="Times New Roman"/>
          <w:i/>
          <w:iCs/>
          <w:sz w:val="28"/>
          <w:szCs w:val="28"/>
        </w:rPr>
        <w:t>a</w:t>
      </w:r>
      <w:r w:rsidRPr="007E65A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&gt; 0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— скорость роста, </w:t>
      </w:r>
      <w:r w:rsidRPr="007E65AE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7E65A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&gt; 0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— максимальная численность.</w:t>
      </w:r>
    </w:p>
    <w:p w14:paraId="392F2E89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r w:rsidRPr="007E65AE">
        <w:rPr>
          <w:rFonts w:ascii="Times New Roman" w:hAnsi="Times New Roman" w:cs="Times New Roman"/>
          <w:sz w:val="28"/>
          <w:szCs w:val="28"/>
        </w:rPr>
        <w:t>b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= 1, </w:t>
      </w:r>
      <w:r w:rsidRPr="007E65AE">
        <w:rPr>
          <w:rFonts w:ascii="Times New Roman" w:hAnsi="Times New Roman" w:cs="Times New Roman"/>
          <w:sz w:val="28"/>
          <w:szCs w:val="28"/>
        </w:rPr>
        <w:t>y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₀ = ½, </w:t>
      </w:r>
      <w:r w:rsidRPr="007E65AE">
        <w:rPr>
          <w:rFonts w:ascii="Times New Roman" w:hAnsi="Times New Roman" w:cs="Times New Roman"/>
          <w:sz w:val="28"/>
          <w:szCs w:val="28"/>
        </w:rPr>
        <w:t>a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= 1 → сигмоидальная кривая.</w:t>
      </w:r>
    </w:p>
    <w:p w14:paraId="74221614" w14:textId="7BCAF89E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Кластеризация</w:t>
      </w:r>
    </w:p>
    <w:p w14:paraId="5AB5F6CC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Кластеризация — разделение совокупности объектов на однородные группы (кластеры).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Цель — поиск существующих структур в данных.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«</w:t>
      </w:r>
      <w:r w:rsidRPr="007E65AE">
        <w:rPr>
          <w:rFonts w:ascii="Times New Roman" w:hAnsi="Times New Roman" w:cs="Times New Roman"/>
          <w:sz w:val="28"/>
          <w:szCs w:val="28"/>
        </w:rPr>
        <w:t>Cluster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» означает «скопление» или «гроздь».</w:t>
      </w:r>
    </w:p>
    <w:p w14:paraId="11C9E1EE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Характеристики кластера:</w:t>
      </w:r>
    </w:p>
    <w:p w14:paraId="08ED1792" w14:textId="77777777" w:rsidR="007E65AE" w:rsidRPr="007E65AE" w:rsidRDefault="007E65AE" w:rsidP="007E65A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внутренняя однородность;</w:t>
      </w:r>
    </w:p>
    <w:p w14:paraId="0AADE0AF" w14:textId="77777777" w:rsidR="007E65AE" w:rsidRPr="007E65AE" w:rsidRDefault="007E65AE" w:rsidP="007E65A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внешняя изолированность.</w:t>
      </w:r>
    </w:p>
    <w:p w14:paraId="4B91463B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История: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термин «кластерный анализ» введён Трионом (</w:t>
      </w:r>
      <w:r w:rsidRPr="007E65AE">
        <w:rPr>
          <w:rFonts w:ascii="Times New Roman" w:hAnsi="Times New Roman" w:cs="Times New Roman"/>
          <w:sz w:val="28"/>
          <w:szCs w:val="28"/>
        </w:rPr>
        <w:t>Tryon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) в 1939 году.</w:t>
      </w:r>
    </w:p>
    <w:p w14:paraId="7B780107" w14:textId="34B0D137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Измерение сходства</w:t>
      </w:r>
    </w:p>
    <w:p w14:paraId="45CC6267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Наиболее распространённая мера — </w:t>
      </w: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евклидово расстояние:</w:t>
      </w:r>
    </w:p>
    <w:p w14:paraId="4CE7E2CF" w14:textId="63742214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6F4ED6C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В трёхмерном пространстве добавляется координата </w:t>
      </w:r>
      <w:r w:rsidRPr="007E65AE">
        <w:rPr>
          <w:rFonts w:ascii="Times New Roman" w:hAnsi="Times New Roman" w:cs="Times New Roman"/>
          <w:sz w:val="28"/>
          <w:szCs w:val="28"/>
        </w:rPr>
        <w:t>z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DC5ABF" w14:textId="7E5702B8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r w:rsidRPr="007E65AE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-средних (</w:t>
      </w:r>
      <w:r w:rsidRPr="007E65AE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E65AE">
        <w:rPr>
          <w:rFonts w:ascii="Times New Roman" w:hAnsi="Times New Roman" w:cs="Times New Roman"/>
          <w:b/>
          <w:bCs/>
          <w:sz w:val="28"/>
          <w:szCs w:val="28"/>
        </w:rPr>
        <w:t>means</w:t>
      </w: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792393D" w14:textId="77777777" w:rsidR="007E65AE" w:rsidRPr="007E65AE" w:rsidRDefault="007E65AE" w:rsidP="007E65A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Один из самых популярных неиерархических методов (</w:t>
      </w:r>
      <w:r w:rsidRPr="007E65AE">
        <w:rPr>
          <w:rFonts w:ascii="Times New Roman" w:hAnsi="Times New Roman" w:cs="Times New Roman"/>
          <w:sz w:val="28"/>
          <w:szCs w:val="28"/>
        </w:rPr>
        <w:t>Hartigan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&amp; </w:t>
      </w:r>
      <w:r w:rsidRPr="007E65AE">
        <w:rPr>
          <w:rFonts w:ascii="Times New Roman" w:hAnsi="Times New Roman" w:cs="Times New Roman"/>
          <w:sz w:val="28"/>
          <w:szCs w:val="28"/>
        </w:rPr>
        <w:t>Wong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, 1978).</w:t>
      </w:r>
    </w:p>
    <w:p w14:paraId="4FAAA98F" w14:textId="77777777" w:rsidR="007E65AE" w:rsidRPr="007E65AE" w:rsidRDefault="007E65AE" w:rsidP="007E65A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Требует заранее известного числа кластеров </w:t>
      </w:r>
      <w:r w:rsidRPr="007E65AE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37A8F7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Алгоритм:</w:t>
      </w:r>
    </w:p>
    <w:p w14:paraId="2F59F9A7" w14:textId="77777777" w:rsidR="007E65AE" w:rsidRPr="007E65AE" w:rsidRDefault="007E65AE" w:rsidP="007E65A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Выбирается число </w:t>
      </w:r>
      <w:r w:rsidRPr="007E65AE">
        <w:rPr>
          <w:rFonts w:ascii="Times New Roman" w:hAnsi="Times New Roman" w:cs="Times New Roman"/>
          <w:i/>
          <w:iCs/>
          <w:sz w:val="28"/>
          <w:szCs w:val="28"/>
        </w:rPr>
        <w:t>k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и начальные центры кластеров.</w:t>
      </w:r>
    </w:p>
    <w:p w14:paraId="29CB410E" w14:textId="77777777" w:rsidR="007E65AE" w:rsidRPr="007E65AE" w:rsidRDefault="007E65AE" w:rsidP="007E65A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Итеративно пересчитываются средние координаты (центроиды).</w:t>
      </w:r>
    </w:p>
    <w:p w14:paraId="758B7134" w14:textId="77777777" w:rsidR="007E65AE" w:rsidRPr="007E65AE" w:rsidRDefault="007E65AE" w:rsidP="007E65AE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Объекты перераспределяются до стабилизации центров или достижения максимума итераций.</w:t>
      </w:r>
    </w:p>
    <w:p w14:paraId="0182BDCC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 числа кластеров: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если неизвестно — создают 2, 3, 4… и сравнивают результаты.</w:t>
      </w:r>
    </w:p>
    <w:p w14:paraId="1E76C019" w14:textId="6B104194" w:rsidR="007E65AE" w:rsidRPr="007E65AE" w:rsidRDefault="007E65AE" w:rsidP="007E65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качества кластеризации</w:t>
      </w:r>
    </w:p>
    <w:p w14:paraId="4CB44866" w14:textId="77777777" w:rsidR="007E65AE" w:rsidRPr="007E65AE" w:rsidRDefault="007E65AE" w:rsidP="007E65A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Рассчитываются средние значения для каждого кластера.</w:t>
      </w:r>
    </w:p>
    <w:p w14:paraId="3B4A53EC" w14:textId="77777777" w:rsidR="007E65AE" w:rsidRPr="007E65AE" w:rsidRDefault="007E65AE" w:rsidP="007E65AE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При хорошей кластеризации эти средние должны сильно отличаться.</w:t>
      </w:r>
    </w:p>
    <w:p w14:paraId="2D82653E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Преимущества алгоритма k-means:</w:t>
      </w:r>
    </w:p>
    <w:p w14:paraId="7E72D390" w14:textId="77777777" w:rsidR="007E65AE" w:rsidRPr="007E65AE" w:rsidRDefault="007E65AE" w:rsidP="007E65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простота и понятность;</w:t>
      </w:r>
    </w:p>
    <w:p w14:paraId="162B2590" w14:textId="77777777" w:rsidR="007E65AE" w:rsidRPr="007E65AE" w:rsidRDefault="007E65AE" w:rsidP="007E65AE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высокая скорость.</w:t>
      </w:r>
    </w:p>
    <w:p w14:paraId="104CCEAC" w14:textId="7777777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6DA1494A" w14:textId="77777777" w:rsidR="007E65AE" w:rsidRPr="007E65AE" w:rsidRDefault="007E65AE" w:rsidP="007E65A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sz w:val="28"/>
          <w:szCs w:val="28"/>
        </w:rPr>
        <w:t>чувствителен к выбросам;</w:t>
      </w:r>
    </w:p>
    <w:p w14:paraId="5F858D8C" w14:textId="77777777" w:rsidR="007E65AE" w:rsidRPr="007E65AE" w:rsidRDefault="007E65AE" w:rsidP="007E65AE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sz w:val="28"/>
          <w:szCs w:val="28"/>
          <w:lang w:val="ru-RU"/>
        </w:rPr>
        <w:t>может медленно работать на больших данных.</w:t>
      </w:r>
    </w:p>
    <w:p w14:paraId="4B08F93B" w14:textId="69B0CAF7" w:rsidR="007E65AE" w:rsidRPr="007E65AE" w:rsidRDefault="007E65AE" w:rsidP="007E65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Итог: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br/>
        <w:t>В машинном обучении выделяют три основные группы задач:</w:t>
      </w:r>
    </w:p>
    <w:p w14:paraId="324E1A96" w14:textId="77777777" w:rsidR="007E65AE" w:rsidRPr="007E65AE" w:rsidRDefault="007E65AE" w:rsidP="007E65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Классификация</w:t>
      </w:r>
      <w:r w:rsidRPr="007E65AE">
        <w:rPr>
          <w:rFonts w:ascii="Times New Roman" w:hAnsi="Times New Roman" w:cs="Times New Roman"/>
          <w:sz w:val="28"/>
          <w:szCs w:val="28"/>
        </w:rPr>
        <w:t xml:space="preserve"> – распознавание классов.</w:t>
      </w:r>
    </w:p>
    <w:p w14:paraId="795EB146" w14:textId="77777777" w:rsidR="007E65AE" w:rsidRPr="007E65AE" w:rsidRDefault="007E65AE" w:rsidP="007E65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</w:rPr>
        <w:t>Регрессия</w:t>
      </w:r>
      <w:r w:rsidRPr="007E65AE">
        <w:rPr>
          <w:rFonts w:ascii="Times New Roman" w:hAnsi="Times New Roman" w:cs="Times New Roman"/>
          <w:sz w:val="28"/>
          <w:szCs w:val="28"/>
        </w:rPr>
        <w:t xml:space="preserve"> – прогнозирование числовых значений.</w:t>
      </w:r>
    </w:p>
    <w:p w14:paraId="40C3C0E4" w14:textId="77777777" w:rsidR="007E65AE" w:rsidRPr="007E65AE" w:rsidRDefault="007E65AE" w:rsidP="007E65AE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E65A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Кластеризация</w:t>
      </w:r>
      <w:r w:rsidRPr="007E65AE">
        <w:rPr>
          <w:rFonts w:ascii="Times New Roman" w:hAnsi="Times New Roman" w:cs="Times New Roman"/>
          <w:sz w:val="28"/>
          <w:szCs w:val="28"/>
          <w:lang w:val="ru-RU"/>
        </w:rPr>
        <w:t xml:space="preserve"> – поиск естественных групп в данных.</w:t>
      </w:r>
    </w:p>
    <w:p w14:paraId="1C54200A" w14:textId="77777777" w:rsidR="0071412A" w:rsidRPr="007E65AE" w:rsidRDefault="0071412A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71412A" w:rsidRPr="007E6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98D"/>
    <w:multiLevelType w:val="multilevel"/>
    <w:tmpl w:val="8A7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0299"/>
    <w:multiLevelType w:val="multilevel"/>
    <w:tmpl w:val="D240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3907"/>
    <w:multiLevelType w:val="multilevel"/>
    <w:tmpl w:val="0232B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D45D9"/>
    <w:multiLevelType w:val="multilevel"/>
    <w:tmpl w:val="A212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E5378"/>
    <w:multiLevelType w:val="multilevel"/>
    <w:tmpl w:val="BCD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01081"/>
    <w:multiLevelType w:val="multilevel"/>
    <w:tmpl w:val="AF1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40CC6"/>
    <w:multiLevelType w:val="multilevel"/>
    <w:tmpl w:val="5526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9945B3"/>
    <w:multiLevelType w:val="multilevel"/>
    <w:tmpl w:val="6A4A3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1050C"/>
    <w:multiLevelType w:val="multilevel"/>
    <w:tmpl w:val="95D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D5EB2"/>
    <w:multiLevelType w:val="multilevel"/>
    <w:tmpl w:val="1D4A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63DAD"/>
    <w:multiLevelType w:val="multilevel"/>
    <w:tmpl w:val="9D1A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A5F51"/>
    <w:multiLevelType w:val="multilevel"/>
    <w:tmpl w:val="075E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867202"/>
    <w:multiLevelType w:val="multilevel"/>
    <w:tmpl w:val="0D5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63A8E"/>
    <w:multiLevelType w:val="multilevel"/>
    <w:tmpl w:val="488EB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80409"/>
    <w:multiLevelType w:val="multilevel"/>
    <w:tmpl w:val="D442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510353"/>
    <w:multiLevelType w:val="multilevel"/>
    <w:tmpl w:val="8A1E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0F7A49"/>
    <w:multiLevelType w:val="multilevel"/>
    <w:tmpl w:val="4576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B7E8C"/>
    <w:multiLevelType w:val="multilevel"/>
    <w:tmpl w:val="2CDA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D02E6E"/>
    <w:multiLevelType w:val="multilevel"/>
    <w:tmpl w:val="D97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60035">
    <w:abstractNumId w:val="10"/>
  </w:num>
  <w:num w:numId="2" w16cid:durableId="930091911">
    <w:abstractNumId w:val="11"/>
  </w:num>
  <w:num w:numId="3" w16cid:durableId="552544524">
    <w:abstractNumId w:val="9"/>
  </w:num>
  <w:num w:numId="4" w16cid:durableId="1963530867">
    <w:abstractNumId w:val="16"/>
  </w:num>
  <w:num w:numId="5" w16cid:durableId="108471336">
    <w:abstractNumId w:val="15"/>
  </w:num>
  <w:num w:numId="6" w16cid:durableId="1370449594">
    <w:abstractNumId w:val="13"/>
  </w:num>
  <w:num w:numId="7" w16cid:durableId="2062705771">
    <w:abstractNumId w:val="2"/>
  </w:num>
  <w:num w:numId="8" w16cid:durableId="1090078612">
    <w:abstractNumId w:val="4"/>
  </w:num>
  <w:num w:numId="9" w16cid:durableId="1214972106">
    <w:abstractNumId w:val="7"/>
  </w:num>
  <w:num w:numId="10" w16cid:durableId="1504591871">
    <w:abstractNumId w:val="5"/>
  </w:num>
  <w:num w:numId="11" w16cid:durableId="1289622980">
    <w:abstractNumId w:val="18"/>
  </w:num>
  <w:num w:numId="12" w16cid:durableId="1380667979">
    <w:abstractNumId w:val="3"/>
  </w:num>
  <w:num w:numId="13" w16cid:durableId="1069573832">
    <w:abstractNumId w:val="12"/>
  </w:num>
  <w:num w:numId="14" w16cid:durableId="7493365">
    <w:abstractNumId w:val="17"/>
  </w:num>
  <w:num w:numId="15" w16cid:durableId="2007516321">
    <w:abstractNumId w:val="6"/>
  </w:num>
  <w:num w:numId="16" w16cid:durableId="1892695282">
    <w:abstractNumId w:val="1"/>
  </w:num>
  <w:num w:numId="17" w16cid:durableId="1326779722">
    <w:abstractNumId w:val="8"/>
  </w:num>
  <w:num w:numId="18" w16cid:durableId="1678775252">
    <w:abstractNumId w:val="0"/>
  </w:num>
  <w:num w:numId="19" w16cid:durableId="7494294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4A0"/>
    <w:rsid w:val="00052D80"/>
    <w:rsid w:val="00115B6C"/>
    <w:rsid w:val="00170D30"/>
    <w:rsid w:val="001F7D65"/>
    <w:rsid w:val="00444223"/>
    <w:rsid w:val="005D44A0"/>
    <w:rsid w:val="0071412A"/>
    <w:rsid w:val="007E65AE"/>
    <w:rsid w:val="00A62D46"/>
    <w:rsid w:val="00C45780"/>
    <w:rsid w:val="00E7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089D"/>
  <w15:chartTrackingRefBased/>
  <w15:docId w15:val="{B4D36226-0144-49CD-9D2C-F514EF5A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4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700</Words>
  <Characters>3994</Characters>
  <Application>Microsoft Office Word</Application>
  <DocSecurity>0</DocSecurity>
  <Lines>33</Lines>
  <Paragraphs>9</Paragraphs>
  <ScaleCrop>false</ScaleCrop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5</cp:revision>
  <dcterms:created xsi:type="dcterms:W3CDTF">2025-10-20T12:05:00Z</dcterms:created>
  <dcterms:modified xsi:type="dcterms:W3CDTF">2025-10-20T12:09:00Z</dcterms:modified>
</cp:coreProperties>
</file>