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456D" w14:textId="78AB4C3B" w:rsidR="006F3F5C" w:rsidRPr="002378E7" w:rsidRDefault="002378E7" w:rsidP="002378E7">
      <w:pPr>
        <w:jc w:val="center"/>
        <w:rPr>
          <w:rFonts w:ascii="Times New Roman" w:hAnsi="Times New Roman" w:cs="Times New Roman"/>
        </w:rPr>
      </w:pPr>
      <w:r w:rsidRPr="002378E7">
        <w:rPr>
          <w:rFonts w:ascii="Times New Roman" w:hAnsi="Times New Roman" w:cs="Times New Roman"/>
        </w:rPr>
        <w:t xml:space="preserve">Построение </w:t>
      </w:r>
      <w:r w:rsidRPr="002378E7">
        <w:rPr>
          <w:rFonts w:ascii="Times New Roman" w:hAnsi="Times New Roman" w:cs="Times New Roman"/>
          <w:lang w:val="en-US"/>
        </w:rPr>
        <w:t>ROC</w:t>
      </w:r>
      <w:r w:rsidRPr="00644E62">
        <w:rPr>
          <w:rFonts w:ascii="Times New Roman" w:hAnsi="Times New Roman" w:cs="Times New Roman"/>
        </w:rPr>
        <w:t>-</w:t>
      </w:r>
      <w:r w:rsidRPr="002378E7">
        <w:rPr>
          <w:rFonts w:ascii="Times New Roman" w:hAnsi="Times New Roman" w:cs="Times New Roman"/>
        </w:rPr>
        <w:t>кривой</w:t>
      </w:r>
    </w:p>
    <w:p w14:paraId="1A931ACA" w14:textId="77777777" w:rsidR="002378E7" w:rsidRPr="002378E7" w:rsidRDefault="002378E7" w:rsidP="002378E7">
      <w:pPr>
        <w:jc w:val="center"/>
        <w:rPr>
          <w:rFonts w:ascii="Times New Roman" w:hAnsi="Times New Roman" w:cs="Times New Roman"/>
        </w:rPr>
      </w:pPr>
    </w:p>
    <w:p w14:paraId="3853EB35" w14:textId="7A8E8D19" w:rsidR="002378E7" w:rsidRDefault="002378E7" w:rsidP="00354393">
      <w:pPr>
        <w:ind w:firstLine="709"/>
        <w:jc w:val="both"/>
        <w:rPr>
          <w:rFonts w:ascii="Times New Roman" w:hAnsi="Times New Roman" w:cs="Times New Roman"/>
        </w:rPr>
      </w:pPr>
      <w:r w:rsidRPr="002378E7">
        <w:rPr>
          <w:rFonts w:ascii="Times New Roman" w:hAnsi="Times New Roman" w:cs="Times New Roman"/>
        </w:rPr>
        <w:t>ROC-кривая (</w:t>
      </w:r>
      <w:proofErr w:type="spellStart"/>
      <w:r w:rsidRPr="002378E7">
        <w:rPr>
          <w:rFonts w:ascii="Times New Roman" w:hAnsi="Times New Roman" w:cs="Times New Roman"/>
        </w:rPr>
        <w:t>Receiver</w:t>
      </w:r>
      <w:proofErr w:type="spellEnd"/>
      <w:r w:rsidRPr="002378E7">
        <w:rPr>
          <w:rFonts w:ascii="Times New Roman" w:hAnsi="Times New Roman" w:cs="Times New Roman"/>
        </w:rPr>
        <w:t xml:space="preserve"> </w:t>
      </w:r>
      <w:proofErr w:type="spellStart"/>
      <w:r w:rsidRPr="002378E7">
        <w:rPr>
          <w:rFonts w:ascii="Times New Roman" w:hAnsi="Times New Roman" w:cs="Times New Roman"/>
        </w:rPr>
        <w:t>Operating</w:t>
      </w:r>
      <w:proofErr w:type="spellEnd"/>
      <w:r w:rsidRPr="002378E7">
        <w:rPr>
          <w:rFonts w:ascii="Times New Roman" w:hAnsi="Times New Roman" w:cs="Times New Roman"/>
        </w:rPr>
        <w:t xml:space="preserve"> </w:t>
      </w:r>
      <w:proofErr w:type="spellStart"/>
      <w:r w:rsidRPr="002378E7">
        <w:rPr>
          <w:rFonts w:ascii="Times New Roman" w:hAnsi="Times New Roman" w:cs="Times New Roman"/>
        </w:rPr>
        <w:t>Characteristic</w:t>
      </w:r>
      <w:proofErr w:type="spellEnd"/>
      <w:r w:rsidRPr="002378E7">
        <w:rPr>
          <w:rFonts w:ascii="Times New Roman" w:hAnsi="Times New Roman" w:cs="Times New Roman"/>
        </w:rPr>
        <w:t xml:space="preserve"> </w:t>
      </w:r>
      <w:proofErr w:type="spellStart"/>
      <w:r w:rsidRPr="002378E7">
        <w:rPr>
          <w:rFonts w:ascii="Times New Roman" w:hAnsi="Times New Roman" w:cs="Times New Roman"/>
        </w:rPr>
        <w:t>curve</w:t>
      </w:r>
      <w:proofErr w:type="spellEnd"/>
      <w:r w:rsidRPr="002378E7">
        <w:rPr>
          <w:rFonts w:ascii="Times New Roman" w:hAnsi="Times New Roman" w:cs="Times New Roman"/>
        </w:rPr>
        <w:t>) — это график, который используется для оценки качества бинарных классификаторов. Она отображает соотношение между истинно положительными (TPR) и ложноположительными (FPR) результатами при различных порогах классификации.</w:t>
      </w:r>
    </w:p>
    <w:p w14:paraId="100C9300" w14:textId="420C2F3B" w:rsidR="003002E7" w:rsidRPr="003002E7" w:rsidRDefault="003002E7" w:rsidP="00354393">
      <w:pPr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Кривая: ROC-кривая строится путем изменения порога классификации и вычисления TPR и FPR для каждого порога. Кривая начинается в точке (0, 0) и заканчивается в точке (1, 1)</w:t>
      </w:r>
      <w:r>
        <w:rPr>
          <w:rFonts w:ascii="Times New Roman" w:hAnsi="Times New Roman" w:cs="Times New Roman"/>
        </w:rPr>
        <w:t>.</w:t>
      </w:r>
    </w:p>
    <w:p w14:paraId="643E0341" w14:textId="192566FA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 xml:space="preserve">Площадь под кривой (AUC): Значение AUC (Area </w:t>
      </w:r>
      <w:proofErr w:type="spellStart"/>
      <w:r w:rsidRPr="003002E7">
        <w:rPr>
          <w:rFonts w:ascii="Times New Roman" w:hAnsi="Times New Roman" w:cs="Times New Roman"/>
        </w:rPr>
        <w:t>Under</w:t>
      </w:r>
      <w:proofErr w:type="spellEnd"/>
      <w:r w:rsidRPr="003002E7">
        <w:rPr>
          <w:rFonts w:ascii="Times New Roman" w:hAnsi="Times New Roman" w:cs="Times New Roman"/>
        </w:rPr>
        <w:t xml:space="preserve"> </w:t>
      </w:r>
      <w:proofErr w:type="spellStart"/>
      <w:r w:rsidRPr="003002E7">
        <w:rPr>
          <w:rFonts w:ascii="Times New Roman" w:hAnsi="Times New Roman" w:cs="Times New Roman"/>
        </w:rPr>
        <w:t>the</w:t>
      </w:r>
      <w:proofErr w:type="spellEnd"/>
      <w:r w:rsidRPr="003002E7">
        <w:rPr>
          <w:rFonts w:ascii="Times New Roman" w:hAnsi="Times New Roman" w:cs="Times New Roman"/>
        </w:rPr>
        <w:t xml:space="preserve"> </w:t>
      </w:r>
      <w:proofErr w:type="spellStart"/>
      <w:r w:rsidRPr="003002E7">
        <w:rPr>
          <w:rFonts w:ascii="Times New Roman" w:hAnsi="Times New Roman" w:cs="Times New Roman"/>
        </w:rPr>
        <w:t>Curve</w:t>
      </w:r>
      <w:proofErr w:type="spellEnd"/>
      <w:r w:rsidRPr="003002E7">
        <w:rPr>
          <w:rFonts w:ascii="Times New Roman" w:hAnsi="Times New Roman" w:cs="Times New Roman"/>
        </w:rPr>
        <w:t>) позволяет количественно оценить качество модели. AUC варьируется от 0 до 1:</w:t>
      </w:r>
    </w:p>
    <w:p w14:paraId="0781BFDC" w14:textId="4B3DB3BE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 xml:space="preserve">  • AUC = 0.5 указывает на случайное угадывание.</w:t>
      </w:r>
    </w:p>
    <w:p w14:paraId="17AA0389" w14:textId="77777777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 xml:space="preserve">  • AUC = 1.0 указывает на идеальную модель.</w:t>
      </w:r>
    </w:p>
    <w:p w14:paraId="7056637A" w14:textId="77777777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D332ED0" w14:textId="6CD04B65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Применение:</w:t>
      </w:r>
    </w:p>
    <w:p w14:paraId="6F97C630" w14:textId="77777777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5C64C26" w14:textId="366B3E31" w:rsidR="003002E7" w:rsidRPr="003002E7" w:rsidRDefault="003002E7" w:rsidP="0035439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ROC-кривая полезна для:</w:t>
      </w:r>
    </w:p>
    <w:p w14:paraId="2700B7B5" w14:textId="5BF865DB" w:rsidR="003002E7" w:rsidRPr="003002E7" w:rsidRDefault="003002E7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• Сравнения различных моделей.</w:t>
      </w:r>
    </w:p>
    <w:p w14:paraId="1358CA49" w14:textId="63686157" w:rsidR="003002E7" w:rsidRPr="003002E7" w:rsidRDefault="003002E7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• Выбора оптимального порога для классификации.</w:t>
      </w:r>
    </w:p>
    <w:p w14:paraId="1450FF84" w14:textId="50552098" w:rsidR="002378E7" w:rsidRDefault="003002E7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002E7">
        <w:rPr>
          <w:rFonts w:ascii="Times New Roman" w:hAnsi="Times New Roman" w:cs="Times New Roman"/>
        </w:rPr>
        <w:t>• Оценки производительности модели независимо от распределения классов.</w:t>
      </w:r>
    </w:p>
    <w:p w14:paraId="1D79C45F" w14:textId="77777777" w:rsidR="00F40D19" w:rsidRDefault="00F40D19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B653FD5" w14:textId="3C9EFB48" w:rsidR="00F40D19" w:rsidRPr="00644E62" w:rsidRDefault="00F40D19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</w:t>
      </w:r>
      <w:r>
        <w:rPr>
          <w:rFonts w:ascii="Times New Roman" w:hAnsi="Times New Roman" w:cs="Times New Roman"/>
          <w:lang w:val="en-US"/>
        </w:rPr>
        <w:t>ROC</w:t>
      </w:r>
      <w:r w:rsidRPr="00F40D1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кривой в </w:t>
      </w:r>
      <w:r>
        <w:rPr>
          <w:rFonts w:ascii="Times New Roman" w:hAnsi="Times New Roman" w:cs="Times New Roman"/>
          <w:lang w:val="en-US"/>
        </w:rPr>
        <w:t>excel</w:t>
      </w:r>
      <w:r w:rsidRPr="00F40D19">
        <w:rPr>
          <w:rFonts w:ascii="Times New Roman" w:hAnsi="Times New Roman" w:cs="Times New Roman"/>
        </w:rPr>
        <w:t>:</w:t>
      </w:r>
    </w:p>
    <w:p w14:paraId="32EC4900" w14:textId="5F1D5F86" w:rsidR="00F40D19" w:rsidRPr="00644E62" w:rsidRDefault="0031582D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644E62">
        <w:rPr>
          <w:rFonts w:ascii="Times New Roman" w:hAnsi="Times New Roman" w:cs="Times New Roman"/>
        </w:rPr>
        <w:t>Шаг 1: Подготовка данных</w:t>
      </w:r>
      <w:r w:rsidR="00F30B76" w:rsidRPr="00644E62">
        <w:rPr>
          <w:rFonts w:ascii="Times New Roman" w:hAnsi="Times New Roman" w:cs="Times New Roman"/>
        </w:rPr>
        <w:t>.</w:t>
      </w:r>
    </w:p>
    <w:p w14:paraId="6FF4AA1B" w14:textId="2F127863" w:rsidR="00D36943" w:rsidRPr="00D36943" w:rsidRDefault="00D36943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36943">
        <w:rPr>
          <w:rFonts w:ascii="Times New Roman" w:hAnsi="Times New Roman" w:cs="Times New Roman"/>
        </w:rPr>
        <w:t>оберите данные: Вам нужны два набора данных:</w:t>
      </w:r>
    </w:p>
    <w:p w14:paraId="53E79A30" w14:textId="14EA9AE6" w:rsidR="00D36943" w:rsidRPr="00D36943" w:rsidRDefault="00D36943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36943">
        <w:rPr>
          <w:rFonts w:ascii="Times New Roman" w:hAnsi="Times New Roman" w:cs="Times New Roman"/>
        </w:rPr>
        <w:t xml:space="preserve">   • Предсказанные вероятности (например, вероятность положительного класса от модели).</w:t>
      </w:r>
    </w:p>
    <w:p w14:paraId="1C8BB437" w14:textId="771300CC" w:rsidR="00F30B76" w:rsidRDefault="00D36943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36943">
        <w:rPr>
          <w:rFonts w:ascii="Times New Roman" w:hAnsi="Times New Roman" w:cs="Times New Roman"/>
        </w:rPr>
        <w:t xml:space="preserve">   • Фактические метки классов (0 или 1).</w:t>
      </w:r>
    </w:p>
    <w:p w14:paraId="041E7DBF" w14:textId="77777777" w:rsidR="00811F7D" w:rsidRDefault="00811F7D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A7F3704" w14:textId="6C1CC3A9" w:rsidR="00811F7D" w:rsidRPr="00644E62" w:rsidRDefault="00EA60FF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C530D">
        <w:rPr>
          <w:rFonts w:ascii="Times New Roman" w:hAnsi="Times New Roman" w:cs="Times New Roman"/>
        </w:rPr>
        <w:t xml:space="preserve">Шаг 2: Расчет </w:t>
      </w:r>
      <w:r w:rsidRPr="00EA60FF">
        <w:rPr>
          <w:rFonts w:ascii="Times New Roman" w:hAnsi="Times New Roman" w:cs="Times New Roman"/>
          <w:lang w:val="en-US"/>
        </w:rPr>
        <w:t>TPR</w:t>
      </w:r>
      <w:r w:rsidRPr="009C530D">
        <w:rPr>
          <w:rFonts w:ascii="Times New Roman" w:hAnsi="Times New Roman" w:cs="Times New Roman"/>
        </w:rPr>
        <w:t xml:space="preserve"> и </w:t>
      </w:r>
      <w:r w:rsidRPr="00EA60FF">
        <w:rPr>
          <w:rFonts w:ascii="Times New Roman" w:hAnsi="Times New Roman" w:cs="Times New Roman"/>
          <w:lang w:val="en-US"/>
        </w:rPr>
        <w:t>FPR</w:t>
      </w:r>
    </w:p>
    <w:p w14:paraId="3FC0B170" w14:textId="77777777" w:rsidR="009C530D" w:rsidRPr="00644E62" w:rsidRDefault="009C530D" w:rsidP="00D3694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62671894" w14:textId="6F48FF8B" w:rsidR="009C530D" w:rsidRPr="00644E62" w:rsidRDefault="009C530D" w:rsidP="009C530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C530D">
        <w:rPr>
          <w:rFonts w:ascii="Times New Roman" w:hAnsi="Times New Roman" w:cs="Times New Roman"/>
        </w:rPr>
        <w:t xml:space="preserve">• </w:t>
      </w:r>
      <w:r w:rsidRPr="009C530D">
        <w:rPr>
          <w:rFonts w:ascii="Times New Roman" w:hAnsi="Times New Roman" w:cs="Times New Roman"/>
          <w:lang w:val="en-US"/>
        </w:rPr>
        <w:t>TPR</w:t>
      </w:r>
      <w:r w:rsidRPr="009C530D">
        <w:rPr>
          <w:rFonts w:ascii="Times New Roman" w:hAnsi="Times New Roman" w:cs="Times New Roman"/>
        </w:rPr>
        <w:t xml:space="preserve"> (</w:t>
      </w:r>
      <w:r w:rsidRPr="009C530D">
        <w:rPr>
          <w:rFonts w:ascii="Times New Roman" w:hAnsi="Times New Roman" w:cs="Times New Roman"/>
          <w:lang w:val="en-US"/>
        </w:rPr>
        <w:t>True</w:t>
      </w:r>
      <w:r w:rsidRPr="009C530D">
        <w:rPr>
          <w:rFonts w:ascii="Times New Roman" w:hAnsi="Times New Roman" w:cs="Times New Roman"/>
        </w:rPr>
        <w:t xml:space="preserve"> </w:t>
      </w:r>
      <w:r w:rsidRPr="009C530D">
        <w:rPr>
          <w:rFonts w:ascii="Times New Roman" w:hAnsi="Times New Roman" w:cs="Times New Roman"/>
          <w:lang w:val="en-US"/>
        </w:rPr>
        <w:t>Positive</w:t>
      </w:r>
      <w:r w:rsidRPr="009C530D">
        <w:rPr>
          <w:rFonts w:ascii="Times New Roman" w:hAnsi="Times New Roman" w:cs="Times New Roman"/>
        </w:rPr>
        <w:t xml:space="preserve"> </w:t>
      </w:r>
      <w:r w:rsidRPr="009C530D">
        <w:rPr>
          <w:rFonts w:ascii="Times New Roman" w:hAnsi="Times New Roman" w:cs="Times New Roman"/>
          <w:lang w:val="en-US"/>
        </w:rPr>
        <w:t>Rate</w:t>
      </w:r>
      <w:r w:rsidRPr="009C530D">
        <w:rPr>
          <w:rFonts w:ascii="Times New Roman" w:hAnsi="Times New Roman" w:cs="Times New Roman"/>
        </w:rPr>
        <w:t>): Доля истинно положительных результатов.</w:t>
      </w:r>
    </w:p>
    <w:p w14:paraId="058C2C1D" w14:textId="6C2E19E1" w:rsidR="000A79F8" w:rsidRPr="00644E62" w:rsidRDefault="000A79F8" w:rsidP="000A79F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0A79F8">
        <w:rPr>
          <w:rFonts w:ascii="Times New Roman" w:hAnsi="Times New Roman" w:cs="Times New Roman"/>
          <w:lang w:val="en-US"/>
        </w:rPr>
        <w:t>TPR</w:t>
      </w:r>
      <w:r w:rsidRPr="00644E62">
        <w:rPr>
          <w:rFonts w:ascii="Times New Roman" w:hAnsi="Times New Roman" w:cs="Times New Roman"/>
        </w:rPr>
        <w:t xml:space="preserve"> = </w:t>
      </w:r>
      <w:r w:rsidRPr="000A79F8">
        <w:rPr>
          <w:rFonts w:ascii="Times New Roman" w:hAnsi="Times New Roman" w:cs="Times New Roman"/>
          <w:lang w:val="en-US"/>
        </w:rPr>
        <w:t>TP</w:t>
      </w:r>
      <w:r w:rsidRPr="00644E62">
        <w:rPr>
          <w:rFonts w:ascii="Times New Roman" w:hAnsi="Times New Roman" w:cs="Times New Roman"/>
        </w:rPr>
        <w:t xml:space="preserve"> / (</w:t>
      </w:r>
      <w:r w:rsidRPr="000A79F8">
        <w:rPr>
          <w:rFonts w:ascii="Times New Roman" w:hAnsi="Times New Roman" w:cs="Times New Roman"/>
          <w:lang w:val="en-US"/>
        </w:rPr>
        <w:t>TP</w:t>
      </w:r>
      <w:r w:rsidRPr="00644E62">
        <w:rPr>
          <w:rFonts w:ascii="Times New Roman" w:hAnsi="Times New Roman" w:cs="Times New Roman"/>
        </w:rPr>
        <w:t xml:space="preserve"> + </w:t>
      </w:r>
      <w:r w:rsidRPr="000A79F8">
        <w:rPr>
          <w:rFonts w:ascii="Times New Roman" w:hAnsi="Times New Roman" w:cs="Times New Roman"/>
          <w:lang w:val="en-US"/>
        </w:rPr>
        <w:t>FN</w:t>
      </w:r>
      <w:r w:rsidRPr="00644E62">
        <w:rPr>
          <w:rFonts w:ascii="Times New Roman" w:hAnsi="Times New Roman" w:cs="Times New Roman"/>
        </w:rPr>
        <w:t>)</w:t>
      </w:r>
    </w:p>
    <w:p w14:paraId="51A9FC48" w14:textId="6C61A6CA" w:rsidR="00EA60FF" w:rsidRPr="00644E62" w:rsidRDefault="009C530D" w:rsidP="009C530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C530D">
        <w:rPr>
          <w:rFonts w:ascii="Times New Roman" w:hAnsi="Times New Roman" w:cs="Times New Roman"/>
        </w:rPr>
        <w:t xml:space="preserve">• </w:t>
      </w:r>
      <w:r w:rsidRPr="009C530D">
        <w:rPr>
          <w:rFonts w:ascii="Times New Roman" w:hAnsi="Times New Roman" w:cs="Times New Roman"/>
          <w:lang w:val="en-US"/>
        </w:rPr>
        <w:t>FPR</w:t>
      </w:r>
      <w:r w:rsidRPr="009C530D">
        <w:rPr>
          <w:rFonts w:ascii="Times New Roman" w:hAnsi="Times New Roman" w:cs="Times New Roman"/>
        </w:rPr>
        <w:t xml:space="preserve"> (</w:t>
      </w:r>
      <w:r w:rsidRPr="009C530D">
        <w:rPr>
          <w:rFonts w:ascii="Times New Roman" w:hAnsi="Times New Roman" w:cs="Times New Roman"/>
          <w:lang w:val="en-US"/>
        </w:rPr>
        <w:t>False</w:t>
      </w:r>
      <w:r w:rsidRPr="009C530D">
        <w:rPr>
          <w:rFonts w:ascii="Times New Roman" w:hAnsi="Times New Roman" w:cs="Times New Roman"/>
        </w:rPr>
        <w:t xml:space="preserve"> </w:t>
      </w:r>
      <w:r w:rsidRPr="009C530D">
        <w:rPr>
          <w:rFonts w:ascii="Times New Roman" w:hAnsi="Times New Roman" w:cs="Times New Roman"/>
          <w:lang w:val="en-US"/>
        </w:rPr>
        <w:t>Positive</w:t>
      </w:r>
      <w:r w:rsidRPr="009C530D">
        <w:rPr>
          <w:rFonts w:ascii="Times New Roman" w:hAnsi="Times New Roman" w:cs="Times New Roman"/>
        </w:rPr>
        <w:t xml:space="preserve"> </w:t>
      </w:r>
      <w:r w:rsidRPr="009C530D">
        <w:rPr>
          <w:rFonts w:ascii="Times New Roman" w:hAnsi="Times New Roman" w:cs="Times New Roman"/>
          <w:lang w:val="en-US"/>
        </w:rPr>
        <w:t>Rate</w:t>
      </w:r>
      <w:r w:rsidRPr="009C530D">
        <w:rPr>
          <w:rFonts w:ascii="Times New Roman" w:hAnsi="Times New Roman" w:cs="Times New Roman"/>
        </w:rPr>
        <w:t>): Доля ложноположительных результатов.</w:t>
      </w:r>
    </w:p>
    <w:p w14:paraId="0A0E2A79" w14:textId="5AA2C125" w:rsidR="000A79F8" w:rsidRPr="000A79F8" w:rsidRDefault="005D6CE7" w:rsidP="005D6CE7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 w:rsidRPr="005D6CE7">
        <w:rPr>
          <w:rFonts w:ascii="Times New Roman" w:hAnsi="Times New Roman" w:cs="Times New Roman"/>
          <w:lang w:val="en-US"/>
        </w:rPr>
        <w:t>FPR = FP / (FP + TN)</w:t>
      </w:r>
    </w:p>
    <w:p w14:paraId="4BB4D8D5" w14:textId="77777777" w:rsidR="000A79F8" w:rsidRDefault="000A79F8" w:rsidP="009C530D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A0FB336" w14:textId="77777777" w:rsidR="00DF22C0" w:rsidRPr="00DF22C0" w:rsidRDefault="00DF22C0" w:rsidP="009C530D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DBB8B9E" w14:textId="77777777" w:rsidR="000A79F8" w:rsidRPr="000A79F8" w:rsidRDefault="000A79F8" w:rsidP="009C530D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W w:w="2120" w:type="dxa"/>
        <w:tblLook w:val="04A0" w:firstRow="1" w:lastRow="0" w:firstColumn="1" w:lastColumn="0" w:noHBand="0" w:noVBand="1"/>
      </w:tblPr>
      <w:tblGrid>
        <w:gridCol w:w="2120"/>
      </w:tblGrid>
      <w:tr w:rsidR="00644E62" w:rsidRPr="00644E62" w14:paraId="78B8A7E8" w14:textId="77777777" w:rsidTr="00644E62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BFEC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0.066647131</w:t>
            </w:r>
          </w:p>
        </w:tc>
      </w:tr>
      <w:tr w:rsidR="00644E62" w:rsidRPr="00644E62" w14:paraId="488711D4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740D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0.656167388</w:t>
            </w:r>
          </w:p>
        </w:tc>
      </w:tr>
      <w:tr w:rsidR="00644E62" w:rsidRPr="00644E62" w14:paraId="74F16563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DC91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0.328104193</w:t>
            </w:r>
          </w:p>
        </w:tc>
      </w:tr>
      <w:tr w:rsidR="00644E62" w:rsidRPr="00644E62" w14:paraId="7A3E37A1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8871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0.955026248</w:t>
            </w:r>
          </w:p>
        </w:tc>
      </w:tr>
      <w:tr w:rsidR="00644E62" w:rsidRPr="00644E62" w14:paraId="6DA15DFE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20F0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0.64283184</w:t>
            </w:r>
          </w:p>
        </w:tc>
      </w:tr>
      <w:tr w:rsidR="00644E62" w:rsidRPr="00644E62" w14:paraId="27646625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CC10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0.332335319</w:t>
            </w:r>
          </w:p>
        </w:tc>
      </w:tr>
      <w:tr w:rsidR="00644E62" w:rsidRPr="00644E62" w14:paraId="4E65B6B0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553C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0.130039669</w:t>
            </w:r>
          </w:p>
        </w:tc>
      </w:tr>
      <w:tr w:rsidR="00644E62" w:rsidRPr="00644E62" w14:paraId="3A791AB3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5A40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0.964390214</w:t>
            </w:r>
          </w:p>
        </w:tc>
      </w:tr>
      <w:tr w:rsidR="00644E62" w:rsidRPr="00644E62" w14:paraId="1033C12E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0983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0.621013573</w:t>
            </w:r>
          </w:p>
        </w:tc>
      </w:tr>
      <w:tr w:rsidR="00644E62" w:rsidRPr="00644E62" w14:paraId="4A59FC26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CC57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0.918566015</w:t>
            </w:r>
          </w:p>
        </w:tc>
      </w:tr>
      <w:tr w:rsidR="00644E62" w:rsidRPr="00644E62" w14:paraId="04091432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0FC6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0.151877911</w:t>
            </w:r>
          </w:p>
        </w:tc>
      </w:tr>
      <w:tr w:rsidR="00644E62" w:rsidRPr="00644E62" w14:paraId="3D329467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7FFA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0.13023344</w:t>
            </w:r>
          </w:p>
        </w:tc>
      </w:tr>
      <w:tr w:rsidR="00644E62" w:rsidRPr="00644E62" w14:paraId="781EE3C8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38D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0.219840335</w:t>
            </w:r>
          </w:p>
        </w:tc>
      </w:tr>
      <w:tr w:rsidR="00644E62" w:rsidRPr="00644E62" w14:paraId="553D5EFF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6E82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0.761927556</w:t>
            </w:r>
          </w:p>
        </w:tc>
      </w:tr>
      <w:tr w:rsidR="00644E62" w:rsidRPr="00644E62" w14:paraId="6F391123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3A73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0.017890649</w:t>
            </w:r>
          </w:p>
        </w:tc>
      </w:tr>
      <w:tr w:rsidR="00644E62" w:rsidRPr="00644E62" w14:paraId="465236E1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50DD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0.234771411</w:t>
            </w:r>
          </w:p>
        </w:tc>
      </w:tr>
      <w:tr w:rsidR="00644E62" w:rsidRPr="00644E62" w14:paraId="17C189A5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34AC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0.188837534</w:t>
            </w:r>
          </w:p>
        </w:tc>
      </w:tr>
      <w:tr w:rsidR="00644E62" w:rsidRPr="00644E62" w14:paraId="49EB1747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4CA4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0.450273345</w:t>
            </w:r>
          </w:p>
        </w:tc>
      </w:tr>
      <w:tr w:rsidR="00644E62" w:rsidRPr="00644E62" w14:paraId="340A76A9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E79E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0.172763945</w:t>
            </w:r>
          </w:p>
        </w:tc>
      </w:tr>
      <w:tr w:rsidR="00644E62" w:rsidRPr="00644E62" w14:paraId="3F1CAF51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F834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0.902849429</w:t>
            </w:r>
          </w:p>
        </w:tc>
      </w:tr>
      <w:tr w:rsidR="00644E62" w:rsidRPr="00644E62" w14:paraId="7603C044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9AC1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0.336969347</w:t>
            </w:r>
          </w:p>
        </w:tc>
      </w:tr>
      <w:tr w:rsidR="00644E62" w:rsidRPr="00644E62" w14:paraId="11230965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EEF6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0.730990637</w:t>
            </w:r>
          </w:p>
        </w:tc>
      </w:tr>
      <w:tr w:rsidR="00644E62" w:rsidRPr="00644E62" w14:paraId="1EE474C1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19BF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0.228320485</w:t>
            </w:r>
          </w:p>
        </w:tc>
      </w:tr>
      <w:tr w:rsidR="00644E62" w:rsidRPr="00644E62" w14:paraId="1E0A6797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C4B7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0.44036799</w:t>
            </w:r>
          </w:p>
        </w:tc>
      </w:tr>
      <w:tr w:rsidR="00644E62" w:rsidRPr="00644E62" w14:paraId="54C7B897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DCC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0.185291203</w:t>
            </w:r>
          </w:p>
        </w:tc>
      </w:tr>
      <w:tr w:rsidR="00644E62" w:rsidRPr="00644E62" w14:paraId="0846D766" w14:textId="77777777" w:rsidTr="00644E62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5C83" w14:textId="77777777" w:rsidR="00644E62" w:rsidRPr="00644E62" w:rsidRDefault="00644E62" w:rsidP="00644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E62">
              <w:rPr>
                <w:rFonts w:ascii="Calibri" w:eastAsia="Times New Roman" w:hAnsi="Calibri" w:cs="Calibri"/>
                <w:color w:val="000000"/>
                <w:lang w:val="en-US"/>
              </w:rPr>
              <w:t>0.216329592</w:t>
            </w:r>
          </w:p>
        </w:tc>
      </w:tr>
    </w:tbl>
    <w:p w14:paraId="343FB3DD" w14:textId="77777777" w:rsidR="0031582D" w:rsidRPr="009C530D" w:rsidRDefault="0031582D" w:rsidP="00F40D19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31582D" w:rsidRPr="009C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6"/>
    <w:rsid w:val="000A79F8"/>
    <w:rsid w:val="001F7E06"/>
    <w:rsid w:val="002378E7"/>
    <w:rsid w:val="002B793F"/>
    <w:rsid w:val="003002E7"/>
    <w:rsid w:val="0031582D"/>
    <w:rsid w:val="00354393"/>
    <w:rsid w:val="00593CF6"/>
    <w:rsid w:val="005D6CE7"/>
    <w:rsid w:val="005E5A23"/>
    <w:rsid w:val="00644E62"/>
    <w:rsid w:val="00665D71"/>
    <w:rsid w:val="006F3F5C"/>
    <w:rsid w:val="00811F7D"/>
    <w:rsid w:val="009C530D"/>
    <w:rsid w:val="009D1097"/>
    <w:rsid w:val="00D01A0E"/>
    <w:rsid w:val="00D36943"/>
    <w:rsid w:val="00DF22C0"/>
    <w:rsid w:val="00EA60FF"/>
    <w:rsid w:val="00F30B76"/>
    <w:rsid w:val="00F40D19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62AD"/>
  <w15:chartTrackingRefBased/>
  <w15:docId w15:val="{C620AD93-4F89-4473-9FFC-5EF77EC5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C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C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C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C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Nguyễn Cao Bách</cp:lastModifiedBy>
  <cp:revision>15</cp:revision>
  <dcterms:created xsi:type="dcterms:W3CDTF">2024-10-26T06:51:00Z</dcterms:created>
  <dcterms:modified xsi:type="dcterms:W3CDTF">2024-11-06T16:55:00Z</dcterms:modified>
</cp:coreProperties>
</file>