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3196" w14:textId="55D68F0B" w:rsidR="0071412A" w:rsidRPr="00070458" w:rsidRDefault="00A137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proofErr w:type="spellEnd"/>
      <w:r w:rsidRPr="000704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возможностей</w:t>
      </w:r>
      <w:proofErr w:type="spellEnd"/>
      <w:r w:rsidRPr="000704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672"/>
        <w:gridCol w:w="1348"/>
        <w:gridCol w:w="1379"/>
        <w:gridCol w:w="1209"/>
        <w:gridCol w:w="1679"/>
      </w:tblGrid>
      <w:tr w:rsidR="00EA59E7" w:rsidRPr="009D290C" w14:paraId="376453D9" w14:textId="77777777" w:rsidTr="00EA59E7">
        <w:tc>
          <w:tcPr>
            <w:tcW w:w="1558" w:type="dxa"/>
          </w:tcPr>
          <w:p w14:paraId="02C9478F" w14:textId="389F1779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Бизнес-процесс</w:t>
            </w:r>
            <w:proofErr w:type="spellEnd"/>
          </w:p>
        </w:tc>
        <w:tc>
          <w:tcPr>
            <w:tcW w:w="1558" w:type="dxa"/>
          </w:tcPr>
          <w:p w14:paraId="7ECAD8B7" w14:textId="4A545526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Автоматизация</w:t>
            </w:r>
            <w:proofErr w:type="spellEnd"/>
          </w:p>
        </w:tc>
        <w:tc>
          <w:tcPr>
            <w:tcW w:w="1558" w:type="dxa"/>
          </w:tcPr>
          <w:p w14:paraId="46E8E549" w14:textId="205364A1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Интеграция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систем</w:t>
            </w:r>
            <w:proofErr w:type="spellEnd"/>
          </w:p>
        </w:tc>
        <w:tc>
          <w:tcPr>
            <w:tcW w:w="1558" w:type="dxa"/>
          </w:tcPr>
          <w:p w14:paraId="6FB0F536" w14:textId="3A483574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Ориентация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на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  <w:tc>
          <w:tcPr>
            <w:tcW w:w="1559" w:type="dxa"/>
          </w:tcPr>
          <w:p w14:paraId="72BC14B2" w14:textId="7F37691F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обработки</w:t>
            </w:r>
            <w:proofErr w:type="spellEnd"/>
          </w:p>
        </w:tc>
        <w:tc>
          <w:tcPr>
            <w:tcW w:w="1559" w:type="dxa"/>
          </w:tcPr>
          <w:p w14:paraId="3472E913" w14:textId="0BC8BD21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Итог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D290C">
              <w:rPr>
                <w:rFonts w:ascii="Times New Roman" w:hAnsi="Times New Roman" w:cs="Times New Roman"/>
              </w:rPr>
              <w:t>Возможности</w:t>
            </w:r>
            <w:proofErr w:type="spellEnd"/>
            <w:r w:rsidRPr="009D290C">
              <w:rPr>
                <w:rFonts w:ascii="Times New Roman" w:hAnsi="Times New Roman" w:cs="Times New Roman"/>
              </w:rPr>
              <w:t>)</w:t>
            </w:r>
          </w:p>
        </w:tc>
      </w:tr>
      <w:tr w:rsidR="00EA59E7" w:rsidRPr="009D290C" w14:paraId="6A0FE1FE" w14:textId="77777777" w:rsidTr="00EA59E7">
        <w:tc>
          <w:tcPr>
            <w:tcW w:w="1558" w:type="dxa"/>
          </w:tcPr>
          <w:p w14:paraId="1EF16C6C" w14:textId="2F0C6000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Приём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запросов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клиентов</w:t>
            </w:r>
            <w:proofErr w:type="spellEnd"/>
          </w:p>
        </w:tc>
        <w:tc>
          <w:tcPr>
            <w:tcW w:w="1558" w:type="dxa"/>
          </w:tcPr>
          <w:p w14:paraId="2ED934BE" w14:textId="08CB9EA5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5DC917C4" w14:textId="0691CDBA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8" w:type="dxa"/>
          </w:tcPr>
          <w:p w14:paraId="06A1A3A2" w14:textId="228E0B60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9" w:type="dxa"/>
          </w:tcPr>
          <w:p w14:paraId="020F20C6" w14:textId="3E571B32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1968F1C5" w14:textId="2EBB2548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34</w:t>
            </w:r>
          </w:p>
        </w:tc>
      </w:tr>
      <w:tr w:rsidR="00EA59E7" w:rsidRPr="009D290C" w14:paraId="3235EC49" w14:textId="77777777" w:rsidTr="00EA59E7">
        <w:tc>
          <w:tcPr>
            <w:tcW w:w="1558" w:type="dxa"/>
          </w:tcPr>
          <w:p w14:paraId="7E5DAC6E" w14:textId="5C920602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ru-RU"/>
              </w:rPr>
              <w:t>Анализ и оценка финансовых данных клиентов</w:t>
            </w:r>
          </w:p>
        </w:tc>
        <w:tc>
          <w:tcPr>
            <w:tcW w:w="1558" w:type="dxa"/>
          </w:tcPr>
          <w:p w14:paraId="6AACEC06" w14:textId="68FD662C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06E789F6" w14:textId="5C4591F4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 w14:paraId="7BA4456E" w14:textId="73FD3406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68088D76" w14:textId="53C1CA15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2B27D57D" w14:textId="4C7263DD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30</w:t>
            </w:r>
          </w:p>
        </w:tc>
      </w:tr>
      <w:tr w:rsidR="00EA59E7" w:rsidRPr="009D290C" w14:paraId="003649E3" w14:textId="77777777" w:rsidTr="00EA59E7">
        <w:tc>
          <w:tcPr>
            <w:tcW w:w="1558" w:type="dxa"/>
          </w:tcPr>
          <w:p w14:paraId="59B6781F" w14:textId="5B6E0620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Планирование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консультационного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проекта</w:t>
            </w:r>
            <w:proofErr w:type="spellEnd"/>
          </w:p>
        </w:tc>
        <w:tc>
          <w:tcPr>
            <w:tcW w:w="1558" w:type="dxa"/>
          </w:tcPr>
          <w:p w14:paraId="482B21AA" w14:textId="26EDE898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39B75FE2" w14:textId="1000E970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4AE634DF" w14:textId="0E08157A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7C872BB2" w14:textId="672CAE1A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68A43FF3" w14:textId="382011E8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29</w:t>
            </w:r>
          </w:p>
        </w:tc>
      </w:tr>
      <w:tr w:rsidR="00EA59E7" w:rsidRPr="009D290C" w14:paraId="767E981B" w14:textId="77777777" w:rsidTr="00EA59E7">
        <w:tc>
          <w:tcPr>
            <w:tcW w:w="1558" w:type="dxa"/>
          </w:tcPr>
          <w:p w14:paraId="3DBD3F90" w14:textId="415BD1CA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Реализация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консалтинга</w:t>
            </w:r>
            <w:proofErr w:type="spellEnd"/>
          </w:p>
        </w:tc>
        <w:tc>
          <w:tcPr>
            <w:tcW w:w="1558" w:type="dxa"/>
          </w:tcPr>
          <w:p w14:paraId="203C56B3" w14:textId="7A8C0A6C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45D6DBA8" w14:textId="6978BB7B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5EB59292" w14:textId="57BD4D67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76C4E35F" w14:textId="144F3B97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7A53A8C5" w14:textId="3EADDB29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26</w:t>
            </w:r>
          </w:p>
        </w:tc>
      </w:tr>
      <w:tr w:rsidR="00EA59E7" w:rsidRPr="009D290C" w14:paraId="5020AB62" w14:textId="77777777" w:rsidTr="00EA59E7">
        <w:tc>
          <w:tcPr>
            <w:tcW w:w="1558" w:type="dxa"/>
          </w:tcPr>
          <w:p w14:paraId="719E3E77" w14:textId="2EBD7C6D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ru-RU"/>
              </w:rPr>
              <w:t>Отчётность и поддержка после проекта</w:t>
            </w:r>
          </w:p>
        </w:tc>
        <w:tc>
          <w:tcPr>
            <w:tcW w:w="1558" w:type="dxa"/>
          </w:tcPr>
          <w:p w14:paraId="5ECF4268" w14:textId="365B34D8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50336E44" w14:textId="640714BD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601A026A" w14:textId="7EB3816E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9" w:type="dxa"/>
          </w:tcPr>
          <w:p w14:paraId="60DB82EF" w14:textId="477952F2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603AF047" w14:textId="146FDCAB" w:rsidR="00EA59E7" w:rsidRPr="009D290C" w:rsidRDefault="00EA59E7" w:rsidP="00EA59E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25</w:t>
            </w:r>
          </w:p>
        </w:tc>
      </w:tr>
    </w:tbl>
    <w:p w14:paraId="7192A7A6" w14:textId="2FD07113" w:rsidR="00EA59E7" w:rsidRPr="00070458" w:rsidRDefault="00E624E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proofErr w:type="spellEnd"/>
      <w:r w:rsidRPr="000704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влияния</w:t>
      </w:r>
      <w:proofErr w:type="spellEnd"/>
      <w:r w:rsidRPr="000704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0458">
        <w:rPr>
          <w:rFonts w:ascii="Times New Roman" w:hAnsi="Times New Roman" w:cs="Times New Roman"/>
          <w:b/>
          <w:bCs/>
          <w:sz w:val="28"/>
          <w:szCs w:val="28"/>
        </w:rPr>
        <w:t>ограничений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058"/>
        <w:gridCol w:w="924"/>
        <w:gridCol w:w="1578"/>
        <w:gridCol w:w="1292"/>
        <w:gridCol w:w="1270"/>
        <w:gridCol w:w="1609"/>
      </w:tblGrid>
      <w:tr w:rsidR="001B64DC" w:rsidRPr="009D290C" w14:paraId="4A08CE21" w14:textId="77777777" w:rsidTr="00431576">
        <w:tc>
          <w:tcPr>
            <w:tcW w:w="1885" w:type="dxa"/>
          </w:tcPr>
          <w:p w14:paraId="2CF5B17B" w14:textId="1B8F8211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Ограничения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9D290C">
              <w:rPr>
                <w:rFonts w:ascii="Times New Roman" w:hAnsi="Times New Roman" w:cs="Times New Roman"/>
              </w:rPr>
              <w:t>Риски</w:t>
            </w:r>
            <w:proofErr w:type="spellEnd"/>
          </w:p>
        </w:tc>
        <w:tc>
          <w:tcPr>
            <w:tcW w:w="792" w:type="dxa"/>
          </w:tcPr>
          <w:p w14:paraId="68A68843" w14:textId="6B7D850A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Приём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  <w:tc>
          <w:tcPr>
            <w:tcW w:w="924" w:type="dxa"/>
          </w:tcPr>
          <w:p w14:paraId="57C6553E" w14:textId="4965B9AF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Анализ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данных</w:t>
            </w:r>
            <w:proofErr w:type="spellEnd"/>
          </w:p>
        </w:tc>
        <w:tc>
          <w:tcPr>
            <w:tcW w:w="1578" w:type="dxa"/>
          </w:tcPr>
          <w:p w14:paraId="6EC122BB" w14:textId="5E913B86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Планирование</w:t>
            </w:r>
            <w:proofErr w:type="spellEnd"/>
          </w:p>
        </w:tc>
        <w:tc>
          <w:tcPr>
            <w:tcW w:w="1292" w:type="dxa"/>
          </w:tcPr>
          <w:p w14:paraId="025E5FC4" w14:textId="04A5726D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Реализация</w:t>
            </w:r>
            <w:proofErr w:type="spellEnd"/>
          </w:p>
        </w:tc>
        <w:tc>
          <w:tcPr>
            <w:tcW w:w="1270" w:type="dxa"/>
          </w:tcPr>
          <w:p w14:paraId="798C912E" w14:textId="5A2384E8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Поддержка</w:t>
            </w:r>
            <w:proofErr w:type="spellEnd"/>
          </w:p>
        </w:tc>
        <w:tc>
          <w:tcPr>
            <w:tcW w:w="1609" w:type="dxa"/>
          </w:tcPr>
          <w:p w14:paraId="20AA8DA6" w14:textId="2CCD9C45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Итог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D290C">
              <w:rPr>
                <w:rFonts w:ascii="Times New Roman" w:hAnsi="Times New Roman" w:cs="Times New Roman"/>
              </w:rPr>
              <w:t>Ограничения</w:t>
            </w:r>
            <w:proofErr w:type="spellEnd"/>
            <w:r w:rsidRPr="009D290C">
              <w:rPr>
                <w:rFonts w:ascii="Times New Roman" w:hAnsi="Times New Roman" w:cs="Times New Roman"/>
              </w:rPr>
              <w:t>)</w:t>
            </w:r>
          </w:p>
        </w:tc>
      </w:tr>
      <w:tr w:rsidR="001B64DC" w:rsidRPr="009D290C" w14:paraId="0A6F5684" w14:textId="77777777" w:rsidTr="00431576">
        <w:tc>
          <w:tcPr>
            <w:tcW w:w="1885" w:type="dxa"/>
          </w:tcPr>
          <w:p w14:paraId="4ED8A400" w14:textId="1FAE92CC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Зависимость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от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специалистов</w:t>
            </w:r>
            <w:proofErr w:type="spellEnd"/>
          </w:p>
        </w:tc>
        <w:tc>
          <w:tcPr>
            <w:tcW w:w="792" w:type="dxa"/>
          </w:tcPr>
          <w:p w14:paraId="68186FEF" w14:textId="07425FC6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</w:tcPr>
          <w:p w14:paraId="0C8B1F29" w14:textId="1860E33B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8" w:type="dxa"/>
          </w:tcPr>
          <w:p w14:paraId="50371A9F" w14:textId="57FA2008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14:paraId="6D051E79" w14:textId="31ABA554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0" w:type="dxa"/>
          </w:tcPr>
          <w:p w14:paraId="786F0A8E" w14:textId="20F259DD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</w:tcPr>
          <w:p w14:paraId="56F4DA80" w14:textId="60BD3542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vi-VN"/>
              </w:rPr>
              <w:t>17</w:t>
            </w:r>
          </w:p>
        </w:tc>
      </w:tr>
      <w:tr w:rsidR="001B64DC" w:rsidRPr="009D290C" w14:paraId="394EA41B" w14:textId="77777777" w:rsidTr="00431576">
        <w:tc>
          <w:tcPr>
            <w:tcW w:w="1885" w:type="dxa"/>
          </w:tcPr>
          <w:p w14:paraId="6C56BCA6" w14:textId="0C6E3EAB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ru-RU"/>
              </w:rPr>
              <w:t xml:space="preserve">Недостаточная интеграция </w:t>
            </w:r>
            <w:r w:rsidRPr="009D290C">
              <w:rPr>
                <w:rFonts w:ascii="Times New Roman" w:hAnsi="Times New Roman" w:cs="Times New Roman"/>
              </w:rPr>
              <w:t>CRM</w:t>
            </w:r>
            <w:r w:rsidRPr="009D290C">
              <w:rPr>
                <w:rFonts w:ascii="Times New Roman" w:hAnsi="Times New Roman" w:cs="Times New Roman"/>
                <w:lang w:val="ru-RU"/>
              </w:rPr>
              <w:t xml:space="preserve"> и ИТ-систем</w:t>
            </w:r>
          </w:p>
        </w:tc>
        <w:tc>
          <w:tcPr>
            <w:tcW w:w="792" w:type="dxa"/>
          </w:tcPr>
          <w:p w14:paraId="56901D12" w14:textId="7C66CF41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" w:type="dxa"/>
          </w:tcPr>
          <w:p w14:paraId="71B8239D" w14:textId="0F29E61B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8" w:type="dxa"/>
          </w:tcPr>
          <w:p w14:paraId="403B2357" w14:textId="556D4617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14:paraId="37C78A43" w14:textId="5C26C79B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0" w:type="dxa"/>
          </w:tcPr>
          <w:p w14:paraId="7D0FF504" w14:textId="56C46AAF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</w:tcPr>
          <w:p w14:paraId="6837A1FF" w14:textId="2BFC241D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vi-VN"/>
              </w:rPr>
              <w:t>18</w:t>
            </w:r>
          </w:p>
        </w:tc>
      </w:tr>
      <w:tr w:rsidR="001B64DC" w:rsidRPr="009D290C" w14:paraId="72D1C518" w14:textId="77777777" w:rsidTr="00431576">
        <w:tc>
          <w:tcPr>
            <w:tcW w:w="1885" w:type="dxa"/>
          </w:tcPr>
          <w:p w14:paraId="18FA6BF0" w14:textId="483DB28F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ru-RU"/>
              </w:rPr>
              <w:t>Трудности в поддержании долгосрочных отношений</w:t>
            </w:r>
          </w:p>
        </w:tc>
        <w:tc>
          <w:tcPr>
            <w:tcW w:w="792" w:type="dxa"/>
          </w:tcPr>
          <w:p w14:paraId="5A0B9EA4" w14:textId="01F802E0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" w:type="dxa"/>
          </w:tcPr>
          <w:p w14:paraId="0AD1EC39" w14:textId="22930692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8" w:type="dxa"/>
          </w:tcPr>
          <w:p w14:paraId="325FF6BD" w14:textId="7D6FD58C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14:paraId="268974B2" w14:textId="466049C7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0" w:type="dxa"/>
          </w:tcPr>
          <w:p w14:paraId="024EA7CF" w14:textId="76FB431D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9" w:type="dxa"/>
          </w:tcPr>
          <w:p w14:paraId="1E886D31" w14:textId="789E7E68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vi-VN"/>
              </w:rPr>
              <w:t>18</w:t>
            </w:r>
          </w:p>
        </w:tc>
      </w:tr>
      <w:tr w:rsidR="001B64DC" w:rsidRPr="009D290C" w14:paraId="38FF2B63" w14:textId="77777777" w:rsidTr="00431576">
        <w:tc>
          <w:tcPr>
            <w:tcW w:w="1885" w:type="dxa"/>
          </w:tcPr>
          <w:p w14:paraId="748327D2" w14:textId="204A97FD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ru-RU"/>
              </w:rPr>
              <w:t>Конкуренция с крупными компаниями и фрилансерами</w:t>
            </w:r>
          </w:p>
        </w:tc>
        <w:tc>
          <w:tcPr>
            <w:tcW w:w="792" w:type="dxa"/>
          </w:tcPr>
          <w:p w14:paraId="669B981A" w14:textId="68B5807A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4" w:type="dxa"/>
          </w:tcPr>
          <w:p w14:paraId="7A26FE2D" w14:textId="160EB1AC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8" w:type="dxa"/>
          </w:tcPr>
          <w:p w14:paraId="44F1F14B" w14:textId="4CC2D5CC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14:paraId="10C2A849" w14:textId="6990C36E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0" w:type="dxa"/>
          </w:tcPr>
          <w:p w14:paraId="16BEAA6D" w14:textId="71A6485F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</w:tcPr>
          <w:p w14:paraId="2B9CCA07" w14:textId="39F3BFFC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vi-VN"/>
              </w:rPr>
              <w:t>19</w:t>
            </w:r>
          </w:p>
        </w:tc>
      </w:tr>
      <w:tr w:rsidR="001B64DC" w:rsidRPr="009D290C" w14:paraId="5F4C964C" w14:textId="77777777" w:rsidTr="00431576">
        <w:tc>
          <w:tcPr>
            <w:tcW w:w="1885" w:type="dxa"/>
          </w:tcPr>
          <w:p w14:paraId="30303B53" w14:textId="1333568E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9D290C">
              <w:rPr>
                <w:rFonts w:ascii="Times New Roman" w:hAnsi="Times New Roman" w:cs="Times New Roman"/>
              </w:rPr>
              <w:t>Требования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9D290C">
              <w:rPr>
                <w:rFonts w:ascii="Times New Roman" w:hAnsi="Times New Roman" w:cs="Times New Roman"/>
              </w:rPr>
              <w:t>измеримым</w:t>
            </w:r>
            <w:proofErr w:type="spellEnd"/>
            <w:r w:rsidRPr="009D29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290C">
              <w:rPr>
                <w:rFonts w:ascii="Times New Roman" w:hAnsi="Times New Roman" w:cs="Times New Roman"/>
              </w:rPr>
              <w:t>результатам</w:t>
            </w:r>
            <w:proofErr w:type="spellEnd"/>
          </w:p>
        </w:tc>
        <w:tc>
          <w:tcPr>
            <w:tcW w:w="792" w:type="dxa"/>
          </w:tcPr>
          <w:p w14:paraId="4560A822" w14:textId="338C4ABF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4" w:type="dxa"/>
          </w:tcPr>
          <w:p w14:paraId="281EF70C" w14:textId="281C4DF7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8" w:type="dxa"/>
          </w:tcPr>
          <w:p w14:paraId="46F840E7" w14:textId="60E7C8A2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14:paraId="3CDECAF0" w14:textId="3708C8C4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0" w:type="dxa"/>
          </w:tcPr>
          <w:p w14:paraId="4A1C3E0A" w14:textId="670ADFD7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9" w:type="dxa"/>
          </w:tcPr>
          <w:p w14:paraId="3884F234" w14:textId="005CA52A" w:rsidR="001B64DC" w:rsidRPr="009D290C" w:rsidRDefault="001B64DC" w:rsidP="001B64DC">
            <w:pPr>
              <w:rPr>
                <w:rFonts w:ascii="Times New Roman" w:hAnsi="Times New Roman" w:cs="Times New Roman"/>
                <w:lang w:val="vi-VN"/>
              </w:rPr>
            </w:pPr>
            <w:r w:rsidRPr="009D290C"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</w:tbl>
    <w:p w14:paraId="59995941" w14:textId="5DBF4503" w:rsidR="00E624EE" w:rsidRDefault="00BA74B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A74BD">
        <w:rPr>
          <w:rFonts w:ascii="Times New Roman" w:hAnsi="Times New Roman" w:cs="Times New Roman"/>
          <w:sz w:val="28"/>
          <w:szCs w:val="28"/>
        </w:rPr>
        <w:lastRenderedPageBreak/>
        <w:t>Оценка</w:t>
      </w:r>
      <w:proofErr w:type="spellEnd"/>
      <w:r w:rsidRPr="00BA7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4BD">
        <w:rPr>
          <w:rFonts w:ascii="Times New Roman" w:hAnsi="Times New Roman" w:cs="Times New Roman"/>
          <w:sz w:val="28"/>
          <w:szCs w:val="28"/>
        </w:rPr>
        <w:t>важности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1819"/>
        <w:gridCol w:w="1809"/>
        <w:gridCol w:w="1835"/>
        <w:gridCol w:w="1704"/>
      </w:tblGrid>
      <w:tr w:rsidR="00DE42DA" w:rsidRPr="00F623EC" w14:paraId="45FC7752" w14:textId="77777777" w:rsidTr="00DE42DA">
        <w:tc>
          <w:tcPr>
            <w:tcW w:w="1870" w:type="dxa"/>
          </w:tcPr>
          <w:p w14:paraId="31AD5534" w14:textId="4B8BC499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Бизнес-процесс</w:t>
            </w:r>
            <w:proofErr w:type="spellEnd"/>
          </w:p>
        </w:tc>
        <w:tc>
          <w:tcPr>
            <w:tcW w:w="1870" w:type="dxa"/>
          </w:tcPr>
          <w:p w14:paraId="61AA7206" w14:textId="4C01FBA5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Возможности</w:t>
            </w:r>
            <w:proofErr w:type="spellEnd"/>
          </w:p>
        </w:tc>
        <w:tc>
          <w:tcPr>
            <w:tcW w:w="1870" w:type="dxa"/>
          </w:tcPr>
          <w:p w14:paraId="62E52A9E" w14:textId="031FCF86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Ограничения</w:t>
            </w:r>
            <w:proofErr w:type="spellEnd"/>
          </w:p>
        </w:tc>
        <w:tc>
          <w:tcPr>
            <w:tcW w:w="1870" w:type="dxa"/>
          </w:tcPr>
          <w:p w14:paraId="0CA0D275" w14:textId="7668EE57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Важность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23EC">
              <w:rPr>
                <w:rFonts w:ascii="Times New Roman" w:hAnsi="Times New Roman" w:cs="Times New Roman"/>
              </w:rPr>
              <w:t>Возможности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Ограничения</w:t>
            </w:r>
            <w:proofErr w:type="spellEnd"/>
            <w:r w:rsidRPr="00F623E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</w:tcPr>
          <w:p w14:paraId="10B68AEE" w14:textId="78EB3B31" w:rsidR="00331EE7" w:rsidRPr="00331EE7" w:rsidRDefault="00DE42DA" w:rsidP="00DE42D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Рейтинг</w:t>
            </w:r>
            <w:proofErr w:type="spellEnd"/>
          </w:p>
        </w:tc>
      </w:tr>
      <w:tr w:rsidR="00DE42DA" w:rsidRPr="00F623EC" w14:paraId="7EE17E30" w14:textId="77777777" w:rsidTr="00DE42DA">
        <w:tc>
          <w:tcPr>
            <w:tcW w:w="1870" w:type="dxa"/>
          </w:tcPr>
          <w:p w14:paraId="017A5ABC" w14:textId="517DA2FB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Приём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запросов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клиентов</w:t>
            </w:r>
            <w:proofErr w:type="spellEnd"/>
          </w:p>
        </w:tc>
        <w:tc>
          <w:tcPr>
            <w:tcW w:w="1870" w:type="dxa"/>
          </w:tcPr>
          <w:p w14:paraId="4DF79EE2" w14:textId="5BE24901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0" w:type="dxa"/>
          </w:tcPr>
          <w:p w14:paraId="2F9733F9" w14:textId="131792B1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0" w:type="dxa"/>
          </w:tcPr>
          <w:p w14:paraId="56B19DAA" w14:textId="0A63564A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870" w:type="dxa"/>
          </w:tcPr>
          <w:p w14:paraId="76FA6429" w14:textId="1FF1FB06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2</w:t>
            </w:r>
          </w:p>
        </w:tc>
      </w:tr>
      <w:tr w:rsidR="00DE42DA" w:rsidRPr="00F623EC" w14:paraId="18C35078" w14:textId="77777777" w:rsidTr="00DE42DA">
        <w:tc>
          <w:tcPr>
            <w:tcW w:w="1870" w:type="dxa"/>
          </w:tcPr>
          <w:p w14:paraId="2BB2FD09" w14:textId="2137DA1E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  <w:lang w:val="ru-RU"/>
              </w:rPr>
              <w:t>Анализ и оценка финансовых данных клиентов</w:t>
            </w:r>
          </w:p>
        </w:tc>
        <w:tc>
          <w:tcPr>
            <w:tcW w:w="1870" w:type="dxa"/>
          </w:tcPr>
          <w:p w14:paraId="0CA21704" w14:textId="76B76891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14:paraId="4159B8A3" w14:textId="7533814D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0" w:type="dxa"/>
          </w:tcPr>
          <w:p w14:paraId="2A0D2A4B" w14:textId="53F46646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1870" w:type="dxa"/>
          </w:tcPr>
          <w:p w14:paraId="561C5A5C" w14:textId="62047CA5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4</w:t>
            </w:r>
          </w:p>
        </w:tc>
      </w:tr>
      <w:tr w:rsidR="00DE42DA" w:rsidRPr="00F623EC" w14:paraId="36CBC1E7" w14:textId="77777777" w:rsidTr="00DE42DA">
        <w:tc>
          <w:tcPr>
            <w:tcW w:w="1870" w:type="dxa"/>
          </w:tcPr>
          <w:p w14:paraId="17F2C54B" w14:textId="612EB163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Планирование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консультационного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проекта</w:t>
            </w:r>
            <w:proofErr w:type="spellEnd"/>
          </w:p>
        </w:tc>
        <w:tc>
          <w:tcPr>
            <w:tcW w:w="1870" w:type="dxa"/>
          </w:tcPr>
          <w:p w14:paraId="57877C7A" w14:textId="57580EEF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70" w:type="dxa"/>
          </w:tcPr>
          <w:p w14:paraId="03BF30F0" w14:textId="6841DD35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0" w:type="dxa"/>
          </w:tcPr>
          <w:p w14:paraId="58C507C8" w14:textId="41D03A28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1870" w:type="dxa"/>
          </w:tcPr>
          <w:p w14:paraId="19C85E06" w14:textId="6C53ECB1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5</w:t>
            </w:r>
          </w:p>
        </w:tc>
      </w:tr>
      <w:tr w:rsidR="00DE42DA" w:rsidRPr="00F623EC" w14:paraId="4CB49811" w14:textId="77777777" w:rsidTr="00DE42DA">
        <w:tc>
          <w:tcPr>
            <w:tcW w:w="1870" w:type="dxa"/>
          </w:tcPr>
          <w:p w14:paraId="41DA9DD3" w14:textId="6AAC2C2C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623EC">
              <w:rPr>
                <w:rFonts w:ascii="Times New Roman" w:hAnsi="Times New Roman" w:cs="Times New Roman"/>
              </w:rPr>
              <w:t>Реализация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F623E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3EC">
              <w:rPr>
                <w:rFonts w:ascii="Times New Roman" w:hAnsi="Times New Roman" w:cs="Times New Roman"/>
              </w:rPr>
              <w:t>консалтинга</w:t>
            </w:r>
            <w:proofErr w:type="spellEnd"/>
          </w:p>
        </w:tc>
        <w:tc>
          <w:tcPr>
            <w:tcW w:w="1870" w:type="dxa"/>
          </w:tcPr>
          <w:p w14:paraId="7AE5787F" w14:textId="6A278726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14:paraId="504C9FF7" w14:textId="09789D9E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26A19C13" w14:textId="73435D95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870" w:type="dxa"/>
          </w:tcPr>
          <w:p w14:paraId="20ED5A79" w14:textId="7A6A1D41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6</w:t>
            </w:r>
          </w:p>
        </w:tc>
      </w:tr>
      <w:tr w:rsidR="00DE42DA" w:rsidRPr="00F623EC" w14:paraId="6428145F" w14:textId="77777777" w:rsidTr="00DE42DA">
        <w:tc>
          <w:tcPr>
            <w:tcW w:w="1870" w:type="dxa"/>
          </w:tcPr>
          <w:p w14:paraId="473AA249" w14:textId="53F137D4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  <w:lang w:val="ru-RU"/>
              </w:rPr>
              <w:t>Отчётность и поддержка после проекта</w:t>
            </w:r>
          </w:p>
        </w:tc>
        <w:tc>
          <w:tcPr>
            <w:tcW w:w="1870" w:type="dxa"/>
          </w:tcPr>
          <w:p w14:paraId="2F70A9C1" w14:textId="67F7AB89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14:paraId="102D25C9" w14:textId="237C99B6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70" w:type="dxa"/>
          </w:tcPr>
          <w:p w14:paraId="2F0F4D3D" w14:textId="7E21A704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1870" w:type="dxa"/>
          </w:tcPr>
          <w:p w14:paraId="7912DFFE" w14:textId="6C1144BA" w:rsidR="00DE42DA" w:rsidRPr="00F623EC" w:rsidRDefault="00DE42DA" w:rsidP="00DE42D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623EC">
              <w:rPr>
                <w:rFonts w:ascii="Times New Roman" w:hAnsi="Times New Roman" w:cs="Times New Roman"/>
              </w:rPr>
              <w:t>3</w:t>
            </w:r>
          </w:p>
        </w:tc>
      </w:tr>
    </w:tbl>
    <w:p w14:paraId="456EC3E6" w14:textId="77777777" w:rsidR="00BA74BD" w:rsidRPr="00BA74BD" w:rsidRDefault="00BA74B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A74BD" w:rsidRPr="00BA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7"/>
    <w:rsid w:val="00070458"/>
    <w:rsid w:val="00115B6C"/>
    <w:rsid w:val="0019602F"/>
    <w:rsid w:val="001B64DC"/>
    <w:rsid w:val="00331EE7"/>
    <w:rsid w:val="00431576"/>
    <w:rsid w:val="00444223"/>
    <w:rsid w:val="004B317E"/>
    <w:rsid w:val="0071412A"/>
    <w:rsid w:val="009D290C"/>
    <w:rsid w:val="00A13758"/>
    <w:rsid w:val="00BA74BD"/>
    <w:rsid w:val="00C06B40"/>
    <w:rsid w:val="00C45780"/>
    <w:rsid w:val="00DE42DA"/>
    <w:rsid w:val="00E624EE"/>
    <w:rsid w:val="00E73B29"/>
    <w:rsid w:val="00EA59E7"/>
    <w:rsid w:val="00F623EC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BF9"/>
  <w15:chartTrackingRefBased/>
  <w15:docId w15:val="{F6A2B7C0-4DE7-4338-8913-52FB20F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16</cp:revision>
  <dcterms:created xsi:type="dcterms:W3CDTF">2025-05-30T11:38:00Z</dcterms:created>
  <dcterms:modified xsi:type="dcterms:W3CDTF">2025-05-30T11:59:00Z</dcterms:modified>
</cp:coreProperties>
</file>